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936" w:h="1692" w:hRule="exact" w:wrap="none" w:vAnchor="page" w:hAnchor="page" w:x="1086" w:y="1844"/>
        <w:widowControl w:val="0"/>
        <w:keepNext w:val="0"/>
        <w:keepLines w:val="0"/>
        <w:shd w:val="clear" w:color="auto" w:fill="auto"/>
        <w:bidi w:val="0"/>
        <w:spacing w:before="0" w:after="229"/>
        <w:ind w:left="0" w:right="0" w:firstLine="0"/>
      </w:pPr>
      <w:r>
        <w:rPr>
          <w:rStyle w:val="CharStyle5"/>
        </w:rPr>
        <w:t>Российская Федерация</w:t>
        <w:br/>
        <w:t>Самарская область</w:t>
        <w:br/>
        <w:t>СОБРАНИЕ ПРЕДСТАВИТЕЛЕЙ</w:t>
        <w:br/>
        <w:t>СЕЛЬСКОГО ПОСЕЛЕНИЯ СЕВРЮКАЕВО</w:t>
        <w:br/>
        <w:t>МУНИЦИПАЛЬНОГО РАЙОНА СТАВРОПОЛЬСКИЙ</w:t>
      </w:r>
    </w:p>
    <w:p>
      <w:pPr>
        <w:pStyle w:val="Style6"/>
        <w:framePr w:w="9936" w:h="1692" w:hRule="exact" w:wrap="none" w:vAnchor="page" w:hAnchor="page" w:x="1086" w:y="1844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8"/>
        </w:rPr>
        <w:t>РЕШЕНИЕ</w:t>
      </w:r>
    </w:p>
    <w:p>
      <w:pPr>
        <w:pStyle w:val="Style9"/>
        <w:framePr w:wrap="none" w:vAnchor="page" w:hAnchor="page" w:x="1086" w:y="4495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680" w:right="7435" w:firstLine="0"/>
      </w:pPr>
      <w:r>
        <w:rPr>
          <w:rStyle w:val="CharStyle11"/>
        </w:rPr>
        <w:t>от 11.07.2016 г.</w:t>
      </w:r>
    </w:p>
    <w:p>
      <w:pPr>
        <w:pStyle w:val="Style9"/>
        <w:framePr w:wrap="none" w:vAnchor="page" w:hAnchor="page" w:x="8593" w:y="44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1"/>
        </w:rPr>
        <w:t>№ 18</w:t>
      </w:r>
    </w:p>
    <w:p>
      <w:pPr>
        <w:pStyle w:val="Style12"/>
        <w:framePr w:w="9936" w:h="691" w:hRule="exact" w:wrap="none" w:vAnchor="page" w:hAnchor="page" w:x="1086" w:y="506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rStyle w:val="CharStyle14"/>
          <w:b/>
          <w:bCs/>
        </w:rPr>
        <w:t>Об утверждении Регламента предоставления муниципальной услуги</w:t>
        <w:br/>
        <w:t>«Предоставление разрешения на осуществление земляных работ»</w:t>
      </w:r>
    </w:p>
    <w:p>
      <w:pPr>
        <w:pStyle w:val="Style9"/>
        <w:framePr w:w="9936" w:h="4771" w:hRule="exact" w:wrap="none" w:vAnchor="page" w:hAnchor="page" w:x="1086" w:y="6001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rStyle w:val="CharStyle11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 года!ч1131-ФЗ, Федеральным законом от 27.07.2010 года 1Ч210-Ф3 «Об организации представления государственных и муниципальных услуг», Федеральным законом от 02.05.2006 года И59-Ф3 «О порядке рассмотрения обращения граждан Российской Федерации», Земельным кодексом Российской Федерации от 25.10.2001 года 1ЧИ36-ФЗ, Постановлением правительства РФ от 30 апреля 2014 г. </w:t>
      </w:r>
      <w:r>
        <w:rPr>
          <w:rStyle w:val="CharStyle11"/>
          <w:lang w:val="en-US" w:eastAsia="en-US" w:bidi="en-US"/>
        </w:rPr>
        <w:t xml:space="preserve">N403 </w:t>
      </w:r>
      <w:r>
        <w:rPr>
          <w:rStyle w:val="CharStyle11"/>
        </w:rPr>
        <w:t>«Об исчерпывающем перечне процедур в сфере жилищного строительства», Уставом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области,</w:t>
      </w:r>
    </w:p>
    <w:p>
      <w:pPr>
        <w:pStyle w:val="Style15"/>
        <w:framePr w:w="9936" w:h="4771" w:hRule="exact" w:wrap="none" w:vAnchor="page" w:hAnchor="page" w:x="1086" w:y="600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7"/>
          <w:b/>
          <w:bCs/>
        </w:rPr>
        <w:t>РЕШИЛО:</w:t>
      </w:r>
    </w:p>
    <w:p>
      <w:pPr>
        <w:pStyle w:val="Style9"/>
        <w:numPr>
          <w:ilvl w:val="0"/>
          <w:numId w:val="1"/>
        </w:numPr>
        <w:framePr w:w="9936" w:h="4771" w:hRule="exact" w:wrap="none" w:vAnchor="page" w:hAnchor="page" w:x="1086" w:y="6001"/>
        <w:tabs>
          <w:tab w:leader="none" w:pos="32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rStyle w:val="CharStyle11"/>
        </w:rPr>
        <w:t>Утвердить прилагаемый Регламент предоставления муниципальной услуги «Предоставление разрешения на осуществление земляных работ».</w:t>
      </w:r>
    </w:p>
    <w:p>
      <w:pPr>
        <w:pStyle w:val="Style9"/>
        <w:numPr>
          <w:ilvl w:val="0"/>
          <w:numId w:val="1"/>
        </w:numPr>
        <w:framePr w:w="9936" w:h="2936" w:hRule="exact" w:wrap="none" w:vAnchor="page" w:hAnchor="page" w:x="1086" w:y="10877"/>
        <w:tabs>
          <w:tab w:leader="none" w:pos="3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rStyle w:val="CharStyle11"/>
        </w:rPr>
        <w:t xml:space="preserve">Решение Собрания представителей сельского поселения Севрюкаево муниципального района Ставропольский Самарской области « </w:t>
      </w:r>
      <w:r>
        <w:rPr>
          <w:rStyle w:val="CharStyle18"/>
        </w:rPr>
        <w:t xml:space="preserve">Об утверждении Регламента предоставления муниципальной услуги «Предоставление разрешения на осуществление земляных работ» </w:t>
      </w:r>
      <w:r>
        <w:rPr>
          <w:rStyle w:val="CharStyle11"/>
        </w:rPr>
        <w:t xml:space="preserve">№ </w:t>
      </w:r>
      <w:r>
        <w:rPr>
          <w:rStyle w:val="CharStyle18"/>
        </w:rPr>
        <w:t xml:space="preserve">01 от 19.01.2016 г. </w:t>
      </w:r>
      <w:r>
        <w:rPr>
          <w:rStyle w:val="CharStyle11"/>
        </w:rPr>
        <w:t>считать недействительным как противоречащее существующему законодательству.</w:t>
      </w:r>
    </w:p>
    <w:p>
      <w:pPr>
        <w:pStyle w:val="Style9"/>
        <w:numPr>
          <w:ilvl w:val="0"/>
          <w:numId w:val="1"/>
        </w:numPr>
        <w:framePr w:w="9936" w:h="2936" w:hRule="exact" w:wrap="none" w:vAnchor="page" w:hAnchor="page" w:x="1086" w:y="10877"/>
        <w:tabs>
          <w:tab w:leader="none" w:pos="3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rStyle w:val="CharStyle11"/>
        </w:rPr>
        <w:t>Настоящее Решение подлежит официальному опубликованию в районной газете «Ставрополь-на-Волге» и разместить на официальном сайте администрации сельского поселения Севрюкаево:</w:t>
      </w:r>
    </w:p>
    <w:p>
      <w:pPr>
        <w:pStyle w:val="Style9"/>
        <w:framePr w:w="9936" w:h="2936" w:hRule="exact" w:wrap="none" w:vAnchor="page" w:hAnchor="page" w:x="1086" w:y="10877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0" w:firstLine="0"/>
      </w:pPr>
      <w:r>
        <w:rPr>
          <w:rStyle w:val="CharStyle11"/>
          <w:lang w:val="en-US" w:eastAsia="en-US" w:bidi="en-US"/>
        </w:rPr>
        <w:t xml:space="preserve">http ://www. </w:t>
      </w:r>
      <w:r>
        <w:rPr>
          <w:rStyle w:val="CharStyle11"/>
        </w:rPr>
        <w:t>севрюкаево. ставропольский-район.рф.</w:t>
      </w:r>
    </w:p>
    <w:p>
      <w:pPr>
        <w:pStyle w:val="Style19"/>
        <w:framePr w:w="9936" w:h="2010" w:hRule="exact" w:wrap="none" w:vAnchor="page" w:hAnchor="page" w:x="1086" w:y="13805"/>
        <w:tabs>
          <w:tab w:leader="none" w:pos="4114" w:val="left"/>
        </w:tabs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48" w:right="5664" w:firstLine="0"/>
      </w:pPr>
      <w:r>
        <w:rPr>
          <w:rStyle w:val="CharStyle21"/>
        </w:rPr>
        <w:t>п</w:t>
        <w:tab/>
        <w:t>„</w:t>
      </w:r>
    </w:p>
    <w:p>
      <w:pPr>
        <w:pStyle w:val="Style22"/>
        <w:framePr w:w="9936" w:h="2010" w:hRule="exact" w:wrap="none" w:vAnchor="page" w:hAnchor="page" w:x="1086" w:y="1380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8" w:right="0" w:firstLine="0"/>
      </w:pPr>
      <w:r>
        <w:rPr>
          <w:rStyle w:val="CharStyle24"/>
        </w:rPr>
        <w:t>Председатель- собрания представителен</w:t>
        <w:br/>
        <w:t>Сельского поселения Севрюкаево</w:t>
      </w:r>
    </w:p>
    <w:p>
      <w:pPr>
        <w:pStyle w:val="Style25"/>
        <w:framePr w:w="9936" w:h="2010" w:hRule="exact" w:wrap="none" w:vAnchor="page" w:hAnchor="page" w:x="1086" w:y="13805"/>
        <w:widowControl w:val="0"/>
        <w:keepNext w:val="0"/>
        <w:keepLines w:val="0"/>
        <w:shd w:val="clear" w:color="auto" w:fill="auto"/>
        <w:bidi w:val="0"/>
        <w:spacing w:before="0" w:after="0" w:line="460" w:lineRule="exact"/>
        <w:ind w:left="48" w:right="5664" w:firstLine="0"/>
      </w:pPr>
      <w:bookmarkStart w:id="0" w:name="bookmark0"/>
      <w:r>
        <w:rPr>
          <w:rStyle w:val="CharStyle27"/>
        </w:rPr>
        <w:t xml:space="preserve">г° </w:t>
      </w:r>
      <w:r>
        <w:rPr>
          <w:rStyle w:val="CharStyle28"/>
        </w:rPr>
        <w:t>\щ</w:t>
      </w:r>
      <w:bookmarkEnd w:id="0"/>
    </w:p>
    <w:p>
      <w:pPr>
        <w:pStyle w:val="Style29"/>
        <w:framePr w:w="9936" w:h="2010" w:hRule="exact" w:wrap="none" w:vAnchor="page" w:hAnchor="page" w:x="1086" w:y="13805"/>
        <w:tabs>
          <w:tab w:leader="none" w:pos="28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60" w:right="5664" w:firstLine="0"/>
      </w:pPr>
      <w:r>
        <w:rPr>
          <w:rStyle w:val="CharStyle31"/>
          <w:lang w:val="en-US" w:eastAsia="en-US" w:bidi="en-US"/>
          <w:i w:val="0"/>
          <w:iCs w:val="0"/>
        </w:rPr>
        <w:t xml:space="preserve">1C </w:t>
      </w:r>
      <w:r>
        <w:rPr>
          <w:rStyle w:val="CharStyle31"/>
          <w:i w:val="0"/>
          <w:iCs w:val="0"/>
        </w:rPr>
        <w:t xml:space="preserve">7 СУ </w:t>
      </w:r>
      <w:r>
        <w:rPr>
          <w:rStyle w:val="CharStyle32"/>
          <w:i/>
          <w:iCs/>
        </w:rPr>
        <w:t>!&amp;\</w:t>
        <w:tab/>
        <w:t xml:space="preserve">. : </w:t>
      </w:r>
      <w:r>
        <w:rPr>
          <w:rStyle w:val="CharStyle32"/>
          <w:lang w:val="en-US" w:eastAsia="en-US" w:bidi="en-US"/>
          <w:i/>
          <w:iCs/>
        </w:rPr>
        <w:t>j</w:t>
      </w:r>
    </w:p>
    <w:p>
      <w:pPr>
        <w:pStyle w:val="Style33"/>
        <w:framePr w:w="9936" w:h="2010" w:hRule="exact" w:wrap="none" w:vAnchor="page" w:hAnchor="page" w:x="1086" w:y="13805"/>
        <w:tabs>
          <w:tab w:leader="none" w:pos="1741" w:val="left"/>
          <w:tab w:leader="none" w:pos="20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680" w:right="5664" w:firstLine="0"/>
      </w:pPr>
      <w:r>
        <w:rPr>
          <w:rStyle w:val="CharStyle35"/>
        </w:rPr>
        <w:t>л?</w:t>
        <w:tab/>
      </w:r>
      <w:r>
        <w:rPr>
          <w:rStyle w:val="CharStyle36"/>
        </w:rPr>
        <w:t>'</w:t>
        <w:tab/>
      </w:r>
      <w:r>
        <w:rPr>
          <w:rStyle w:val="CharStyle37"/>
          <w:b w:val="0"/>
          <w:bCs w:val="0"/>
        </w:rPr>
        <w:t>7</w:t>
      </w:r>
      <w:r>
        <w:rPr>
          <w:rStyle w:val="CharStyle38"/>
        </w:rPr>
        <w:t>^- ..</w:t>
      </w:r>
      <w:r>
        <w:rPr>
          <w:rStyle w:val="CharStyle36"/>
        </w:rPr>
        <w:t xml:space="preserve"> У у-</w:t>
      </w:r>
    </w:p>
    <w:p>
      <w:pPr>
        <w:pStyle w:val="Style39"/>
        <w:framePr w:w="9936" w:h="2010" w:hRule="exact" w:wrap="none" w:vAnchor="page" w:hAnchor="page" w:x="1086" w:y="13805"/>
        <w:tabs>
          <w:tab w:leader="none" w:pos="1234" w:val="left"/>
          <w:tab w:leader="none" w:pos="2822" w:val="left"/>
        </w:tabs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480" w:right="5664" w:firstLine="0"/>
      </w:pPr>
      <w:r>
        <w:rPr>
          <w:rStyle w:val="CharStyle41"/>
        </w:rPr>
        <w:t>I</w:t>
        <w:tab/>
      </w:r>
      <w:r>
        <w:rPr>
          <w:rStyle w:val="CharStyle42"/>
        </w:rPr>
        <w:t>_—,</w:t>
      </w:r>
      <w:r>
        <w:rPr>
          <w:rStyle w:val="CharStyle41"/>
        </w:rPr>
        <w:t xml:space="preserve"> • | ._</w:t>
        <w:tab/>
      </w:r>
      <w:r>
        <w:rPr>
          <w:rStyle w:val="CharStyle43"/>
          <w:b w:val="0"/>
          <w:bCs w:val="0"/>
        </w:rPr>
        <w:t xml:space="preserve">_ </w:t>
      </w:r>
      <w:r>
        <w:rPr>
          <w:rStyle w:val="CharStyle44"/>
          <w:b w:val="0"/>
          <w:bCs w:val="0"/>
        </w:rPr>
        <w:t>/г</w:t>
      </w:r>
    </w:p>
    <w:p>
      <w:pPr>
        <w:pStyle w:val="Style6"/>
        <w:framePr w:w="9936" w:h="2010" w:hRule="exact" w:wrap="none" w:vAnchor="page" w:hAnchor="page" w:x="1086" w:y="13805"/>
        <w:tabs>
          <w:tab w:leader="underscore" w:pos="258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20" w:right="5664" w:firstLine="0"/>
      </w:pPr>
      <w:r>
        <w:rPr>
          <w:rStyle w:val="CharStyle8"/>
        </w:rPr>
        <w:tab/>
      </w:r>
      <w:r>
        <w:rPr>
          <w:rStyle w:val="CharStyle45"/>
        </w:rPr>
        <w:t xml:space="preserve">Н. В. </w:t>
      </w:r>
      <w:r>
        <w:rPr>
          <w:rStyle w:val="CharStyle8"/>
        </w:rPr>
        <w:t>Хадеева</w:t>
      </w:r>
    </w:p>
    <w:p>
      <w:pPr>
        <w:framePr w:wrap="none" w:vAnchor="page" w:hAnchor="page" w:x="6303" w:y="1450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81pt;height:109pt;">
            <v:imagedata r:id="rId5" r:href="rId6"/>
          </v:shape>
        </w:pict>
      </w:r>
    </w:p>
    <w:p>
      <w:pPr>
        <w:pStyle w:val="Style46"/>
        <w:framePr w:wrap="none" w:vAnchor="page" w:hAnchor="page" w:x="6323" w:y="1414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8"/>
        </w:rPr>
        <w:t>Глава сельского поселения Севрюкаево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spacing w:before="0" w:after="399" w:line="322" w:lineRule="exact"/>
        <w:ind w:left="180" w:right="0" w:firstLine="0"/>
      </w:pPr>
      <w:r>
        <w:rPr>
          <w:rStyle w:val="CharStyle14"/>
          <w:b/>
          <w:bCs/>
        </w:rPr>
        <w:t>Регламент предоставления муниципальной услуги</w:t>
        <w:br/>
        <w:t>«Предоставление разрешения на осуществление земляных работ».</w:t>
      </w:r>
    </w:p>
    <w:p>
      <w:pPr>
        <w:pStyle w:val="Style49"/>
        <w:numPr>
          <w:ilvl w:val="0"/>
          <w:numId w:val="3"/>
        </w:numPr>
        <w:framePr w:w="9638" w:h="14032" w:hRule="exact" w:wrap="none" w:vAnchor="page" w:hAnchor="page" w:x="1495" w:y="1322"/>
        <w:tabs>
          <w:tab w:leader="none" w:pos="371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380" w:right="0" w:firstLine="0"/>
      </w:pPr>
      <w:bookmarkStart w:id="1" w:name="bookmark1"/>
      <w:r>
        <w:rPr>
          <w:rStyle w:val="CharStyle52"/>
          <w:b/>
          <w:bCs/>
        </w:rPr>
        <w:t>ОБЩИЕ ПОЛОЖЕНИЯ</w:t>
      </w:r>
      <w:bookmarkEnd w:id="1"/>
    </w:p>
    <w:p>
      <w:pPr>
        <w:pStyle w:val="Style49"/>
        <w:numPr>
          <w:ilvl w:val="1"/>
          <w:numId w:val="3"/>
        </w:numPr>
        <w:framePr w:w="9638" w:h="14032" w:hRule="exact" w:wrap="none" w:vAnchor="page" w:hAnchor="page" w:x="1495" w:y="1322"/>
        <w:tabs>
          <w:tab w:leader="none" w:pos="304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2520" w:right="0" w:firstLine="0"/>
      </w:pPr>
      <w:bookmarkStart w:id="2" w:name="bookmark2"/>
      <w:r>
        <w:rPr>
          <w:rStyle w:val="CharStyle52"/>
          <w:b/>
          <w:bCs/>
        </w:rPr>
        <w:t>Наименование муниципальной услуги.</w:t>
      </w:r>
      <w:bookmarkEnd w:id="2"/>
    </w:p>
    <w:p>
      <w:pPr>
        <w:pStyle w:val="Style6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260"/>
      </w:pPr>
      <w:r>
        <w:rPr>
          <w:rStyle w:val="CharStyle8"/>
        </w:rPr>
        <w:t>Регламент предоставления муниципальной услуги «Предоставление разрешения на осуществление земляных работ» (далее - Регламент) определяет сроки и последовательность административных действий и административных процедур при предоставлении муниципальной услуги по выдаче разрешения на осуществление земляных работ (далее - муниципальная услуга).</w:t>
      </w:r>
    </w:p>
    <w:p>
      <w:pPr>
        <w:pStyle w:val="Style49"/>
        <w:numPr>
          <w:ilvl w:val="1"/>
          <w:numId w:val="3"/>
        </w:numPr>
        <w:framePr w:w="9638" w:h="14032" w:hRule="exact" w:wrap="none" w:vAnchor="page" w:hAnchor="page" w:x="1495" w:y="1322"/>
        <w:tabs>
          <w:tab w:leader="none" w:pos="102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500" w:right="0" w:firstLine="0"/>
      </w:pPr>
      <w:bookmarkStart w:id="3" w:name="bookmark3"/>
      <w:r>
        <w:rPr>
          <w:rStyle w:val="CharStyle52"/>
          <w:b/>
          <w:bCs/>
        </w:rPr>
        <w:t>Перечень правовых актов, непосредственно регулирующих предоставление</w:t>
      </w:r>
      <w:bookmarkEnd w:id="3"/>
    </w:p>
    <w:p>
      <w:pPr>
        <w:pStyle w:val="Style49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60" w:firstLine="0"/>
      </w:pPr>
      <w:bookmarkStart w:id="4" w:name="bookmark4"/>
      <w:r>
        <w:rPr>
          <w:rStyle w:val="CharStyle52"/>
          <w:b/>
          <w:bCs/>
        </w:rPr>
        <w:t>муниципальной услуги.</w:t>
      </w:r>
      <w:bookmarkEnd w:id="4"/>
    </w:p>
    <w:p>
      <w:pPr>
        <w:pStyle w:val="Style6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180"/>
      </w:pPr>
      <w:r>
        <w:rPr>
          <w:rStyle w:val="CharStyle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760" w:right="0" w:hanging="360"/>
      </w:pPr>
      <w:r>
        <w:rPr>
          <w:rStyle w:val="CharStyle8"/>
        </w:rPr>
        <w:t xml:space="preserve">Федеральным Законом </w:t>
      </w:r>
      <w:r>
        <w:rPr>
          <w:rStyle w:val="CharStyle45"/>
        </w:rPr>
        <w:t xml:space="preserve">«Об </w:t>
      </w:r>
      <w:r>
        <w:rPr>
          <w:rStyle w:val="CharStyle8"/>
        </w:rPr>
        <w:t xml:space="preserve">общих принципах организации местного самоуправления в Российской Федерации» от 06.10.2003 года </w:t>
      </w:r>
      <w:r>
        <w:rPr>
          <w:rStyle w:val="CharStyle8"/>
          <w:lang w:val="en-US" w:eastAsia="en-US" w:bidi="en-US"/>
        </w:rPr>
        <w:t xml:space="preserve">N131 </w:t>
      </w:r>
      <w:r>
        <w:rPr>
          <w:rStyle w:val="CharStyle8"/>
        </w:rPr>
        <w:t>-ФЗ;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760" w:right="0" w:hanging="360"/>
      </w:pPr>
      <w:r>
        <w:rPr>
          <w:rStyle w:val="CharStyle8"/>
        </w:rPr>
        <w:t>Федеральным законом от 27.07.2010 годаИ210-ФЗ «Об организации представления государственных и муниципальных услуг»;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760" w:right="0" w:hanging="360"/>
      </w:pPr>
      <w:r>
        <w:rPr>
          <w:rStyle w:val="CharStyle8"/>
        </w:rPr>
        <w:t xml:space="preserve">Федеральным законом от 02.05.2006 годаИ59-ФЗ </w:t>
      </w:r>
      <w:r>
        <w:rPr>
          <w:rStyle w:val="CharStyle45"/>
        </w:rPr>
        <w:t xml:space="preserve">«О </w:t>
      </w:r>
      <w:r>
        <w:rPr>
          <w:rStyle w:val="CharStyle8"/>
        </w:rPr>
        <w:t>порядке рассмотрения обращений граждан Российской Федерации»;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00" w:right="0" w:firstLine="0"/>
      </w:pPr>
      <w:r>
        <w:rPr>
          <w:rStyle w:val="CharStyle8"/>
        </w:rPr>
        <w:t>Земельным кодексом Российской Федерации от 25.10.2001 года № 136-ФЗ;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00" w:right="0" w:firstLine="0"/>
      </w:pPr>
      <w:r>
        <w:rPr>
          <w:rStyle w:val="CharStyle8"/>
        </w:rPr>
        <w:t xml:space="preserve">Постановлением Правительства РФ от 30 апреля 2014 г. </w:t>
      </w:r>
      <w:r>
        <w:rPr>
          <w:rStyle w:val="CharStyle45"/>
          <w:lang w:val="en-US" w:eastAsia="en-US" w:bidi="en-US"/>
        </w:rPr>
        <w:t xml:space="preserve">N </w:t>
      </w:r>
      <w:r>
        <w:rPr>
          <w:rStyle w:val="CharStyle8"/>
        </w:rPr>
        <w:t>403 «Об исчерпывающем</w:t>
      </w:r>
    </w:p>
    <w:p>
      <w:pPr>
        <w:pStyle w:val="Style6"/>
        <w:framePr w:w="9638" w:h="14032" w:hRule="exact" w:wrap="none" w:vAnchor="page" w:hAnchor="page" w:x="1495" w:y="1322"/>
        <w:tabs>
          <w:tab w:leader="none" w:pos="95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760" w:right="0" w:firstLine="0"/>
      </w:pPr>
      <w:r>
        <w:rPr>
          <w:rStyle w:val="CharStyle8"/>
        </w:rPr>
        <w:t>перечне процедур в сфере жилищного строительства»;</w:t>
        <w:tab/>
      </w:r>
      <w:r>
        <w:rPr>
          <w:rStyle w:val="CharStyle53"/>
          <w:vertAlign w:val="subscript"/>
        </w:rPr>
        <w:t>w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8" w:line="283" w:lineRule="exact"/>
        <w:ind w:left="760" w:right="0" w:hanging="360"/>
      </w:pPr>
      <w:r>
        <w:rPr>
          <w:rStyle w:val="CharStyle8"/>
        </w:rPr>
        <w:t>Уставом сельского поселения Севрюкаево муниципального района Ставропольский Самарской области.</w:t>
      </w:r>
    </w:p>
    <w:p>
      <w:pPr>
        <w:pStyle w:val="Style49"/>
        <w:numPr>
          <w:ilvl w:val="1"/>
          <w:numId w:val="3"/>
        </w:numPr>
        <w:framePr w:w="9638" w:h="14032" w:hRule="exact" w:wrap="none" w:vAnchor="page" w:hAnchor="page" w:x="1495" w:y="1322"/>
        <w:tabs>
          <w:tab w:leader="none" w:pos="52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5" w:name="bookmark5"/>
      <w:r>
        <w:rPr>
          <w:rStyle w:val="CharStyle52"/>
          <w:b/>
          <w:bCs/>
        </w:rPr>
        <w:t>Наименование органа, непосредственно предоставляющего муниципальную услугу.</w:t>
      </w:r>
      <w:bookmarkEnd w:id="5"/>
    </w:p>
    <w:p>
      <w:pPr>
        <w:pStyle w:val="Style6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jc w:val="left"/>
        <w:spacing w:before="0" w:after="240" w:line="274" w:lineRule="exact"/>
        <w:ind w:left="0" w:right="0" w:firstLine="0"/>
      </w:pPr>
      <w:r>
        <w:rPr>
          <w:rStyle w:val="CharStyle8"/>
        </w:rPr>
        <w:t>Данную услугу предоставляет администрация сельского поселения Севрюкаево муниципального района Ставропольский Самарской области.</w:t>
      </w:r>
    </w:p>
    <w:p>
      <w:pPr>
        <w:pStyle w:val="Style49"/>
        <w:numPr>
          <w:ilvl w:val="1"/>
          <w:numId w:val="3"/>
        </w:numPr>
        <w:framePr w:w="9638" w:h="14032" w:hRule="exact" w:wrap="none" w:vAnchor="page" w:hAnchor="page" w:x="1495" w:y="1322"/>
        <w:tabs>
          <w:tab w:leader="none" w:pos="423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700" w:right="0" w:firstLine="0"/>
      </w:pPr>
      <w:bookmarkStart w:id="6" w:name="bookmark6"/>
      <w:r>
        <w:rPr>
          <w:rStyle w:val="CharStyle52"/>
          <w:b/>
          <w:bCs/>
        </w:rPr>
        <w:t>Описание заявителей.</w:t>
      </w:r>
      <w:bookmarkEnd w:id="6"/>
    </w:p>
    <w:p>
      <w:pPr>
        <w:pStyle w:val="Style6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1800" w:firstLine="500"/>
      </w:pPr>
      <w:r>
        <w:rPr>
          <w:rStyle w:val="CharStyle8"/>
        </w:rPr>
        <w:t>Получателями муниципальной услуги, имеющими намерение получить разрешение на осуществление земляных работ выступают: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rStyle w:val="CharStyle8"/>
        </w:rPr>
        <w:t>физические и юридические лица (далее - заявители);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8" w:line="283" w:lineRule="exact"/>
        <w:ind w:left="0" w:right="0" w:firstLine="0"/>
      </w:pPr>
      <w:r>
        <w:rPr>
          <w:rStyle w:val="CharStyle8"/>
        </w:rPr>
        <w:t>представители физических-или юридических лиц, действующие по доверенности, оформленной в соответствии с Гражданским кодексом Российской Федерации.</w:t>
      </w:r>
    </w:p>
    <w:p>
      <w:pPr>
        <w:pStyle w:val="Style49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spacing w:before="0" w:after="0"/>
        <w:ind w:left="500" w:right="0" w:firstLine="0"/>
      </w:pPr>
      <w:bookmarkStart w:id="7" w:name="bookmark7"/>
      <w:r>
        <w:rPr>
          <w:rStyle w:val="CharStyle52"/>
          <w:b/>
          <w:bCs/>
        </w:rPr>
        <w:t>1.5 Результат предоставления муниципальной услуги.</w:t>
      </w:r>
      <w:bookmarkEnd w:id="7"/>
    </w:p>
    <w:p>
      <w:pPr>
        <w:pStyle w:val="Style6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500" w:right="0" w:firstLine="0"/>
      </w:pPr>
      <w:r>
        <w:rPr>
          <w:rStyle w:val="CharStyle8"/>
        </w:rPr>
        <w:t>Результатом предоставления муниципальной услуги является: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rStyle w:val="CharStyle8"/>
        </w:rPr>
        <w:t>выдача заявителю разрешения на осуществление земляных работ;</w:t>
      </w:r>
    </w:p>
    <w:p>
      <w:pPr>
        <w:pStyle w:val="Style6"/>
        <w:numPr>
          <w:ilvl w:val="0"/>
          <w:numId w:val="5"/>
        </w:numPr>
        <w:framePr w:w="9638" w:h="14032" w:hRule="exact" w:wrap="none" w:vAnchor="page" w:hAnchor="page" w:x="1495" w:y="1322"/>
        <w:tabs>
          <w:tab w:leader="none" w:pos="7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rStyle w:val="CharStyle8"/>
        </w:rPr>
        <w:t>отказ в выдаче разрешения на осуществление земляных работ.</w:t>
      </w:r>
    </w:p>
    <w:p>
      <w:pPr>
        <w:pStyle w:val="Style6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jc w:val="left"/>
        <w:spacing w:before="0" w:after="267" w:line="274" w:lineRule="exact"/>
        <w:ind w:left="0" w:right="0" w:firstLine="400"/>
      </w:pPr>
      <w:r>
        <w:rPr>
          <w:rStyle w:val="CharStyle45"/>
        </w:rPr>
        <w:t xml:space="preserve">В </w:t>
      </w:r>
      <w:r>
        <w:rPr>
          <w:rStyle w:val="CharStyle8"/>
        </w:rPr>
        <w:t>случае отказа в выдаче разрешения на осуществление земляных работ заявителю направляется информационное письмо о не предоставлении муниципальной услуги (далее - уведомление о не предоставлении муниципальной услуги).</w:t>
      </w:r>
    </w:p>
    <w:p>
      <w:pPr>
        <w:pStyle w:val="Style49"/>
        <w:numPr>
          <w:ilvl w:val="0"/>
          <w:numId w:val="3"/>
        </w:numPr>
        <w:framePr w:w="9638" w:h="14032" w:hRule="exact" w:wrap="none" w:vAnchor="page" w:hAnchor="page" w:x="1495" w:y="1322"/>
        <w:tabs>
          <w:tab w:leader="none" w:pos="1458" w:val="left"/>
        </w:tabs>
        <w:widowControl w:val="0"/>
        <w:keepNext w:val="0"/>
        <w:keepLines w:val="0"/>
        <w:shd w:val="clear" w:color="auto" w:fill="auto"/>
        <w:bidi w:val="0"/>
        <w:spacing w:before="0" w:after="137" w:line="240" w:lineRule="exact"/>
        <w:ind w:left="1100" w:right="0" w:firstLine="0"/>
      </w:pPr>
      <w:bookmarkStart w:id="8" w:name="bookmark8"/>
      <w:r>
        <w:rPr>
          <w:rStyle w:val="CharStyle52"/>
          <w:b/>
          <w:bCs/>
        </w:rPr>
        <w:t>ТРЕБОВАНИЯ К ПРЕДОСТАВЛЕНИЮ МУНИЦИПАЛЬНОЙ УСЛУГИ</w:t>
      </w:r>
      <w:bookmarkEnd w:id="8"/>
    </w:p>
    <w:p>
      <w:pPr>
        <w:pStyle w:val="Style49"/>
        <w:numPr>
          <w:ilvl w:val="1"/>
          <w:numId w:val="3"/>
        </w:numPr>
        <w:framePr w:w="9638" w:h="14032" w:hRule="exact" w:wrap="none" w:vAnchor="page" w:hAnchor="page" w:x="1495" w:y="1322"/>
        <w:tabs>
          <w:tab w:leader="none" w:pos="931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400" w:right="0" w:firstLine="0"/>
      </w:pPr>
      <w:bookmarkStart w:id="9" w:name="bookmark9"/>
      <w:r>
        <w:rPr>
          <w:rStyle w:val="CharStyle52"/>
          <w:b/>
          <w:bCs/>
        </w:rPr>
        <w:t>Порядок информирования о правилах предоставления муниципальной услуги.</w:t>
      </w:r>
      <w:bookmarkEnd w:id="9"/>
    </w:p>
    <w:p>
      <w:pPr>
        <w:pStyle w:val="Style6"/>
        <w:framePr w:w="9638" w:h="14032" w:hRule="exact" w:wrap="none" w:vAnchor="page" w:hAnchor="page" w:x="1495" w:y="1322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400"/>
      </w:pPr>
      <w:r>
        <w:rPr>
          <w:rStyle w:val="CharStyle8"/>
        </w:rPr>
        <w:t>Информация, предоставляемая заинтересованным лицам о муниципальной услуге, является открытой и общедоступной.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41" w:line="274" w:lineRule="exact"/>
        <w:ind w:left="0" w:right="0" w:firstLine="0"/>
      </w:pPr>
      <w:r>
        <w:rPr>
          <w:rStyle w:val="CharStyle8"/>
        </w:rPr>
        <w:t>Информирование о правилах предоставления муниципальной услуги включает в себя информирование непосредственно в администрации сельского поселения Севрюкаево муниципального района Ставропольский Самарской области, а также с использованием средств телефонной и почтовой связи, через электронную почту, посредством размещения информации в сети Интернет, средствах массовой информации, информационном стенде, иным способом, позволяющим осуществлять информирование. Муниципальная услуга предоставляется специалистом администрации сельского поселения Севрюкаево муниципального района Ставропольский Самарской области.</w:t>
      </w:r>
    </w:p>
    <w:p>
      <w:pPr>
        <w:pStyle w:val="Style6"/>
        <w:numPr>
          <w:ilvl w:val="2"/>
          <w:numId w:val="3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740" w:right="0" w:hanging="740"/>
      </w:pPr>
      <w:r>
        <w:rPr>
          <w:rStyle w:val="CharStyle8"/>
        </w:rPr>
        <w:t xml:space="preserve">Информацию о порядке и правилах предоставления муниципальной услуги можно получить по месту нахождения администрации по адресу: </w:t>
      </w:r>
      <w:r>
        <w:rPr>
          <w:rStyle w:val="CharStyle54"/>
        </w:rPr>
        <w:t>445166, Самарская область, муниципальный район Ставропольский, сельское поселение Севрюкаево, село Севрюкаево ул. Овражная, дом 2.</w:t>
      </w: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0" w:right="0" w:firstLine="0"/>
      </w:pPr>
      <w:r>
        <w:rPr>
          <w:rStyle w:val="CharStyle8"/>
        </w:rPr>
        <w:t>График приема специалистами:</w:t>
      </w:r>
    </w:p>
    <w:p>
      <w:pPr>
        <w:pStyle w:val="Style55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7"/>
          <w:b/>
          <w:bCs/>
        </w:rPr>
        <w:t>понедельник, вторник, четверг, пятница - с 8.00 часов до 12.00 часов.</w:t>
      </w:r>
    </w:p>
    <w:p>
      <w:pPr>
        <w:pStyle w:val="Style55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58"/>
          <w:b w:val="0"/>
          <w:bCs w:val="0"/>
        </w:rPr>
        <w:t xml:space="preserve">Часы приёма главой администрации: </w:t>
      </w:r>
      <w:r>
        <w:rPr>
          <w:rStyle w:val="CharStyle57"/>
          <w:b/>
          <w:bCs/>
        </w:rPr>
        <w:t>понедельник - с 8.00 часов до 12.00 часов.</w:t>
      </w:r>
    </w:p>
    <w:p>
      <w:pPr>
        <w:pStyle w:val="Style55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rStyle w:val="CharStyle57"/>
          <w:b/>
          <w:bCs/>
        </w:rPr>
        <w:t>Выходные дни - суббота, воскресенье.</w:t>
      </w:r>
    </w:p>
    <w:p>
      <w:pPr>
        <w:pStyle w:val="Style6"/>
        <w:numPr>
          <w:ilvl w:val="2"/>
          <w:numId w:val="3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r>
        <w:rPr>
          <w:rStyle w:val="CharStyle8"/>
        </w:rPr>
        <w:t xml:space="preserve">Справочные телефоны: </w:t>
      </w:r>
      <w:r>
        <w:rPr>
          <w:rStyle w:val="CharStyle54"/>
        </w:rPr>
        <w:t>237-618.</w:t>
      </w:r>
    </w:p>
    <w:p>
      <w:pPr>
        <w:pStyle w:val="Style6"/>
        <w:numPr>
          <w:ilvl w:val="2"/>
          <w:numId w:val="3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740" w:right="0" w:hanging="740"/>
      </w:pPr>
      <w:r>
        <w:rPr>
          <w:rStyle w:val="CharStyle8"/>
        </w:rPr>
        <w:t>Адрес интернет - сайта: Шр/Лулулу-Севрюкаево.ставропольский- район.рф.</w:t>
      </w: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r>
        <w:rPr>
          <w:rStyle w:val="CharStyle8"/>
        </w:rPr>
        <w:t xml:space="preserve">адрес электронной почты — </w:t>
      </w:r>
      <w:r>
        <w:fldChar w:fldCharType="begin"/>
      </w:r>
      <w:r>
        <w:rPr>
          <w:rStyle w:val="CharStyle59"/>
        </w:rPr>
        <w:instrText> HYPERLINK "mailto:ssevrvukaevo@mail.ru" </w:instrText>
      </w:r>
      <w:r>
        <w:fldChar w:fldCharType="separate"/>
      </w:r>
      <w:r>
        <w:rPr>
          <w:rStyle w:val="Hyperlink"/>
        </w:rPr>
        <w:t>ssevrvukaevo@mail.ru</w:t>
      </w:r>
      <w:r>
        <w:fldChar w:fldCharType="end"/>
      </w:r>
    </w:p>
    <w:p>
      <w:pPr>
        <w:pStyle w:val="Style6"/>
        <w:numPr>
          <w:ilvl w:val="2"/>
          <w:numId w:val="3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93" w:lineRule="exact"/>
        <w:ind w:left="0" w:right="0" w:firstLine="0"/>
      </w:pPr>
      <w:r>
        <w:rPr>
          <w:rStyle w:val="CharStyle8"/>
        </w:rPr>
        <w:t>Порядок получения информации заявителями:</w:t>
      </w: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76" w:line="293" w:lineRule="exact"/>
        <w:ind w:left="0" w:right="0" w:firstLine="0"/>
      </w:pPr>
      <w:r>
        <w:rPr>
          <w:rStyle w:val="CharStyle8"/>
        </w:rPr>
        <w:t>Информация о процедуре предоставления муниципальной услуги и самой услуги предоставляется бесплатно.</w:t>
      </w: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37" w:line="274" w:lineRule="exact"/>
        <w:ind w:left="0" w:right="0" w:firstLine="0"/>
      </w:pPr>
      <w:r>
        <w:rPr>
          <w:rStyle w:val="CharStyle8"/>
        </w:rPr>
        <w:t>Информирование (консультирование) производиться по вопросам предоставления муниципальной услуги, в том числе:</w:t>
      </w:r>
    </w:p>
    <w:p>
      <w:pPr>
        <w:pStyle w:val="Style6"/>
        <w:numPr>
          <w:ilvl w:val="0"/>
          <w:numId w:val="5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rStyle w:val="CharStyle8"/>
        </w:rPr>
        <w:t>установления права заявителя на предоставление ему муниципальной услуги;</w:t>
      </w:r>
    </w:p>
    <w:p>
      <w:pPr>
        <w:pStyle w:val="Style6"/>
        <w:numPr>
          <w:ilvl w:val="0"/>
          <w:numId w:val="5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rStyle w:val="CharStyle8"/>
        </w:rPr>
        <w:t>перечня документов, необходимых для предоставления муниципальной услуги;</w:t>
      </w:r>
    </w:p>
    <w:p>
      <w:pPr>
        <w:pStyle w:val="Style6"/>
        <w:numPr>
          <w:ilvl w:val="0"/>
          <w:numId w:val="5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rStyle w:val="CharStyle8"/>
        </w:rPr>
        <w:t>источника получения документов, необходимых для предоставления услуги;</w:t>
      </w:r>
    </w:p>
    <w:p>
      <w:pPr>
        <w:pStyle w:val="Style6"/>
        <w:numPr>
          <w:ilvl w:val="0"/>
          <w:numId w:val="5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rStyle w:val="CharStyle8"/>
        </w:rPr>
        <w:t>времени приема заявителей;</w:t>
      </w:r>
    </w:p>
    <w:p>
      <w:pPr>
        <w:pStyle w:val="Style6"/>
        <w:numPr>
          <w:ilvl w:val="0"/>
          <w:numId w:val="5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2" w:lineRule="exact"/>
        <w:ind w:left="0" w:right="0" w:firstLine="0"/>
      </w:pPr>
      <w:r>
        <w:rPr>
          <w:rStyle w:val="CharStyle8"/>
        </w:rPr>
        <w:t>оснований для отказа в предоставлении муниципальной услуги;</w:t>
      </w:r>
    </w:p>
    <w:p>
      <w:pPr>
        <w:pStyle w:val="Style6"/>
        <w:numPr>
          <w:ilvl w:val="0"/>
          <w:numId w:val="5"/>
        </w:numPr>
        <w:framePr w:w="9672" w:h="14541" w:hRule="exact" w:wrap="none" w:vAnchor="page" w:hAnchor="page" w:x="1694" w:y="390"/>
        <w:tabs>
          <w:tab w:leader="none" w:pos="72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02" w:lineRule="exact"/>
        <w:ind w:left="0" w:right="0" w:firstLine="0"/>
      </w:pPr>
      <w:r>
        <w:rPr>
          <w:rStyle w:val="CharStyle8"/>
        </w:rPr>
        <w:t>порядка обжалования действий (бездействия) и решений, осуществляемых и принимаемых в ходе исполнения муниципальной услуги.</w:t>
      </w: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both"/>
        <w:spacing w:before="0" w:after="68" w:line="283" w:lineRule="exact"/>
        <w:ind w:left="0" w:right="160" w:firstLine="0"/>
      </w:pPr>
      <w:r>
        <w:rPr>
          <w:rStyle w:val="CharStyle8"/>
        </w:rPr>
        <w:t xml:space="preserve">Получение заявителями информации о муниципальной услуге может осуществляться путем </w:t>
      </w:r>
      <w:r>
        <w:rPr>
          <w:rStyle w:val="CharStyle54"/>
        </w:rPr>
        <w:t>индивидуального информирования в устной и письменной форме.</w:t>
      </w: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60" w:line="274" w:lineRule="exact"/>
        <w:ind w:left="0" w:right="0" w:firstLine="0"/>
      </w:pPr>
      <w:r>
        <w:rPr>
          <w:rStyle w:val="CharStyle54"/>
        </w:rPr>
        <w:t xml:space="preserve">Индивидуальное устное информирование </w:t>
      </w:r>
      <w:r>
        <w:rPr>
          <w:rStyle w:val="CharStyle8"/>
        </w:rPr>
        <w:t>по процедуре предоставления муниципальной услуги осуществляется специалистом администрации сельского поселения Севрюкаево муниципального района Ставропольский Самарской области при обращении заявителей лично или по телефону.</w:t>
      </w: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56" w:line="274" w:lineRule="exact"/>
        <w:ind w:left="0" w:right="0" w:firstLine="0"/>
      </w:pPr>
      <w:r>
        <w:rPr>
          <w:rStyle w:val="CharStyle54"/>
        </w:rPr>
        <w:t xml:space="preserve">Индивидуальное письменное информирование </w:t>
      </w:r>
      <w:r>
        <w:rPr>
          <w:rStyle w:val="CharStyle8"/>
        </w:rPr>
        <w:t xml:space="preserve">по процедуре предоставления муниципальной услуги осуществляется специалистом администрации сельского поселения Севрюкаево муниципального района Ставропольский Самарской области при обращении заинтересованных лиц путем почтовых отправлений, электронной почтой: </w:t>
      </w:r>
      <w:r>
        <w:fldChar w:fldCharType="begin"/>
      </w:r>
      <w:r>
        <w:rPr>
          <w:rStyle w:val="CharStyle59"/>
        </w:rPr>
        <w:instrText> HYPERLINK "mailto:ssevrvukaevo@mail.ru" </w:instrText>
      </w:r>
      <w:r>
        <w:fldChar w:fldCharType="separate"/>
      </w:r>
      <w:r>
        <w:rPr>
          <w:rStyle w:val="Hyperlink"/>
        </w:rPr>
        <w:t>ssevrvukaevo@mail.ru</w:t>
      </w:r>
      <w:r>
        <w:fldChar w:fldCharType="end"/>
      </w:r>
    </w:p>
    <w:p>
      <w:pPr>
        <w:pStyle w:val="Style6"/>
        <w:framePr w:w="9672" w:h="14541" w:hRule="exact" w:wrap="none" w:vAnchor="page" w:hAnchor="page" w:x="1694" w:y="390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0" w:right="0" w:firstLine="0"/>
      </w:pPr>
      <w:r>
        <w:rPr>
          <w:rStyle w:val="CharStyle8"/>
        </w:rPr>
        <w:t>Ответ направляется в письменном виде, электронной почтой, либо через Интернет-сайт в зависимости от способа обращения заявителя или способа доставки ответа, указанного в письменном обращении заявителя с указанием должности лица, подписавшего ответ, а также фамилии и номера телефона непосредственного исполнителя.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638" w:h="14553" w:hRule="exact" w:wrap="none" w:vAnchor="page" w:hAnchor="page" w:x="1710" w:y="1192"/>
        <w:widowControl w:val="0"/>
        <w:keepNext w:val="0"/>
        <w:keepLines w:val="0"/>
        <w:shd w:val="clear" w:color="auto" w:fill="auto"/>
        <w:bidi w:val="0"/>
        <w:jc w:val="left"/>
        <w:spacing w:before="0" w:after="60" w:line="274" w:lineRule="exact"/>
        <w:ind w:left="0" w:right="0" w:firstLine="0"/>
      </w:pPr>
      <w:r>
        <w:rPr>
          <w:rStyle w:val="CharStyle8"/>
        </w:rPr>
        <w:t>При индивидуальном письменном информировании ответ направляется заявителю в течение 30 календарных дней со дня поступления запроса.</w:t>
      </w:r>
    </w:p>
    <w:p>
      <w:pPr>
        <w:pStyle w:val="Style6"/>
        <w:framePr w:w="9638" w:h="14553" w:hRule="exact" w:wrap="none" w:vAnchor="page" w:hAnchor="page" w:x="1710" w:y="1192"/>
        <w:widowControl w:val="0"/>
        <w:keepNext w:val="0"/>
        <w:keepLines w:val="0"/>
        <w:shd w:val="clear" w:color="auto" w:fill="auto"/>
        <w:bidi w:val="0"/>
        <w:jc w:val="left"/>
        <w:spacing w:before="0" w:after="60" w:line="274" w:lineRule="exact"/>
        <w:ind w:left="0" w:right="0" w:firstLine="0"/>
      </w:pPr>
      <w:r>
        <w:rPr>
          <w:rStyle w:val="CharStyle54"/>
        </w:rPr>
        <w:t xml:space="preserve">Публичное письменное информирование </w:t>
      </w:r>
      <w:r>
        <w:rPr>
          <w:rStyle w:val="CharStyle8"/>
        </w:rPr>
        <w:t xml:space="preserve">осуществляется путем публикации информационных материалов в печатных СМИ, включая Интернет - сайт: </w:t>
      </w:r>
      <w:r>
        <w:rPr>
          <w:rStyle w:val="CharStyle54"/>
          <w:lang w:val="en-US" w:eastAsia="en-US" w:bidi="en-US"/>
        </w:rPr>
        <w:t xml:space="preserve">http//www— </w:t>
      </w:r>
      <w:r>
        <w:rPr>
          <w:rStyle w:val="CharStyle54"/>
        </w:rPr>
        <w:t xml:space="preserve">Севрюкаево.ставропольский- район.рф., </w:t>
      </w:r>
      <w:r>
        <w:rPr>
          <w:rStyle w:val="CharStyle8"/>
        </w:rPr>
        <w:t>а также оформления информационных стендов.</w:t>
      </w:r>
    </w:p>
    <w:p>
      <w:pPr>
        <w:pStyle w:val="Style6"/>
        <w:framePr w:w="9638" w:h="14553" w:hRule="exact" w:wrap="none" w:vAnchor="page" w:hAnchor="page" w:x="1710" w:y="1192"/>
        <w:widowControl w:val="0"/>
        <w:keepNext w:val="0"/>
        <w:keepLines w:val="0"/>
        <w:shd w:val="clear" w:color="auto" w:fill="auto"/>
        <w:bidi w:val="0"/>
        <w:jc w:val="left"/>
        <w:spacing w:before="0" w:after="60" w:line="274" w:lineRule="exact"/>
        <w:ind w:left="0" w:right="0" w:firstLine="0"/>
      </w:pPr>
      <w:r>
        <w:rPr>
          <w:rStyle w:val="CharStyle8"/>
        </w:rPr>
        <w:t>Информация о процедуре предоставления муниципальной услуги должна представляться заявителям оперативно, быть четкой, достоверной, полной. Информационные материалы, образцы заявлений можно получить по месту нахождения администрации сельского поселения Севрюкаево муниципального района Ставропольский Самарской области.</w:t>
      </w:r>
    </w:p>
    <w:p>
      <w:pPr>
        <w:pStyle w:val="Style6"/>
        <w:framePr w:w="9638" w:h="14553" w:hRule="exact" w:wrap="none" w:vAnchor="page" w:hAnchor="page" w:x="1710" w:y="1192"/>
        <w:widowControl w:val="0"/>
        <w:keepNext w:val="0"/>
        <w:keepLines w:val="0"/>
        <w:shd w:val="clear" w:color="auto" w:fill="auto"/>
        <w:bidi w:val="0"/>
        <w:jc w:val="left"/>
        <w:spacing w:before="0" w:after="60" w:line="274" w:lineRule="exact"/>
        <w:ind w:left="0" w:right="0" w:firstLine="0"/>
      </w:pPr>
      <w:r>
        <w:rPr>
          <w:rStyle w:val="CharStyle54"/>
        </w:rPr>
        <w:t xml:space="preserve">При консультировании по телефону </w:t>
      </w:r>
      <w:r>
        <w:rPr>
          <w:rStyle w:val="CharStyle8"/>
        </w:rPr>
        <w:t>специалист администрации сельского поселения Севрюкаево муниципального района Ставропольский Самарской области должен назвать свою фамилию, имя. отчество, должность, а затем в вежливой форме четко и подробно проинформировать обратившегося по интересующим вопросам.</w:t>
      </w:r>
    </w:p>
    <w:p>
      <w:pPr>
        <w:pStyle w:val="Style6"/>
        <w:framePr w:w="9638" w:h="14553" w:hRule="exact" w:wrap="none" w:vAnchor="page" w:hAnchor="page" w:x="1710" w:y="1192"/>
        <w:widowControl w:val="0"/>
        <w:keepNext w:val="0"/>
        <w:keepLines w:val="0"/>
        <w:shd w:val="clear" w:color="auto" w:fill="auto"/>
        <w:bidi w:val="0"/>
        <w:jc w:val="left"/>
        <w:spacing w:before="0" w:after="60" w:line="274" w:lineRule="exact"/>
        <w:ind w:left="0" w:right="0" w:firstLine="0"/>
      </w:pPr>
      <w:r>
        <w:rPr>
          <w:rStyle w:val="CharStyle54"/>
        </w:rPr>
        <w:t xml:space="preserve">При консультировании посредством индивидуального устного информирования </w:t>
      </w:r>
      <w:r>
        <w:rPr>
          <w:rStyle w:val="CharStyle8"/>
        </w:rPr>
        <w:t>специалист администрации сельского поселения Севрюкаево муниципального района Ставропольский Самарской области даёт заявителю полный, точный и понятный ответ на поставленные вопросы. Если специалист, к которому обратился заявитель, не может ответить на вопрос самостоятельно, либо подготовка ответа требует продолжительного времени, специалист, осуществляющий индивидуальное устное информирование, может предложить заявителю обратиться в письменном виде, либо назначить другое удобное для заявителя время для устного информирования.</w:t>
      </w:r>
    </w:p>
    <w:p>
      <w:pPr>
        <w:pStyle w:val="Style6"/>
        <w:framePr w:w="9638" w:h="14553" w:hRule="exact" w:wrap="none" w:vAnchor="page" w:hAnchor="page" w:x="1710" w:y="1192"/>
        <w:widowControl w:val="0"/>
        <w:keepNext w:val="0"/>
        <w:keepLines w:val="0"/>
        <w:shd w:val="clear" w:color="auto" w:fill="auto"/>
        <w:bidi w:val="0"/>
        <w:jc w:val="left"/>
        <w:spacing w:before="0" w:after="60" w:line="274" w:lineRule="exact"/>
        <w:ind w:left="0" w:right="0" w:firstLine="0"/>
      </w:pPr>
      <w:r>
        <w:rPr>
          <w:rStyle w:val="CharStyle54"/>
        </w:rPr>
        <w:t xml:space="preserve">При консультировании по письменным обращениям </w:t>
      </w:r>
      <w:r>
        <w:rPr>
          <w:rStyle w:val="CharStyle8"/>
        </w:rPr>
        <w:t>заявителю дается четкий и понятный ответ на поставленные вопросы, указываются фамилия, имя, отчество, должность и номер телефона исполнителя. Письменный ответ на обращение направляется по почте на адрес заявителя в срок, не превышающий 30 календарных дней с момента поступления письменного обращения.</w:t>
      </w:r>
    </w:p>
    <w:p>
      <w:pPr>
        <w:pStyle w:val="Style6"/>
        <w:framePr w:w="9638" w:h="14553" w:hRule="exact" w:wrap="none" w:vAnchor="page" w:hAnchor="page" w:x="1710" w:y="1192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rStyle w:val="CharStyle54"/>
        </w:rPr>
        <w:t xml:space="preserve">При консультировании по электронной почте </w:t>
      </w:r>
      <w:r>
        <w:rPr>
          <w:rStyle w:val="CharStyle8"/>
        </w:rPr>
        <w:t>заявителю дается четкий и понятный ответ на поставленные вопросы, указываются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календарных дней с момента поступления обращения.</w:t>
      </w:r>
    </w:p>
    <w:p>
      <w:pPr>
        <w:pStyle w:val="Style49"/>
        <w:numPr>
          <w:ilvl w:val="2"/>
          <w:numId w:val="3"/>
        </w:numPr>
        <w:framePr w:w="9638" w:h="14553" w:hRule="exact" w:wrap="none" w:vAnchor="page" w:hAnchor="page" w:x="1710" w:y="1192"/>
        <w:tabs>
          <w:tab w:leader="none" w:pos="1498" w:val="left"/>
        </w:tabs>
        <w:widowControl w:val="0"/>
        <w:keepNext w:val="0"/>
        <w:keepLines w:val="0"/>
        <w:shd w:val="clear" w:color="auto" w:fill="auto"/>
        <w:bidi w:val="0"/>
        <w:spacing w:before="0" w:after="0" w:line="394" w:lineRule="exact"/>
        <w:ind w:left="840" w:right="0" w:firstLine="0"/>
      </w:pPr>
      <w:bookmarkStart w:id="10" w:name="bookmark10"/>
      <w:r>
        <w:rPr>
          <w:rStyle w:val="CharStyle52"/>
          <w:b/>
          <w:bCs/>
        </w:rPr>
        <w:t>Порядок, форма и место размещения вышеуказанной информации.</w:t>
      </w:r>
      <w:bookmarkEnd w:id="10"/>
    </w:p>
    <w:p>
      <w:pPr>
        <w:pStyle w:val="Style6"/>
        <w:framePr w:w="9638" w:h="14553" w:hRule="exact" w:wrap="none" w:vAnchor="page" w:hAnchor="page" w:x="1710" w:y="1192"/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0" w:right="0" w:firstLine="0"/>
      </w:pPr>
      <w:r>
        <w:rPr>
          <w:rStyle w:val="CharStyle8"/>
        </w:rPr>
        <w:t>На информационных стендах должны быть размещены следующие материалы:</w:t>
      </w:r>
    </w:p>
    <w:p>
      <w:pPr>
        <w:pStyle w:val="Style6"/>
        <w:numPr>
          <w:ilvl w:val="0"/>
          <w:numId w:val="5"/>
        </w:numPr>
        <w:framePr w:w="9638" w:h="14553" w:hRule="exact" w:wrap="none" w:vAnchor="page" w:hAnchor="page" w:x="1710" w:y="119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94" w:lineRule="exact"/>
        <w:ind w:left="360" w:right="0" w:firstLine="0"/>
      </w:pPr>
      <w:r>
        <w:rPr>
          <w:rStyle w:val="CharStyle8"/>
        </w:rPr>
        <w:t>график приема заинтересованных лиц;</w:t>
      </w:r>
    </w:p>
    <w:p>
      <w:pPr>
        <w:pStyle w:val="Style6"/>
        <w:numPr>
          <w:ilvl w:val="0"/>
          <w:numId w:val="5"/>
        </w:numPr>
        <w:framePr w:w="9638" w:h="14553" w:hRule="exact" w:wrap="none" w:vAnchor="page" w:hAnchor="page" w:x="1710" w:y="119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360" w:right="0" w:firstLine="0"/>
      </w:pPr>
      <w:r>
        <w:rPr>
          <w:rStyle w:val="CharStyle8"/>
        </w:rPr>
        <w:t>номера телефонов для справок, адрес электронной почты;</w:t>
      </w:r>
    </w:p>
    <w:p>
      <w:pPr>
        <w:pStyle w:val="Style6"/>
        <w:numPr>
          <w:ilvl w:val="0"/>
          <w:numId w:val="5"/>
        </w:numPr>
        <w:framePr w:w="9638" w:h="14553" w:hRule="exact" w:wrap="none" w:vAnchor="page" w:hAnchor="page" w:x="1710" w:y="119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360" w:right="0" w:firstLine="0"/>
      </w:pPr>
      <w:r>
        <w:rPr>
          <w:rStyle w:val="CharStyle8"/>
        </w:rPr>
        <w:t>адрес Интернет - сайта;</w:t>
      </w:r>
    </w:p>
    <w:p>
      <w:pPr>
        <w:pStyle w:val="Style6"/>
        <w:numPr>
          <w:ilvl w:val="0"/>
          <w:numId w:val="5"/>
        </w:numPr>
        <w:framePr w:w="9638" w:h="14553" w:hRule="exact" w:wrap="none" w:vAnchor="page" w:hAnchor="page" w:x="1710" w:y="119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87" w:line="274" w:lineRule="exact"/>
        <w:ind w:left="360" w:right="0" w:firstLine="0"/>
      </w:pPr>
      <w:r>
        <w:rPr>
          <w:rStyle w:val="CharStyle8"/>
        </w:rPr>
        <w:t>номер кабинета, где осуществляется прием и информирование заявителей.</w:t>
      </w:r>
    </w:p>
    <w:p>
      <w:pPr>
        <w:pStyle w:val="Style49"/>
        <w:numPr>
          <w:ilvl w:val="1"/>
          <w:numId w:val="3"/>
        </w:numPr>
        <w:framePr w:w="9638" w:h="14553" w:hRule="exact" w:wrap="none" w:vAnchor="page" w:hAnchor="page" w:x="1710" w:y="1192"/>
        <w:tabs>
          <w:tab w:leader="none" w:pos="340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920" w:right="0" w:firstLine="0"/>
      </w:pPr>
      <w:bookmarkStart w:id="11" w:name="bookmark11"/>
      <w:r>
        <w:rPr>
          <w:rStyle w:val="CharStyle52"/>
          <w:b/>
          <w:bCs/>
        </w:rPr>
        <w:t>Условия и сроки предоставления муниципальной услуги.</w:t>
      </w:r>
      <w:bookmarkEnd w:id="11"/>
    </w:p>
    <w:p>
      <w:pPr>
        <w:pStyle w:val="Style6"/>
        <w:numPr>
          <w:ilvl w:val="2"/>
          <w:numId w:val="3"/>
        </w:numPr>
        <w:framePr w:w="9638" w:h="14553" w:hRule="exact" w:wrap="none" w:vAnchor="page" w:hAnchor="page" w:x="1710" w:y="119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rStyle w:val="CharStyle8"/>
        </w:rPr>
        <w:t>Специалист администрации сельского поселения Севрюкаево муниципального района Ставропольский Самарской области предоставляет муниципальную услугу в следующие сроки:</w:t>
      </w:r>
    </w:p>
    <w:p>
      <w:pPr>
        <w:pStyle w:val="Style6"/>
        <w:numPr>
          <w:ilvl w:val="0"/>
          <w:numId w:val="7"/>
        </w:numPr>
        <w:framePr w:w="9638" w:h="14553" w:hRule="exact" w:wrap="none" w:vAnchor="page" w:hAnchor="page" w:x="1710" w:y="119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rStyle w:val="CharStyle8"/>
        </w:rPr>
        <w:t>прием заявления - в день поступления заявления;</w:t>
      </w:r>
    </w:p>
    <w:p>
      <w:pPr>
        <w:pStyle w:val="Style6"/>
        <w:numPr>
          <w:ilvl w:val="0"/>
          <w:numId w:val="7"/>
        </w:numPr>
        <w:framePr w:w="9638" w:h="14553" w:hRule="exact" w:wrap="none" w:vAnchor="page" w:hAnchor="page" w:x="1710" w:y="119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rStyle w:val="CharStyle8"/>
        </w:rPr>
        <w:t>проверка наличия необходимых документов, прилагаемых к заявлению, и правильности оформления представленных документов в день поступления заявления.</w:t>
      </w:r>
    </w:p>
    <w:p>
      <w:pPr>
        <w:pStyle w:val="Style6"/>
        <w:numPr>
          <w:ilvl w:val="2"/>
          <w:numId w:val="3"/>
        </w:numPr>
        <w:framePr w:w="9638" w:h="14553" w:hRule="exact" w:wrap="none" w:vAnchor="page" w:hAnchor="page" w:x="1710" w:y="1192"/>
        <w:tabs>
          <w:tab w:leader="none" w:pos="7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rStyle w:val="CharStyle8"/>
        </w:rPr>
        <w:t>Общий срок исполнения муниципальной услуги по выдаче разрешения на осуществление земляных работ составляет не более двадцати дней со дня получения заявления на выдачу разрешения на осуществление земляных работ.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numPr>
          <w:ilvl w:val="2"/>
          <w:numId w:val="3"/>
        </w:numPr>
        <w:framePr w:w="9677" w:h="1426" w:hRule="exact" w:wrap="none" w:vAnchor="page" w:hAnchor="page" w:x="1691" w:y="371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0" w:right="0" w:firstLine="0"/>
      </w:pPr>
      <w:r>
        <w:rPr>
          <w:rStyle w:val="CharStyle8"/>
        </w:rPr>
        <w:t>Продолжительность приема у специалиста, осуществляющего выдачу и прием документов, не должна превышать 20 минут.</w:t>
      </w:r>
    </w:p>
    <w:p>
      <w:pPr>
        <w:pStyle w:val="Style6"/>
        <w:numPr>
          <w:ilvl w:val="2"/>
          <w:numId w:val="3"/>
        </w:numPr>
        <w:framePr w:w="9677" w:h="1426" w:hRule="exact" w:wrap="none" w:vAnchor="page" w:hAnchor="page" w:x="1691" w:y="371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/>
      </w:pPr>
      <w:r>
        <w:rPr>
          <w:rStyle w:val="CharStyle8"/>
        </w:rPr>
        <w:t>Время ожидания приема заявителем для сдачи необходимых документов, получения консультаций о процедуре предоставления муниципальной услуги не должно</w:t>
      </w:r>
    </w:p>
    <w:p>
      <w:pPr>
        <w:pStyle w:val="Style6"/>
        <w:framePr w:w="9677" w:h="1426" w:hRule="exact" w:wrap="none" w:vAnchor="page" w:hAnchor="page" w:x="1691" w:y="371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660" w:right="0" w:firstLine="0"/>
      </w:pPr>
      <w:r>
        <w:rPr>
          <w:rStyle w:val="CharStyle8"/>
        </w:rPr>
        <w:t>' превышать 20 минут.</w:t>
      </w:r>
    </w:p>
    <w:p>
      <w:pPr>
        <w:pStyle w:val="Style49"/>
        <w:numPr>
          <w:ilvl w:val="1"/>
          <w:numId w:val="3"/>
        </w:numPr>
        <w:framePr w:w="9677" w:h="13284" w:hRule="exact" w:wrap="none" w:vAnchor="page" w:hAnchor="page" w:x="1691" w:y="2476"/>
        <w:tabs>
          <w:tab w:leader="none" w:pos="3186" w:val="left"/>
        </w:tabs>
        <w:widowControl w:val="0"/>
        <w:keepNext w:val="0"/>
        <w:keepLines w:val="0"/>
        <w:shd w:val="clear" w:color="auto" w:fill="auto"/>
        <w:bidi w:val="0"/>
        <w:spacing w:before="0" w:after="30" w:line="240" w:lineRule="exact"/>
        <w:ind w:left="2640" w:right="0" w:firstLine="0"/>
      </w:pPr>
      <w:bookmarkStart w:id="12" w:name="bookmark12"/>
      <w:r>
        <w:rPr>
          <w:rStyle w:val="CharStyle52"/>
          <w:b/>
          <w:bCs/>
        </w:rPr>
        <w:t>Требования к месту предоставления муниципальной услуги</w:t>
      </w:r>
      <w:bookmarkEnd w:id="12"/>
    </w:p>
    <w:p>
      <w:pPr>
        <w:pStyle w:val="Style6"/>
        <w:numPr>
          <w:ilvl w:val="2"/>
          <w:numId w:val="3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60" w:right="1320"/>
      </w:pPr>
      <w:r>
        <w:rPr>
          <w:rStyle w:val="CharStyle54"/>
        </w:rPr>
        <w:t xml:space="preserve">В </w:t>
      </w:r>
      <w:r>
        <w:rPr>
          <w:rStyle w:val="CharStyle8"/>
        </w:rPr>
        <w:t>здании администрации, у кабинетов находятся вывески с указанием фамилии, имени, отчества, должности специалиста, приемных дней и времени приема.</w:t>
      </w:r>
    </w:p>
    <w:p>
      <w:pPr>
        <w:pStyle w:val="Style6"/>
        <w:numPr>
          <w:ilvl w:val="2"/>
          <w:numId w:val="3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60" w:right="0"/>
      </w:pPr>
      <w:r>
        <w:rPr>
          <w:rStyle w:val="CharStyle8"/>
        </w:rPr>
        <w:t>Для ожидания приема заявителю отводятся места оборудованные стульями, столами.</w:t>
      </w:r>
    </w:p>
    <w:p>
      <w:pPr>
        <w:pStyle w:val="Style6"/>
        <w:numPr>
          <w:ilvl w:val="2"/>
          <w:numId w:val="3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60" w:right="0"/>
      </w:pPr>
      <w:r>
        <w:rPr>
          <w:rStyle w:val="CharStyle8"/>
        </w:rPr>
        <w:t>На информационных стендах должны быть размещены следующие материалы: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60" w:right="0" w:hanging="320"/>
      </w:pPr>
      <w:r>
        <w:rPr>
          <w:rStyle w:val="CharStyle8"/>
        </w:rPr>
        <w:t>график приема заинтересованных лиц,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60" w:right="0" w:hanging="320"/>
      </w:pPr>
      <w:r>
        <w:rPr>
          <w:rStyle w:val="CharStyle8"/>
        </w:rPr>
        <w:t>номера телефонов для справок, адрес электронной почты,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60" w:right="0" w:hanging="320"/>
      </w:pPr>
      <w:r>
        <w:rPr>
          <w:rStyle w:val="CharStyle8"/>
        </w:rPr>
        <w:t>адрес Интернет - сайта;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60" w:right="0" w:hanging="320"/>
      </w:pPr>
      <w:r>
        <w:rPr>
          <w:rStyle w:val="CharStyle8"/>
        </w:rPr>
        <w:t>номера кабинетов, где осуществляется прием и информирование заявителей.</w:t>
      </w:r>
    </w:p>
    <w:p>
      <w:pPr>
        <w:pStyle w:val="Style6"/>
        <w:numPr>
          <w:ilvl w:val="2"/>
          <w:numId w:val="3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60" w:right="0"/>
      </w:pPr>
      <w:r>
        <w:rPr>
          <w:rStyle w:val="CharStyle8"/>
        </w:rPr>
        <w:t xml:space="preserve">Прием заявителей осуществляется в администрации сельского поселения Севрюкаево муниципального района Ставропольский Самарской области (каб. </w:t>
      </w:r>
      <w:r>
        <w:rPr>
          <w:rStyle w:val="CharStyle45"/>
          <w:lang w:val="en-US" w:eastAsia="en-US" w:bidi="en-US"/>
        </w:rPr>
        <w:t xml:space="preserve">N1). </w:t>
      </w:r>
      <w:r>
        <w:rPr>
          <w:rStyle w:val="CharStyle8"/>
        </w:rPr>
        <w:t>Места для ожидания в очереди на предоставление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трёх мест.</w:t>
      </w:r>
    </w:p>
    <w:p>
      <w:pPr>
        <w:pStyle w:val="Style6"/>
        <w:framePr w:w="9677" w:h="13284" w:hRule="exact" w:wrap="none" w:vAnchor="page" w:hAnchor="page" w:x="1691" w:y="2476"/>
        <w:widowControl w:val="0"/>
        <w:keepNext w:val="0"/>
        <w:keepLines w:val="0"/>
        <w:shd w:val="clear" w:color="auto" w:fill="auto"/>
        <w:bidi w:val="0"/>
        <w:jc w:val="both"/>
        <w:spacing w:before="0" w:after="26" w:line="240" w:lineRule="exact"/>
        <w:ind w:left="760" w:right="0"/>
      </w:pPr>
      <w:r>
        <w:rPr>
          <w:rStyle w:val="CharStyle8"/>
        </w:rPr>
        <w:t>Кабинет для приема заявителей должен быть оборудован табличкой с указанием: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20"/>
      </w:pPr>
      <w:r>
        <w:rPr>
          <w:rStyle w:val="CharStyle8"/>
        </w:rPr>
        <w:t>номера кабинета;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20"/>
      </w:pPr>
      <w:r>
        <w:rPr>
          <w:rStyle w:val="CharStyle8"/>
        </w:rPr>
        <w:t>времени перерыва на обед;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20"/>
      </w:pPr>
      <w:r>
        <w:rPr>
          <w:rStyle w:val="CharStyle8"/>
        </w:rPr>
        <w:t>дней и времени приема.</w:t>
      </w:r>
    </w:p>
    <w:p>
      <w:pPr>
        <w:pStyle w:val="Style6"/>
        <w:framePr w:w="9677" w:h="13284" w:hRule="exact" w:wrap="none" w:vAnchor="page" w:hAnchor="page" w:x="1691" w:y="2476"/>
        <w:widowControl w:val="0"/>
        <w:keepNext w:val="0"/>
        <w:keepLines w:val="0"/>
        <w:shd w:val="clear" w:color="auto" w:fill="auto"/>
        <w:bidi w:val="0"/>
        <w:jc w:val="both"/>
        <w:spacing w:before="0" w:after="48" w:line="240" w:lineRule="exact"/>
        <w:ind w:left="760" w:right="0"/>
      </w:pPr>
      <w:r>
        <w:rPr>
          <w:rStyle w:val="CharStyle8"/>
        </w:rPr>
        <w:t>Рабочее место специалиста, осуществляющего исполнение муниципальной услуги, оборудуется</w:t>
      </w:r>
    </w:p>
    <w:p>
      <w:pPr>
        <w:pStyle w:val="Style6"/>
        <w:framePr w:w="9677" w:h="13284" w:hRule="exact" w:wrap="none" w:vAnchor="page" w:hAnchor="page" w:x="1691" w:y="2476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760" w:right="0"/>
      </w:pPr>
      <w:r>
        <w:rPr>
          <w:rStyle w:val="CharStyle8"/>
        </w:rPr>
        <w:t>компьютером, оргтехникой, телефоном, необходимой мебелью.</w:t>
      </w:r>
    </w:p>
    <w:p>
      <w:pPr>
        <w:pStyle w:val="Style6"/>
        <w:framePr w:w="9677" w:h="13284" w:hRule="exact" w:wrap="none" w:vAnchor="page" w:hAnchor="page" w:x="1691" w:y="2476"/>
        <w:widowControl w:val="0"/>
        <w:keepNext w:val="0"/>
        <w:keepLines w:val="0"/>
        <w:shd w:val="clear" w:color="auto" w:fill="auto"/>
        <w:bidi w:val="0"/>
        <w:jc w:val="right"/>
        <w:spacing w:before="0" w:after="127" w:line="240" w:lineRule="exact"/>
        <w:ind w:left="0" w:right="0" w:firstLine="0"/>
      </w:pPr>
      <w:r>
        <w:rPr>
          <w:rStyle w:val="CharStyle45"/>
        </w:rPr>
        <w:t>* •</w:t>
      </w:r>
    </w:p>
    <w:p>
      <w:pPr>
        <w:pStyle w:val="Style49"/>
        <w:numPr>
          <w:ilvl w:val="1"/>
          <w:numId w:val="3"/>
        </w:numPr>
        <w:framePr w:w="9677" w:h="13284" w:hRule="exact" w:wrap="none" w:vAnchor="page" w:hAnchor="page" w:x="1691" w:y="2476"/>
        <w:tabs>
          <w:tab w:leader="none" w:pos="1296" w:val="left"/>
        </w:tabs>
        <w:widowControl w:val="0"/>
        <w:keepNext w:val="0"/>
        <w:keepLines w:val="0"/>
        <w:shd w:val="clear" w:color="auto" w:fill="auto"/>
        <w:bidi w:val="0"/>
        <w:spacing w:before="0" w:after="0" w:line="278" w:lineRule="exact"/>
        <w:ind w:left="760" w:right="0" w:firstLine="0"/>
      </w:pPr>
      <w:bookmarkStart w:id="13" w:name="bookmark13"/>
      <w:r>
        <w:rPr>
          <w:rStyle w:val="CharStyle52"/>
          <w:b/>
          <w:bCs/>
        </w:rPr>
        <w:t>Исчерпывающий перечень документов, необходимых в соответствии с</w:t>
      </w:r>
      <w:bookmarkEnd w:id="13"/>
    </w:p>
    <w:p>
      <w:pPr>
        <w:pStyle w:val="Style55"/>
        <w:framePr w:w="9677" w:h="13284" w:hRule="exact" w:wrap="none" w:vAnchor="page" w:hAnchor="page" w:x="1691" w:y="2476"/>
        <w:widowControl w:val="0"/>
        <w:keepNext w:val="0"/>
        <w:keepLines w:val="0"/>
        <w:shd w:val="clear" w:color="auto" w:fill="auto"/>
        <w:bidi w:val="0"/>
        <w:jc w:val="center"/>
        <w:spacing w:before="0" w:after="0" w:line="278" w:lineRule="exact"/>
        <w:ind w:left="60" w:right="0" w:firstLine="0"/>
      </w:pPr>
      <w:r>
        <w:rPr>
          <w:rStyle w:val="CharStyle57"/>
          <w:b/>
          <w:bCs/>
        </w:rPr>
        <w:t>нормативными правовыми актами для предоставления муниципальной услуги,</w:t>
        <w:br/>
        <w:t>которые заявитель должен представлять самостоятельно.</w:t>
      </w:r>
    </w:p>
    <w:p>
      <w:pPr>
        <w:pStyle w:val="Style6"/>
        <w:numPr>
          <w:ilvl w:val="2"/>
          <w:numId w:val="3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1" w:line="240" w:lineRule="exact"/>
        <w:ind w:left="760" w:right="0"/>
      </w:pPr>
      <w:r>
        <w:rPr>
          <w:rStyle w:val="CharStyle8"/>
        </w:rPr>
        <w:t>Для предоставления муниципальной услуги заявитель представляет: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20"/>
      </w:pPr>
      <w:r>
        <w:rPr>
          <w:rStyle w:val="CharStyle8"/>
        </w:rPr>
        <w:t>заявление на выдачу разрешения на осуществление земляных работ (для физических лиц);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20"/>
      </w:pPr>
      <w:r>
        <w:rPr>
          <w:rStyle w:val="CharStyle8"/>
        </w:rPr>
        <w:t>заявление (для юридических лиц) с подробной характеристикой планирующихся работ, гарантией обеспечения техникой для вывоза лишнего грунта, наличия всех необходимых материалов, переходных мостиков, оградительных щитов, предупредительных знаков, устройства освещения;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760" w:right="1320" w:hanging="320"/>
      </w:pPr>
      <w:r>
        <w:rPr>
          <w:rStyle w:val="CharStyle8"/>
        </w:rPr>
        <w:t>график производства земляных работ и полного восстановления разрытой территории и нарушаемых объектов благоустройства;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20"/>
      </w:pPr>
      <w:r>
        <w:rPr>
          <w:rStyle w:val="CharStyle8"/>
        </w:rPr>
        <w:t>проектная документация (для ознакомления), согласованная в установленном порядке;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47" w:line="274" w:lineRule="exact"/>
        <w:ind w:left="760" w:right="0" w:hanging="320"/>
      </w:pPr>
      <w:r>
        <w:rPr>
          <w:rStyle w:val="CharStyle8"/>
        </w:rPr>
        <w:t>копия лицензии на право производства соответствующих видов работ;</w:t>
      </w:r>
    </w:p>
    <w:p>
      <w:pPr>
        <w:pStyle w:val="Style6"/>
        <w:framePr w:w="9677" w:h="13284" w:hRule="exact" w:wrap="none" w:vAnchor="page" w:hAnchor="page" w:x="1691" w:y="2476"/>
        <w:widowControl w:val="0"/>
        <w:keepNext w:val="0"/>
        <w:keepLines w:val="0"/>
        <w:shd w:val="clear" w:color="auto" w:fill="auto"/>
        <w:bidi w:val="0"/>
        <w:jc w:val="both"/>
        <w:spacing w:before="0" w:after="48" w:line="240" w:lineRule="exact"/>
        <w:ind w:left="760" w:right="0" w:hanging="320"/>
      </w:pPr>
      <w:r>
        <w:rPr>
          <w:rStyle w:val="CharStyle8"/>
        </w:rPr>
        <w:t>Требовать от заявителей иные документы, не предусмотренные данным пунктом</w:t>
      </w:r>
    </w:p>
    <w:p>
      <w:pPr>
        <w:pStyle w:val="Style6"/>
        <w:framePr w:w="9677" w:h="13284" w:hRule="exact" w:wrap="none" w:vAnchor="page" w:hAnchor="page" w:x="1691" w:y="2476"/>
        <w:widowControl w:val="0"/>
        <w:keepNext w:val="0"/>
        <w:keepLines w:val="0"/>
        <w:shd w:val="clear" w:color="auto" w:fill="auto"/>
        <w:bidi w:val="0"/>
        <w:jc w:val="both"/>
        <w:spacing w:before="0" w:after="141" w:line="240" w:lineRule="exact"/>
        <w:ind w:left="760" w:right="0"/>
      </w:pPr>
      <w:r>
        <w:rPr>
          <w:rStyle w:val="CharStyle8"/>
        </w:rPr>
        <w:t>Регламента, не допускается.</w:t>
      </w:r>
    </w:p>
    <w:p>
      <w:pPr>
        <w:pStyle w:val="Style6"/>
        <w:numPr>
          <w:ilvl w:val="2"/>
          <w:numId w:val="3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760" w:right="2000"/>
      </w:pPr>
      <w:r>
        <w:rPr>
          <w:rStyle w:val="CharStyle8"/>
        </w:rPr>
        <w:t>Документы, предоставляемые заявителем, должны соответствовать следующим требованиям: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20"/>
      </w:pPr>
      <w:r>
        <w:rPr>
          <w:rStyle w:val="CharStyle8"/>
        </w:rPr>
        <w:t>полномочия представителя должны быть оформлены в установленном законом порядке;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60" w:right="0" w:hanging="320"/>
      </w:pPr>
      <w:r>
        <w:rPr>
          <w:rStyle w:val="CharStyle8"/>
        </w:rPr>
        <w:t>тексты документов должны быть написаны разборчиво;</w:t>
      </w:r>
    </w:p>
    <w:p>
      <w:pPr>
        <w:pStyle w:val="Style6"/>
        <w:numPr>
          <w:ilvl w:val="0"/>
          <w:numId w:val="5"/>
        </w:numPr>
        <w:framePr w:w="9677" w:h="13284" w:hRule="exact" w:wrap="none" w:vAnchor="page" w:hAnchor="page" w:x="1691" w:y="2476"/>
        <w:tabs>
          <w:tab w:leader="none" w:pos="76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760" w:right="0" w:hanging="320"/>
      </w:pPr>
      <w:r>
        <w:rPr>
          <w:rStyle w:val="CharStyle8"/>
        </w:rPr>
        <w:t xml:space="preserve">фамилия, имя и отчество заявителя, его адрес места жительства, телефон (если </w:t>
      </w:r>
      <w:r>
        <w:rPr>
          <w:rStyle w:val="CharStyle61"/>
        </w:rPr>
        <w:t xml:space="preserve">есть) </w:t>
      </w:r>
      <w:r>
        <w:rPr>
          <w:rStyle w:val="CharStyle8"/>
        </w:rPr>
        <w:t>должны быть написаны полностью;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614" w:h="615" w:hRule="exact" w:wrap="none" w:vAnchor="page" w:hAnchor="page" w:x="1722" w:y="367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740" w:right="960" w:firstLine="0"/>
      </w:pPr>
      <w:r>
        <w:rPr>
          <w:rStyle w:val="CharStyle8"/>
        </w:rPr>
        <w:t>в документах не должно быть подчисток, приписок, зачеркнутых слов и иных неоговоренных исправлений.</w:t>
      </w:r>
    </w:p>
    <w:p>
      <w:pPr>
        <w:framePr w:wrap="none" w:vAnchor="page" w:hAnchor="page" w:x="2025" w:y="325"/>
        <w:widowControl w:val="0"/>
      </w:pPr>
    </w:p>
    <w:p>
      <w:pPr>
        <w:pStyle w:val="Style6"/>
        <w:framePr w:w="9614" w:h="1435" w:hRule="exact" w:wrap="none" w:vAnchor="page" w:hAnchor="page" w:x="1722" w:y="1336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960" w:firstLine="360"/>
      </w:pPr>
      <w:r>
        <w:rPr>
          <w:rStyle w:val="CharStyle8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(органом, учреждением).</w:t>
      </w:r>
    </w:p>
    <w:p>
      <w:pPr>
        <w:pStyle w:val="Style6"/>
        <w:framePr w:w="9614" w:h="1435" w:hRule="exact" w:wrap="none" w:vAnchor="page" w:hAnchor="page" w:x="1722" w:y="1336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960" w:firstLine="0"/>
      </w:pPr>
      <w:r>
        <w:rPr>
          <w:rStyle w:val="CharStyle8"/>
        </w:rPr>
        <w:t>В отношении предъявляемых документов специалист заверяет копию документа на основании подлинника этого документа.</w:t>
      </w:r>
    </w:p>
    <w:p>
      <w:pPr>
        <w:pStyle w:val="Style6"/>
        <w:framePr w:w="9614" w:h="624" w:hRule="exact" w:wrap="none" w:vAnchor="page" w:hAnchor="page" w:x="1722" w:y="3114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1480" w:firstLine="0"/>
      </w:pPr>
      <w:r>
        <w:rPr>
          <w:rStyle w:val="CharStyle8"/>
        </w:rPr>
        <w:t>Документы для предоставления муниципальной услуги по желанию заявителя могут направляться по почте.</w:t>
      </w:r>
    </w:p>
    <w:p>
      <w:pPr>
        <w:pStyle w:val="Style6"/>
        <w:framePr w:w="9614" w:h="5929" w:hRule="exact" w:wrap="none" w:vAnchor="page" w:hAnchor="page" w:x="1722" w:y="4086"/>
        <w:widowControl w:val="0"/>
        <w:keepNext w:val="0"/>
        <w:keepLines w:val="0"/>
        <w:shd w:val="clear" w:color="auto" w:fill="auto"/>
        <w:bidi w:val="0"/>
        <w:jc w:val="right"/>
        <w:spacing w:before="0" w:after="0" w:line="274" w:lineRule="exact"/>
        <w:ind w:left="0" w:right="0" w:firstLine="0"/>
      </w:pPr>
      <w:r>
        <w:rPr>
          <w:rStyle w:val="CharStyle8"/>
        </w:rPr>
        <w:t>Для предоставления муниципальной услуги необходимо согласовать производство</w:t>
      </w:r>
    </w:p>
    <w:p>
      <w:pPr>
        <w:pStyle w:val="Style6"/>
        <w:framePr w:w="9614" w:h="5929" w:hRule="exact" w:wrap="none" w:vAnchor="page" w:hAnchor="page" w:x="1722" w:y="4086"/>
        <w:widowControl w:val="0"/>
        <w:keepNext w:val="0"/>
        <w:keepLines w:val="0"/>
        <w:shd w:val="clear" w:color="auto" w:fill="auto"/>
        <w:bidi w:val="0"/>
        <w:jc w:val="right"/>
        <w:spacing w:before="0" w:after="0" w:line="274" w:lineRule="exact"/>
        <w:ind w:left="0" w:right="0" w:firstLine="0"/>
      </w:pPr>
      <w:r>
        <w:rPr>
          <w:rStyle w:val="CharStyle8"/>
        </w:rPr>
        <w:t>земляных работ со всеми предприятиями и организациями, владельца.ми инженерных сетей</w:t>
      </w:r>
    </w:p>
    <w:p>
      <w:pPr>
        <w:pStyle w:val="Style6"/>
        <w:framePr w:w="9614" w:h="5929" w:hRule="exact" w:wrap="none" w:vAnchor="page" w:hAnchor="page" w:x="1722" w:y="4086"/>
        <w:widowControl w:val="0"/>
        <w:keepNext w:val="0"/>
        <w:keepLines w:val="0"/>
        <w:shd w:val="clear" w:color="auto" w:fill="auto"/>
        <w:bidi w:val="0"/>
        <w:jc w:val="left"/>
        <w:spacing w:before="0" w:after="207" w:line="274" w:lineRule="exact"/>
        <w:ind w:left="3280" w:right="0" w:firstLine="0"/>
      </w:pPr>
      <w:r>
        <w:rPr>
          <w:rStyle w:val="CharStyle8"/>
        </w:rPr>
        <w:t>и других сооружений в районе производства земляных работ.</w:t>
      </w:r>
    </w:p>
    <w:p>
      <w:pPr>
        <w:pStyle w:val="Style49"/>
        <w:numPr>
          <w:ilvl w:val="1"/>
          <w:numId w:val="3"/>
        </w:numPr>
        <w:framePr w:w="9614" w:h="5929" w:hRule="exact" w:wrap="none" w:vAnchor="page" w:hAnchor="page" w:x="1722" w:y="4086"/>
        <w:tabs>
          <w:tab w:leader="none" w:pos="69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740" w:right="0" w:hanging="740"/>
      </w:pPr>
      <w:bookmarkStart w:id="14" w:name="bookmark14"/>
      <w:r>
        <w:rPr>
          <w:rStyle w:val="CharStyle51"/>
          <w:b/>
          <w:bCs/>
        </w:rPr>
        <w:t>Исчерпывающий перечень оснований для отказа в приеме документов, необходимых для</w:t>
      </w:r>
      <w:bookmarkEnd w:id="14"/>
    </w:p>
    <w:p>
      <w:pPr>
        <w:pStyle w:val="Style49"/>
        <w:framePr w:w="9614" w:h="5929" w:hRule="exact" w:wrap="none" w:vAnchor="page" w:hAnchor="page" w:x="1722" w:y="4086"/>
        <w:widowControl w:val="0"/>
        <w:keepNext w:val="0"/>
        <w:keepLines w:val="0"/>
        <w:shd w:val="clear" w:color="auto" w:fill="auto"/>
        <w:bidi w:val="0"/>
        <w:jc w:val="center"/>
        <w:spacing w:before="0" w:after="223" w:line="240" w:lineRule="exact"/>
        <w:ind w:left="0" w:right="40" w:firstLine="0"/>
      </w:pPr>
      <w:bookmarkStart w:id="15" w:name="bookmark15"/>
      <w:r>
        <w:rPr>
          <w:rStyle w:val="CharStyle51"/>
          <w:b/>
          <w:bCs/>
        </w:rPr>
        <w:t>предоставления муниципальной услуги</w:t>
      </w:r>
      <w:bookmarkEnd w:id="15"/>
    </w:p>
    <w:p>
      <w:pPr>
        <w:pStyle w:val="Style6"/>
        <w:numPr>
          <w:ilvl w:val="2"/>
          <w:numId w:val="3"/>
        </w:numPr>
        <w:framePr w:w="9614" w:h="5929" w:hRule="exact" w:wrap="none" w:vAnchor="page" w:hAnchor="page" w:x="1722" w:y="4086"/>
        <w:tabs>
          <w:tab w:leader="none" w:pos="7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40" w:right="1160" w:hanging="740"/>
      </w:pPr>
      <w:r>
        <w:rPr>
          <w:rStyle w:val="CharStyle8"/>
        </w:rPr>
        <w:t>Основанием для отказа в приеме документов, является предоставление документов, перечисленных в пункте 2.5 настоящего Порядка, не в полном объеме.</w:t>
      </w:r>
    </w:p>
    <w:p>
      <w:pPr>
        <w:pStyle w:val="Style6"/>
        <w:numPr>
          <w:ilvl w:val="2"/>
          <w:numId w:val="3"/>
        </w:numPr>
        <w:framePr w:w="9614" w:h="5929" w:hRule="exact" w:wrap="none" w:vAnchor="page" w:hAnchor="page" w:x="1722" w:y="4086"/>
        <w:tabs>
          <w:tab w:leader="none" w:pos="7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5" w:line="283" w:lineRule="exact"/>
        <w:ind w:left="740" w:right="0" w:hanging="740"/>
      </w:pPr>
      <w:r>
        <w:rPr>
          <w:rStyle w:val="CharStyle8"/>
        </w:rPr>
        <w:t>Отказ в приеме документов в связи с неполным объемом предоставленных документов, не является препятствием к повторному обращению за получением муниципальной услуги после устранения недостатков.</w:t>
      </w:r>
    </w:p>
    <w:p>
      <w:pPr>
        <w:pStyle w:val="Style49"/>
        <w:numPr>
          <w:ilvl w:val="1"/>
          <w:numId w:val="3"/>
        </w:numPr>
        <w:framePr w:w="9614" w:h="5929" w:hRule="exact" w:wrap="none" w:vAnchor="page" w:hAnchor="page" w:x="1722" w:y="4086"/>
        <w:tabs>
          <w:tab w:leader="none" w:pos="1392" w:val="left"/>
          <w:tab w:leader="none" w:pos="9170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880" w:right="0" w:firstLine="0"/>
      </w:pPr>
      <w:bookmarkStart w:id="16" w:name="bookmark16"/>
      <w:r>
        <w:rPr>
          <w:rStyle w:val="CharStyle51"/>
          <w:b/>
          <w:bCs/>
        </w:rPr>
        <w:t>Исчерпывающий перечень оснований для отказа в предоставлении</w:t>
        <w:tab/>
      </w:r>
      <w:r>
        <w:rPr>
          <w:rStyle w:val="CharStyle64"/>
          <w:b/>
          <w:bCs/>
        </w:rPr>
        <w:t>^</w:t>
      </w:r>
      <w:bookmarkEnd w:id="16"/>
    </w:p>
    <w:p>
      <w:pPr>
        <w:pStyle w:val="Style49"/>
        <w:framePr w:w="9614" w:h="5929" w:hRule="exact" w:wrap="none" w:vAnchor="page" w:hAnchor="page" w:x="1722" w:y="4086"/>
        <w:widowControl w:val="0"/>
        <w:keepNext w:val="0"/>
        <w:keepLines w:val="0"/>
        <w:shd w:val="clear" w:color="auto" w:fill="auto"/>
        <w:bidi w:val="0"/>
        <w:jc w:val="left"/>
        <w:spacing w:before="0" w:after="218" w:line="240" w:lineRule="exact"/>
        <w:ind w:left="3280" w:right="0" w:firstLine="0"/>
      </w:pPr>
      <w:bookmarkStart w:id="17" w:name="bookmark17"/>
      <w:r>
        <w:rPr>
          <w:rStyle w:val="CharStyle51"/>
          <w:b/>
          <w:bCs/>
        </w:rPr>
        <w:t>муниципальной услуги</w:t>
      </w:r>
      <w:bookmarkEnd w:id="17"/>
    </w:p>
    <w:p>
      <w:pPr>
        <w:pStyle w:val="Style6"/>
        <w:numPr>
          <w:ilvl w:val="2"/>
          <w:numId w:val="3"/>
        </w:numPr>
        <w:framePr w:w="9614" w:h="5929" w:hRule="exact" w:wrap="none" w:vAnchor="page" w:hAnchor="page" w:x="1722" w:y="4086"/>
        <w:tabs>
          <w:tab w:leader="none" w:pos="7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740" w:right="0" w:hanging="740"/>
      </w:pPr>
      <w:r>
        <w:rPr>
          <w:rStyle w:val="CharStyle8"/>
        </w:rPr>
        <w:t>Основаниями для отказа в предоставлении муниципальной услуги являются:</w:t>
      </w:r>
    </w:p>
    <w:p>
      <w:pPr>
        <w:pStyle w:val="Style6"/>
        <w:numPr>
          <w:ilvl w:val="0"/>
          <w:numId w:val="9"/>
        </w:numPr>
        <w:framePr w:w="9614" w:h="5929" w:hRule="exact" w:wrap="none" w:vAnchor="page" w:hAnchor="page" w:x="1722" w:y="4086"/>
        <w:tabs>
          <w:tab w:leader="none" w:pos="71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360" w:right="0" w:firstLine="0"/>
      </w:pPr>
      <w:r>
        <w:rPr>
          <w:rStyle w:val="CharStyle8"/>
        </w:rPr>
        <w:t>непредставление определенных пунктом 2.5 настоящего Реестра документов;</w:t>
      </w:r>
    </w:p>
    <w:p>
      <w:pPr>
        <w:pStyle w:val="Style6"/>
        <w:numPr>
          <w:ilvl w:val="0"/>
          <w:numId w:val="9"/>
        </w:numPr>
        <w:framePr w:w="9614" w:h="5929" w:hRule="exact" w:wrap="none" w:vAnchor="page" w:hAnchor="page" w:x="1722" w:y="4086"/>
        <w:tabs>
          <w:tab w:leader="none" w:pos="74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360" w:right="0" w:firstLine="0"/>
      </w:pPr>
      <w:r>
        <w:rPr>
          <w:rStyle w:val="CharStyle8"/>
        </w:rPr>
        <w:t>с заявлением обратилось не уполномоченное лицо.</w:t>
      </w:r>
    </w:p>
    <w:p>
      <w:pPr>
        <w:pStyle w:val="Style6"/>
        <w:framePr w:w="9614" w:h="5929" w:hRule="exact" w:wrap="none" w:vAnchor="page" w:hAnchor="page" w:x="1722" w:y="4086"/>
        <w:widowControl w:val="0"/>
        <w:keepNext w:val="0"/>
        <w:keepLines w:val="0"/>
        <w:shd w:val="clear" w:color="auto" w:fill="auto"/>
        <w:bidi w:val="0"/>
        <w:jc w:val="left"/>
        <w:spacing w:before="0" w:after="0" w:line="278" w:lineRule="exact"/>
        <w:ind w:left="580" w:right="0" w:firstLine="0"/>
      </w:pPr>
      <w:r>
        <w:rPr>
          <w:rStyle w:val="CharStyle8"/>
        </w:rPr>
        <w:t>Муниципальная услуга для производства плановых земляных работ не</w:t>
      </w:r>
    </w:p>
    <w:p>
      <w:pPr>
        <w:pStyle w:val="Style6"/>
        <w:framePr w:w="9614" w:h="5929" w:hRule="exact" w:wrap="none" w:vAnchor="page" w:hAnchor="page" w:x="1722" w:y="4086"/>
        <w:widowControl w:val="0"/>
        <w:keepNext w:val="0"/>
        <w:keepLines w:val="0"/>
        <w:shd w:val="clear" w:color="auto" w:fill="auto"/>
        <w:bidi w:val="0"/>
        <w:jc w:val="both"/>
        <w:spacing w:before="0" w:after="0" w:line="278" w:lineRule="exact"/>
        <w:ind w:left="740" w:right="0" w:hanging="740"/>
      </w:pPr>
      <w:r>
        <w:rPr>
          <w:rStyle w:val="CharStyle8"/>
        </w:rPr>
        <w:t>предоставляется в период с 1 октября по 30 апреля.</w:t>
      </w:r>
    </w:p>
    <w:p>
      <w:pPr>
        <w:pStyle w:val="Style49"/>
        <w:numPr>
          <w:ilvl w:val="1"/>
          <w:numId w:val="9"/>
        </w:numPr>
        <w:framePr w:w="9614" w:h="854" w:hRule="exact" w:wrap="none" w:vAnchor="page" w:hAnchor="page" w:x="1722" w:y="10349"/>
        <w:tabs>
          <w:tab w:leader="none" w:pos="139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880" w:right="0" w:firstLine="0"/>
      </w:pPr>
      <w:bookmarkStart w:id="18" w:name="bookmark18"/>
      <w:r>
        <w:rPr>
          <w:rStyle w:val="CharStyle51"/>
          <w:b/>
          <w:bCs/>
        </w:rPr>
        <w:t>Указание па бесплатность (платность) предоставления муниципальной услуги.</w:t>
      </w:r>
      <w:bookmarkEnd w:id="18"/>
    </w:p>
    <w:p>
      <w:pPr>
        <w:pStyle w:val="Style6"/>
        <w:framePr w:w="9614" w:h="854" w:hRule="exact" w:wrap="none" w:vAnchor="page" w:hAnchor="page" w:x="1722" w:y="1034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1080" w:firstLine="0"/>
      </w:pPr>
      <w:r>
        <w:rPr>
          <w:rStyle w:val="CharStyle8"/>
        </w:rPr>
        <w:t>Муниципальная услуга «Предоставление разрешения на осуществление земляных работ» производится бесплатно.</w:t>
      </w:r>
    </w:p>
    <w:p>
      <w:pPr>
        <w:pStyle w:val="Style49"/>
        <w:numPr>
          <w:ilvl w:val="0"/>
          <w:numId w:val="3"/>
        </w:numPr>
        <w:framePr w:w="9614" w:h="3922" w:hRule="exact" w:wrap="none" w:vAnchor="page" w:hAnchor="page" w:x="1722" w:y="11803"/>
        <w:tabs>
          <w:tab w:leader="none" w:pos="2918" w:val="left"/>
        </w:tabs>
        <w:widowControl w:val="0"/>
        <w:keepNext w:val="0"/>
        <w:keepLines w:val="0"/>
        <w:shd w:val="clear" w:color="auto" w:fill="auto"/>
        <w:bidi w:val="0"/>
        <w:spacing w:before="0" w:after="223" w:line="240" w:lineRule="exact"/>
        <w:ind w:left="2560" w:right="0" w:firstLine="0"/>
      </w:pPr>
      <w:bookmarkStart w:id="19" w:name="bookmark19"/>
      <w:r>
        <w:rPr>
          <w:rStyle w:val="CharStyle51"/>
          <w:b/>
          <w:bCs/>
        </w:rPr>
        <w:t>АДМИНИСТРАТИВНЫЕ ПРОЦЕДУРЫ</w:t>
      </w:r>
      <w:bookmarkEnd w:id="19"/>
    </w:p>
    <w:p>
      <w:pPr>
        <w:pStyle w:val="Style49"/>
        <w:numPr>
          <w:ilvl w:val="1"/>
          <w:numId w:val="3"/>
        </w:numPr>
        <w:framePr w:w="9614" w:h="3922" w:hRule="exact" w:wrap="none" w:vAnchor="page" w:hAnchor="page" w:x="1722" w:y="11803"/>
        <w:tabs>
          <w:tab w:leader="none" w:pos="772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260" w:right="0" w:firstLine="0"/>
      </w:pPr>
      <w:bookmarkStart w:id="20" w:name="bookmark20"/>
      <w:r>
        <w:rPr>
          <w:rStyle w:val="CharStyle51"/>
          <w:b/>
          <w:bCs/>
        </w:rPr>
        <w:t>Предоставление муниципальной услуги включает в себя следующие административные</w:t>
      </w:r>
      <w:bookmarkEnd w:id="20"/>
    </w:p>
    <w:p>
      <w:pPr>
        <w:pStyle w:val="Style49"/>
        <w:framePr w:w="9614" w:h="3922" w:hRule="exact" w:wrap="none" w:vAnchor="page" w:hAnchor="page" w:x="1722" w:y="11803"/>
        <w:widowControl w:val="0"/>
        <w:keepNext w:val="0"/>
        <w:keepLines w:val="0"/>
        <w:shd w:val="clear" w:color="auto" w:fill="auto"/>
        <w:bidi w:val="0"/>
        <w:jc w:val="left"/>
        <w:spacing w:before="0" w:after="36" w:line="240" w:lineRule="exact"/>
        <w:ind w:left="4480" w:right="0" w:firstLine="0"/>
      </w:pPr>
      <w:bookmarkStart w:id="21" w:name="bookmark21"/>
      <w:r>
        <w:rPr>
          <w:rStyle w:val="CharStyle51"/>
          <w:b/>
          <w:bCs/>
        </w:rPr>
        <w:t>процедуры:</w:t>
      </w:r>
      <w:bookmarkEnd w:id="21"/>
    </w:p>
    <w:p>
      <w:pPr>
        <w:pStyle w:val="Style6"/>
        <w:framePr w:w="9614" w:h="3922" w:hRule="exact" w:wrap="none" w:vAnchor="page" w:hAnchor="page" w:x="1722" w:y="11803"/>
        <w:widowControl w:val="0"/>
        <w:keepNext w:val="0"/>
        <w:keepLines w:val="0"/>
        <w:shd w:val="clear" w:color="auto" w:fill="auto"/>
        <w:bidi w:val="0"/>
        <w:jc w:val="both"/>
        <w:spacing w:before="0" w:after="0" w:line="264" w:lineRule="exact"/>
        <w:ind w:left="180" w:right="0" w:firstLine="0"/>
      </w:pPr>
      <w:r>
        <w:rPr>
          <w:rStyle w:val="CharStyle8"/>
        </w:rPr>
        <w:t>- прием и регистрация заявления с прилагаемыми документами;</w:t>
      </w:r>
    </w:p>
    <w:p>
      <w:pPr>
        <w:pStyle w:val="Style6"/>
        <w:framePr w:w="9614" w:h="3922" w:hRule="exact" w:wrap="none" w:vAnchor="page" w:hAnchor="page" w:x="1722" w:y="11803"/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180" w:right="0" w:firstLine="560"/>
      </w:pPr>
      <w:r>
        <w:rPr>
          <w:rStyle w:val="CharStyle8"/>
        </w:rPr>
        <w:t>принятие решения о предоставлении муниципальной услуги, либо о не предоставлении муниципальной услуги;</w:t>
      </w:r>
    </w:p>
    <w:p>
      <w:pPr>
        <w:pStyle w:val="Style6"/>
        <w:framePr w:w="9614" w:h="3922" w:hRule="exact" w:wrap="none" w:vAnchor="page" w:hAnchor="page" w:x="1722" w:y="1180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80" w:right="0" w:firstLine="560"/>
      </w:pPr>
      <w:r>
        <w:rPr>
          <w:rStyle w:val="CharStyle8"/>
        </w:rPr>
        <w:t>выдача разрешения на осуществление земляных работ или уведомления о не предоставлении муниципальной услуги.</w:t>
      </w:r>
    </w:p>
    <w:p>
      <w:pPr>
        <w:pStyle w:val="Style49"/>
        <w:numPr>
          <w:ilvl w:val="1"/>
          <w:numId w:val="3"/>
        </w:numPr>
        <w:framePr w:w="9614" w:h="3922" w:hRule="exact" w:wrap="none" w:vAnchor="page" w:hAnchor="page" w:x="1722" w:y="11803"/>
        <w:tabs>
          <w:tab w:leader="none" w:pos="2012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1500" w:right="0" w:firstLine="0"/>
      </w:pPr>
      <w:bookmarkStart w:id="22" w:name="bookmark22"/>
      <w:r>
        <w:rPr>
          <w:rStyle w:val="CharStyle51"/>
          <w:b/>
          <w:bCs/>
        </w:rPr>
        <w:t>Прием и регистрация заявления с прилагаемыми документами.</w:t>
      </w:r>
      <w:bookmarkEnd w:id="22"/>
    </w:p>
    <w:p>
      <w:pPr>
        <w:pStyle w:val="Style6"/>
        <w:numPr>
          <w:ilvl w:val="2"/>
          <w:numId w:val="3"/>
        </w:numPr>
        <w:framePr w:w="9614" w:h="3922" w:hRule="exact" w:wrap="none" w:vAnchor="page" w:hAnchor="page" w:x="1722" w:y="11803"/>
        <w:tabs>
          <w:tab w:leader="none" w:pos="81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180" w:right="0" w:firstLine="0"/>
      </w:pPr>
      <w:r>
        <w:rPr>
          <w:rStyle w:val="CharStyle8"/>
        </w:rPr>
        <w:t>Основанием для начала административного действия по приему и регистрации заявления с прилагаемыми документами является обращение заявителя к специалисту, либо получение документов по почте.</w:t>
      </w:r>
    </w:p>
    <w:p>
      <w:pPr>
        <w:pStyle w:val="Style6"/>
        <w:framePr w:w="9614" w:h="3922" w:hRule="exact" w:wrap="none" w:vAnchor="page" w:hAnchor="page" w:x="1722" w:y="11803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180" w:right="1480" w:firstLine="0"/>
      </w:pPr>
      <w:r>
        <w:rPr>
          <w:rStyle w:val="CharStyle8"/>
        </w:rPr>
        <w:t>Ответственным за исполнение данного административного действия является специалист, ответственный за прием и регистрацию документов.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624" w:h="2371" w:hRule="exact" w:wrap="none" w:vAnchor="page" w:hAnchor="page" w:x="1718" w:y="423"/>
        <w:widowControl w:val="0"/>
        <w:keepNext w:val="0"/>
        <w:keepLines w:val="0"/>
        <w:shd w:val="clear" w:color="auto" w:fill="auto"/>
        <w:bidi w:val="0"/>
        <w:jc w:val="left"/>
        <w:spacing w:before="0" w:after="58" w:line="240" w:lineRule="exact"/>
        <w:ind w:left="160" w:right="0" w:firstLine="0"/>
      </w:pPr>
      <w:r>
        <w:rPr>
          <w:rStyle w:val="CharStyle8"/>
        </w:rPr>
        <w:t>Время приема документов составляет не более 15 минут.</w:t>
      </w:r>
    </w:p>
    <w:p>
      <w:pPr>
        <w:pStyle w:val="Style6"/>
        <w:framePr w:w="9624" w:h="2371" w:hRule="exact" w:wrap="none" w:vAnchor="page" w:hAnchor="page" w:x="1718" w:y="4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740" w:right="0" w:hanging="740"/>
      </w:pPr>
      <w:r>
        <w:rPr>
          <w:rStyle w:val="CharStyle8"/>
        </w:rPr>
        <w:t>Специалист, ответственный за прием и регистрацию документов:</w:t>
      </w:r>
    </w:p>
    <w:p>
      <w:pPr>
        <w:pStyle w:val="Style6"/>
        <w:numPr>
          <w:ilvl w:val="0"/>
          <w:numId w:val="5"/>
        </w:numPr>
        <w:framePr w:w="9624" w:h="2371" w:hRule="exact" w:wrap="none" w:vAnchor="page" w:hAnchor="page" w:x="1718" w:y="423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60"/>
      </w:pPr>
      <w:r>
        <w:rPr>
          <w:rStyle w:val="CharStyle8"/>
        </w:rPr>
        <w:t>принимает и регистрирует заявление с прилагаемыми документами;</w:t>
      </w:r>
    </w:p>
    <w:p>
      <w:pPr>
        <w:pStyle w:val="Style6"/>
        <w:numPr>
          <w:ilvl w:val="0"/>
          <w:numId w:val="5"/>
        </w:numPr>
        <w:framePr w:w="9624" w:h="2371" w:hRule="exact" w:wrap="none" w:vAnchor="page" w:hAnchor="page" w:x="1718" w:y="423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40" w:right="0" w:hanging="360"/>
      </w:pPr>
      <w:r>
        <w:rPr>
          <w:rStyle w:val="CharStyle8"/>
        </w:rPr>
        <w:t>на втором экземпляре заявления ставит роспись и дату приема документов от заявителя (при личном обращении).</w:t>
      </w:r>
    </w:p>
    <w:p>
      <w:pPr>
        <w:pStyle w:val="Style49"/>
        <w:numPr>
          <w:ilvl w:val="1"/>
          <w:numId w:val="3"/>
        </w:numPr>
        <w:framePr w:w="9624" w:h="2371" w:hRule="exact" w:wrap="none" w:vAnchor="page" w:hAnchor="page" w:x="1718" w:y="423"/>
        <w:tabs>
          <w:tab w:leader="none" w:pos="496" w:val="left"/>
        </w:tabs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740" w:right="0" w:hanging="740"/>
      </w:pPr>
      <w:bookmarkStart w:id="23" w:name="bookmark23"/>
      <w:r>
        <w:rPr>
          <w:rStyle w:val="CharStyle51"/>
          <w:b/>
          <w:bCs/>
        </w:rPr>
        <w:t>Результатом исполнения административного действия является</w:t>
      </w:r>
      <w:bookmarkEnd w:id="23"/>
    </w:p>
    <w:p>
      <w:pPr>
        <w:pStyle w:val="Style6"/>
        <w:framePr w:w="9624" w:h="2371" w:hRule="exact" w:wrap="none" w:vAnchor="page" w:hAnchor="page" w:x="1718" w:y="423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740"/>
      </w:pPr>
      <w:r>
        <w:rPr>
          <w:rStyle w:val="CharStyle8"/>
        </w:rPr>
        <w:t>регистрация заявления с прилагаемыми документами.</w:t>
      </w:r>
    </w:p>
    <w:p>
      <w:pPr>
        <w:pStyle w:val="Style6"/>
        <w:framePr w:w="9624" w:h="2371" w:hRule="exact" w:wrap="none" w:vAnchor="page" w:hAnchor="page" w:x="1718" w:y="423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740" w:right="0" w:hanging="360"/>
      </w:pPr>
      <w:r>
        <w:rPr>
          <w:rStyle w:val="CharStyle8"/>
        </w:rPr>
        <w:t>Срок исполнения данного административного действия составляет не более одного дня.</w:t>
      </w:r>
    </w:p>
    <w:p>
      <w:pPr>
        <w:pStyle w:val="Style49"/>
        <w:numPr>
          <w:ilvl w:val="0"/>
          <w:numId w:val="11"/>
        </w:numPr>
        <w:framePr w:w="9624" w:h="12608" w:hRule="exact" w:wrap="none" w:vAnchor="page" w:hAnchor="page" w:x="1718" w:y="3146"/>
        <w:tabs>
          <w:tab w:leader="none" w:pos="4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51"/>
        <w:ind w:left="1180" w:right="0" w:hanging="1180"/>
      </w:pPr>
      <w:bookmarkStart w:id="24" w:name="bookmark24"/>
      <w:r>
        <w:rPr>
          <w:rStyle w:val="CharStyle52"/>
          <w:b/>
          <w:bCs/>
        </w:rPr>
        <w:t>Рассмотрение заявления и принятие решения о предоставлении муниципальной услуги, либо об отказе в предоставлении муниципальной услуги</w:t>
      </w:r>
      <w:bookmarkEnd w:id="24"/>
    </w:p>
    <w:p>
      <w:pPr>
        <w:pStyle w:val="Style6"/>
        <w:numPr>
          <w:ilvl w:val="0"/>
          <w:numId w:val="13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740" w:right="0" w:hanging="740"/>
      </w:pPr>
      <w:r>
        <w:rPr>
          <w:rStyle w:val="CharStyle8"/>
        </w:rPr>
        <w:t xml:space="preserve">Основанием </w:t>
      </w:r>
      <w:r>
        <w:rPr>
          <w:rStyle w:val="CharStyle45"/>
        </w:rPr>
        <w:t xml:space="preserve">для </w:t>
      </w:r>
      <w:r>
        <w:rPr>
          <w:rStyle w:val="CharStyle8"/>
        </w:rPr>
        <w:t>начала административного действия по принятию решения о предоставлении муниципальной услуги, либо об отказе в предоставлении муниципальной услуги является зарегистрированное специалистом заявление с прилагаемыми документами. Ответственным за исполнение данного административного действия является специалист, ответственный за предоставление муниципальной услуги.</w:t>
      </w:r>
    </w:p>
    <w:p>
      <w:pPr>
        <w:pStyle w:val="Style6"/>
        <w:numPr>
          <w:ilvl w:val="0"/>
          <w:numId w:val="13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40" w:right="0" w:hanging="740"/>
      </w:pPr>
      <w:r>
        <w:rPr>
          <w:rStyle w:val="CharStyle8"/>
        </w:rPr>
        <w:t>Специалист:</w:t>
      </w:r>
    </w:p>
    <w:p>
      <w:pPr>
        <w:pStyle w:val="Style6"/>
        <w:numPr>
          <w:ilvl w:val="0"/>
          <w:numId w:val="5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40" w:right="0" w:hanging="360"/>
      </w:pPr>
      <w:r>
        <w:rPr>
          <w:rStyle w:val="CharStyle8"/>
        </w:rPr>
        <w:t>Проводит проверку наличия документов, прилагаемых к заявлению;</w:t>
      </w:r>
    </w:p>
    <w:p>
      <w:pPr>
        <w:pStyle w:val="Style6"/>
        <w:numPr>
          <w:ilvl w:val="0"/>
          <w:numId w:val="5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740" w:right="0" w:hanging="360"/>
      </w:pPr>
      <w:r>
        <w:rPr>
          <w:rStyle w:val="CharStyle8"/>
        </w:rPr>
        <w:t xml:space="preserve">В случае отсутствия документов, предусмотренных пунктом </w:t>
      </w:r>
      <w:r>
        <w:rPr>
          <w:rStyle w:val="CharStyle45"/>
        </w:rPr>
        <w:t xml:space="preserve">2.5.1. </w:t>
      </w:r>
      <w:r>
        <w:rPr>
          <w:rStyle w:val="CharStyle8"/>
        </w:rPr>
        <w:t xml:space="preserve">настоящего Регламента или не соответствия их требованиям пункта </w:t>
      </w:r>
      <w:r>
        <w:rPr>
          <w:rStyle w:val="CharStyle45"/>
        </w:rPr>
        <w:t xml:space="preserve">2.5.2. </w:t>
      </w:r>
      <w:r>
        <w:rPr>
          <w:rStyle w:val="CharStyle8"/>
        </w:rPr>
        <w:t>настоящего Регламента специалист готовит уведомление об отказе в предоставлении муниципальной услуги;</w:t>
      </w:r>
    </w:p>
    <w:p>
      <w:pPr>
        <w:pStyle w:val="Style6"/>
        <w:numPr>
          <w:ilvl w:val="0"/>
          <w:numId w:val="5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740" w:right="0" w:hanging="360"/>
      </w:pPr>
      <w:r>
        <w:rPr>
          <w:rStyle w:val="CharStyle8"/>
        </w:rPr>
        <w:t>Направляет уведомление для проверки и согласования главе администрации сельского поселения Севрюкаево муниципального района Ставропольский Самарской области;</w:t>
      </w:r>
    </w:p>
    <w:p>
      <w:pPr>
        <w:pStyle w:val="Style6"/>
        <w:numPr>
          <w:ilvl w:val="0"/>
          <w:numId w:val="5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40" w:right="0" w:hanging="360"/>
      </w:pPr>
      <w:r>
        <w:rPr>
          <w:rStyle w:val="CharStyle8"/>
        </w:rPr>
        <w:t xml:space="preserve">Направляет заявителю в письменной форме уведомление о разрешении на осуществление земляных работ, либо об отказе в предоставлении муниципальной услуги, </w:t>
      </w:r>
      <w:r>
        <w:rPr>
          <w:rStyle w:val="CharStyle45"/>
        </w:rPr>
        <w:t xml:space="preserve">с </w:t>
      </w:r>
      <w:r>
        <w:rPr>
          <w:rStyle w:val="CharStyle8"/>
        </w:rPr>
        <w:t>указанием причин отказа;</w:t>
      </w:r>
    </w:p>
    <w:p>
      <w:pPr>
        <w:pStyle w:val="Style6"/>
        <w:numPr>
          <w:ilvl w:val="0"/>
          <w:numId w:val="13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740" w:right="0" w:hanging="740"/>
      </w:pPr>
      <w:r>
        <w:rPr>
          <w:rStyle w:val="CharStyle8"/>
        </w:rPr>
        <w:t>Результатом исполнения административного действия являются подготовленные специалистом документы о выдаче разрешения на осуществление земляных работ, либо уведомление об отказе в предоставлении муниципальной услуги.</w:t>
      </w:r>
    </w:p>
    <w:p>
      <w:pPr>
        <w:pStyle w:val="Style6"/>
        <w:framePr w:w="9624" w:h="12608" w:hRule="exact" w:wrap="none" w:vAnchor="page" w:hAnchor="page" w:x="1718" w:y="3146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740" w:right="0" w:hanging="360"/>
      </w:pPr>
      <w:r>
        <w:rPr>
          <w:rStyle w:val="CharStyle8"/>
        </w:rPr>
        <w:t>Срок исполнения данного административного действия составляет не более 3-х рабочих</w:t>
      </w:r>
    </w:p>
    <w:p>
      <w:pPr>
        <w:pStyle w:val="Style6"/>
        <w:framePr w:w="9624" w:h="12608" w:hRule="exact" w:wrap="none" w:vAnchor="page" w:hAnchor="page" w:x="1718" w:y="3146"/>
        <w:widowControl w:val="0"/>
        <w:keepNext w:val="0"/>
        <w:keepLines w:val="0"/>
        <w:shd w:val="clear" w:color="auto" w:fill="auto"/>
        <w:bidi w:val="0"/>
        <w:jc w:val="both"/>
        <w:spacing w:before="0" w:after="395" w:line="240" w:lineRule="exact"/>
        <w:ind w:left="740" w:right="0" w:hanging="740"/>
      </w:pPr>
      <w:r>
        <w:rPr>
          <w:rStyle w:val="CharStyle8"/>
        </w:rPr>
        <w:t>дней, с момента регистрации заявления;</w:t>
      </w:r>
    </w:p>
    <w:p>
      <w:pPr>
        <w:pStyle w:val="Style49"/>
        <w:numPr>
          <w:ilvl w:val="1"/>
          <w:numId w:val="13"/>
        </w:numPr>
        <w:framePr w:w="9624" w:h="12608" w:hRule="exact" w:wrap="none" w:vAnchor="page" w:hAnchor="page" w:x="1718" w:y="3146"/>
        <w:tabs>
          <w:tab w:leader="none" w:pos="17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2520" w:right="0"/>
      </w:pPr>
      <w:bookmarkStart w:id="25" w:name="bookmark25"/>
      <w:r>
        <w:rPr>
          <w:rStyle w:val="CharStyle52"/>
          <w:b/>
          <w:bCs/>
        </w:rPr>
        <w:t>Выдача заявителю разрешения на осуществление земляных работ, либо уведомления об отказе в предоставлении муниципальной услуги</w:t>
      </w:r>
      <w:bookmarkEnd w:id="25"/>
    </w:p>
    <w:p>
      <w:pPr>
        <w:pStyle w:val="Style6"/>
        <w:numPr>
          <w:ilvl w:val="2"/>
          <w:numId w:val="13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740"/>
      </w:pPr>
      <w:r>
        <w:rPr>
          <w:rStyle w:val="CharStyle8"/>
        </w:rPr>
        <w:t>Основанием для начала административного действия по выдаче разрешения на осуществление земляных работ, либо уведомления об отказе в предоставлении муниципальной услуги является подписание разрешения на осуществление земляных работ или подписание уведомления об отказе в предоставлении муниципальной услуги.</w:t>
      </w:r>
    </w:p>
    <w:p>
      <w:pPr>
        <w:pStyle w:val="Style6"/>
        <w:numPr>
          <w:ilvl w:val="2"/>
          <w:numId w:val="13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740"/>
      </w:pPr>
      <w:r>
        <w:rPr>
          <w:rStyle w:val="CharStyle8"/>
        </w:rPr>
        <w:t>Специалист, ответственный за предоставление муниципальной услуги:</w:t>
      </w:r>
    </w:p>
    <w:p>
      <w:pPr>
        <w:pStyle w:val="Style6"/>
        <w:numPr>
          <w:ilvl w:val="0"/>
          <w:numId w:val="5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60"/>
      </w:pPr>
      <w:r>
        <w:rPr>
          <w:rStyle w:val="CharStyle8"/>
        </w:rPr>
        <w:t>с помощью средств телефонной или электронной связи уведомляет заявителя о необходимости получить документы о выдаче разрешения на осуществление земляных, либо уведомление об отказе в предоставлении муниципальной услуги;</w:t>
      </w:r>
    </w:p>
    <w:p>
      <w:pPr>
        <w:pStyle w:val="Style6"/>
        <w:numPr>
          <w:ilvl w:val="0"/>
          <w:numId w:val="5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40" w:right="0" w:hanging="360"/>
      </w:pPr>
      <w:r>
        <w:rPr>
          <w:rStyle w:val="CharStyle8"/>
        </w:rPr>
        <w:t>выдает заявителю разрешение на осуществление земляных работ, либо уведомление об отказе в предоставлении муниципальной услуги (при личном обращении);</w:t>
      </w:r>
    </w:p>
    <w:p>
      <w:pPr>
        <w:pStyle w:val="Style6"/>
        <w:numPr>
          <w:ilvl w:val="0"/>
          <w:numId w:val="5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40" w:right="0" w:hanging="360"/>
      </w:pPr>
      <w:r>
        <w:rPr>
          <w:rStyle w:val="CharStyle8"/>
        </w:rPr>
        <w:t>берет с заявителя расписку в получении разрешения на осуществление земляных работ, либо уведомления об отказе в предоставлении муниципальной услуги (при личном обращении);</w:t>
      </w:r>
    </w:p>
    <w:p>
      <w:pPr>
        <w:pStyle w:val="Style6"/>
        <w:numPr>
          <w:ilvl w:val="0"/>
          <w:numId w:val="5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40" w:right="0" w:hanging="360"/>
      </w:pPr>
      <w:r>
        <w:rPr>
          <w:rStyle w:val="CharStyle8"/>
        </w:rPr>
        <w:t>направляет заявителю разрешение на осуществление земляных работ, либо уведомление об отказе в предоставлении муниципальной услуги по почте заказным письмом с уведомлением.</w:t>
      </w:r>
    </w:p>
    <w:p>
      <w:pPr>
        <w:pStyle w:val="Style6"/>
        <w:numPr>
          <w:ilvl w:val="2"/>
          <w:numId w:val="13"/>
        </w:numPr>
        <w:framePr w:w="9624" w:h="12608" w:hRule="exact" w:wrap="none" w:vAnchor="page" w:hAnchor="page" w:x="1718" w:y="3146"/>
        <w:tabs>
          <w:tab w:leader="none" w:pos="7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740" w:right="0" w:hanging="740"/>
      </w:pPr>
      <w:r>
        <w:rPr>
          <w:rStyle w:val="CharStyle8"/>
        </w:rPr>
        <w:t>Результатом исполнения административного действия является выдача лично или направление заявителю по почте заказным письмом с уведомлением разрешения 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734" w:h="998" w:hRule="exact" w:wrap="none" w:vAnchor="page" w:hAnchor="page" w:x="1415" w:y="377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760" w:right="0" w:firstLine="0"/>
      </w:pPr>
      <w:r>
        <w:rPr>
          <w:rStyle w:val="CharStyle8"/>
        </w:rPr>
        <w:t>осуществление земляных работ, либо уведомления об отказе в предоставлении муниципальной услуги.</w:t>
      </w:r>
    </w:p>
    <w:p>
      <w:pPr>
        <w:pStyle w:val="Style6"/>
        <w:framePr w:w="9734" w:h="998" w:hRule="exact" w:wrap="none" w:vAnchor="page" w:hAnchor="page" w:x="1415" w:y="377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300" w:right="0" w:firstLine="0"/>
      </w:pPr>
      <w:r>
        <w:rPr>
          <w:rStyle w:val="CharStyle8"/>
        </w:rPr>
        <w:t>Срок исполнения данного административного действия составляет не более одного дня.</w:t>
      </w:r>
    </w:p>
    <w:p>
      <w:pPr>
        <w:pStyle w:val="Style55"/>
        <w:numPr>
          <w:ilvl w:val="0"/>
          <w:numId w:val="3"/>
        </w:numPr>
        <w:framePr w:w="9734" w:h="13790" w:hRule="exact" w:wrap="none" w:vAnchor="page" w:hAnchor="page" w:x="1415" w:y="1799"/>
        <w:tabs>
          <w:tab w:leader="none" w:pos="15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75" w:line="413" w:lineRule="exact"/>
        <w:ind w:left="3060" w:right="0"/>
      </w:pPr>
      <w:r>
        <w:rPr>
          <w:rStyle w:val="CharStyle57"/>
          <w:b/>
          <w:bCs/>
        </w:rPr>
        <w:t>ПОРЯДОК И ФОРМЫ КОНТРОЛЯ ЗА ПРЕДОСТАВЛЕНИЕМ МУНИЦИПАЛЬНОЙ УСЛУГИ.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560" w:right="540" w:hanging="560"/>
      </w:pPr>
      <w:r>
        <w:rPr>
          <w:rStyle w:val="CharStyle8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специалистом администрации сельского поселения Севрюкаево муниципального района Ставропольский Самарской области осуществляется должностными лицами администрации, участвующих в предоставлении муниципальной услуги.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560" w:right="0" w:hanging="560"/>
      </w:pPr>
      <w:r>
        <w:rPr>
          <w:rStyle w:val="CharStyle8"/>
        </w:rPr>
        <w:t>Текущий контроль осуществляется путем проведения проверок соблюдения и исполнения специалистом администрации сельского поселения Севрюкаево муниципального района Ставропольский Самарской области положений настоящего Регламента, иных правовых актов.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hanging="400"/>
      </w:pPr>
      <w:r>
        <w:rPr>
          <w:rStyle w:val="CharStyle8"/>
        </w:rPr>
        <w:t>Периодичность осуществления текущего контроля устанавливается главой сельского поселения Севрюкаево муниципального района Ставропольский Самарской области.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hanging="400"/>
      </w:pPr>
      <w:r>
        <w:rPr>
          <w:rStyle w:val="CharStyle8"/>
        </w:rPr>
        <w:t>Контроль за полнотой и качеством предоставления муниципальной услуги включает в</w:t>
      </w:r>
    </w:p>
    <w:p>
      <w:pPr>
        <w:pStyle w:val="Style6"/>
        <w:framePr w:w="9734" w:h="13790" w:hRule="exact" w:wrap="none" w:vAnchor="page" w:hAnchor="page" w:x="1415" w:y="1799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560" w:right="0" w:firstLine="0"/>
      </w:pPr>
      <w:r>
        <w:rPr>
          <w:rStyle w:val="CharStyle8"/>
        </w:rPr>
        <w:t>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на решения, действия (бездействие) специалистов администрации поселения. В рамках контроля соблюдения порядка обращений проводится анализ содержания поступающих обращений, принимаются меры по своевременному* выявлению и устранению причин нарушения прав, свобод и законных интересов заявителей.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hanging="400"/>
      </w:pPr>
      <w:r>
        <w:rPr>
          <w:rStyle w:val="CharStyle8"/>
        </w:rPr>
        <w:t>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 w:line="269" w:lineRule="exact"/>
        <w:ind w:left="400" w:right="700" w:hanging="400"/>
      </w:pPr>
      <w:r>
        <w:rPr>
          <w:rStyle w:val="CharStyle45"/>
        </w:rPr>
        <w:t xml:space="preserve">Все </w:t>
      </w:r>
      <w:r>
        <w:rPr>
          <w:rStyle w:val="CharStyle8"/>
        </w:rPr>
        <w:t>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Регламенте.</w:t>
      </w:r>
    </w:p>
    <w:p>
      <w:pPr>
        <w:pStyle w:val="Style55"/>
        <w:numPr>
          <w:ilvl w:val="0"/>
          <w:numId w:val="3"/>
        </w:numPr>
        <w:framePr w:w="9734" w:h="13790" w:hRule="exact" w:wrap="none" w:vAnchor="page" w:hAnchor="page" w:x="1415" w:y="1799"/>
        <w:tabs>
          <w:tab w:leader="none" w:pos="85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560" w:right="1260" w:firstLine="0"/>
      </w:pPr>
      <w:r>
        <w:rPr>
          <w:rStyle w:val="CharStyle57"/>
          <w:b/>
          <w:bCs/>
        </w:rPr>
        <w:t>ОБЖАЛОВАНИЯ ДЕЙСТВИЙ (БЕЗДЕЙСТВИЯ) ДОЛЖНОСТНОГО ЛИЦА, А ТАКЖЕ ПРИНИМАЕМОГО ИМ РЕШЕНИЯ ПРИ ПРЕДОСТАВЛЕНИИ МУНИЦИПАЛЬНОЙ УСЛУГИ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hanging="400"/>
      </w:pPr>
      <w:r>
        <w:rPr>
          <w:rStyle w:val="CharStyle8"/>
        </w:rPr>
        <w:t>Заявители имеют право на обжалование отказа в предоставлении муниципальной услуги, а также необоснованное затягивание установленных настоящим Регламентом сроков осуществления административных процедур и другие действия или бездействия специалистов, участвующих в предоставлении муниципальной услуги и должностных лиц, в досудебном и судебном порядке. Обжалование решений, принятых в ходе предоставления муниципальной услуги, возможно только в судебном порядке.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hanging="400"/>
      </w:pPr>
      <w:r>
        <w:rPr>
          <w:rStyle w:val="CharStyle8"/>
        </w:rPr>
        <w:t>В части досудебного обжалования заявители имеют право обратиться с жалобой лично (устно) (установленные часы приема), либо по номерам телефонов указанных в п 2.1.2. настоящего Регламента или направить письменное обращение, жалобу по почте в адрес администрации сельского поселения Севрюкаево муниципального района Ставропольский Самарской области.</w:t>
      </w:r>
    </w:p>
    <w:p>
      <w:pPr>
        <w:pStyle w:val="Style6"/>
        <w:numPr>
          <w:ilvl w:val="1"/>
          <w:numId w:val="3"/>
        </w:numPr>
        <w:framePr w:w="9734" w:h="13790" w:hRule="exact" w:wrap="none" w:vAnchor="page" w:hAnchor="page" w:x="1415" w:y="1799"/>
        <w:tabs>
          <w:tab w:leader="none" w:pos="4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400" w:right="0" w:hanging="400"/>
      </w:pPr>
      <w:r>
        <w:rPr>
          <w:rStyle w:val="CharStyle8"/>
        </w:rPr>
        <w:t>В случае если по обращению требуется провести экспертизу, проверку или обследование, срок рассмотрения обращения может быть продлен, но не более чем на 30 дней по решению должностного лица. О продлении срока рассмотрения обращения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677" w:h="15390" w:hRule="exact" w:wrap="none" w:vAnchor="page" w:hAnchor="page" w:x="1442" w:y="316"/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firstLine="0"/>
      </w:pPr>
      <w:r>
        <w:rPr>
          <w:rStyle w:val="CharStyle8"/>
        </w:rPr>
        <w:t>заявитель уведомляется письменно с указанием причин продления срока.</w:t>
      </w:r>
    </w:p>
    <w:p>
      <w:pPr>
        <w:pStyle w:val="Style6"/>
        <w:framePr w:w="9677" w:h="15390" w:hRule="exact" w:wrap="none" w:vAnchor="page" w:hAnchor="page" w:x="1442" w:y="316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400" w:right="1840" w:hanging="400"/>
      </w:pPr>
      <w:r>
        <w:rPr>
          <w:rStyle w:val="CharStyle8"/>
        </w:rPr>
        <w:t>5.4.Обращение (жалоба) заявителей в письменной форме должно содержать следующую информацию: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40" w:right="720" w:hanging="340"/>
      </w:pPr>
      <w:r>
        <w:rPr>
          <w:rStyle w:val="CharStyle8"/>
        </w:rPr>
        <w:t>фамилия, имя, отчество гражданина (наименование юридического лица), которым подается жалоба, его место жительства или пребывания;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40" w:right="0" w:hanging="340"/>
      </w:pPr>
      <w:r>
        <w:rPr>
          <w:rStyle w:val="CharStyle8"/>
        </w:rPr>
        <w:t>наименование органа, должности, фамилии, имени и отчества работника (при наличии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80" w:line="240" w:lineRule="exact"/>
        <w:ind w:left="400" w:right="0" w:firstLine="0"/>
      </w:pPr>
      <w:r>
        <w:rPr>
          <w:rStyle w:val="CharStyle8"/>
        </w:rPr>
        <w:t>информации), решение, действие (бездействие) которого обжалуется;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40"/>
      </w:pPr>
      <w:r>
        <w:rPr>
          <w:rStyle w:val="CharStyle8"/>
        </w:rPr>
        <w:t>суть обжалуемого действия (бездействия);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40" w:right="2220" w:hanging="340"/>
      </w:pPr>
      <w:r>
        <w:rPr>
          <w:rStyle w:val="CharStyle8"/>
        </w:rPr>
        <w:t>сведения о способе информирования заявителя о принятых мерах по результатам рассмотрения его обращения;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40"/>
      </w:pPr>
      <w:r>
        <w:rPr>
          <w:rStyle w:val="CharStyle8"/>
        </w:rPr>
        <w:t>личная подпись заявителя и дата.</w:t>
      </w:r>
    </w:p>
    <w:p>
      <w:pPr>
        <w:pStyle w:val="Style6"/>
        <w:numPr>
          <w:ilvl w:val="0"/>
          <w:numId w:val="15"/>
        </w:numPr>
        <w:framePr w:w="9677" w:h="15390" w:hRule="exact" w:wrap="none" w:vAnchor="page" w:hAnchor="page" w:x="1442" w:y="316"/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hanging="400"/>
      </w:pPr>
      <w:r>
        <w:rPr>
          <w:rStyle w:val="CharStyle8"/>
        </w:rPr>
        <w:t>В обращении дополнительно указываются: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40"/>
      </w:pPr>
      <w:r>
        <w:rPr>
          <w:rStyle w:val="CharStyle8"/>
        </w:rPr>
        <w:t>причины несогласия с обжалуемым действием (бездействием);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1160" w:hanging="340"/>
      </w:pPr>
      <w:r>
        <w:rPr>
          <w:rStyle w:val="CharStyle8"/>
        </w:rPr>
        <w:t>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 либо обязанность;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40"/>
      </w:pPr>
      <w:r>
        <w:rPr>
          <w:rStyle w:val="CharStyle8"/>
        </w:rPr>
        <w:t>требования о признании незаконными действия (бездействия);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40"/>
      </w:pPr>
      <w:r>
        <w:rPr>
          <w:rStyle w:val="CharStyle8"/>
        </w:rPr>
        <w:t>иные сведения, которые заявитель считает необходимым сообщить.</w:t>
      </w:r>
    </w:p>
    <w:p>
      <w:pPr>
        <w:pStyle w:val="Style6"/>
        <w:numPr>
          <w:ilvl w:val="0"/>
          <w:numId w:val="15"/>
        </w:numPr>
        <w:framePr w:w="9677" w:h="15390" w:hRule="exact" w:wrap="none" w:vAnchor="page" w:hAnchor="page" w:x="1442" w:y="316"/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480" w:hanging="400"/>
      </w:pPr>
      <w:r>
        <w:rPr>
          <w:rStyle w:val="CharStyle8"/>
        </w:rPr>
        <w:t>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>
      <w:pPr>
        <w:pStyle w:val="Style6"/>
        <w:numPr>
          <w:ilvl w:val="0"/>
          <w:numId w:val="15"/>
        </w:numPr>
        <w:framePr w:w="9677" w:h="15390" w:hRule="exact" w:wrap="none" w:vAnchor="page" w:hAnchor="page" w:x="1442" w:y="316"/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340" w:hanging="400"/>
      </w:pPr>
      <w:r>
        <w:rPr>
          <w:rStyle w:val="CharStyle8"/>
        </w:rPr>
        <w:t>Если документы, имеющие существенное значение для рассмотрения жалобы, отсутствуют или не приложены к обращению, решение принимается без учета доводов, в подтверждение которых документы не представлены.</w:t>
      </w:r>
    </w:p>
    <w:p>
      <w:pPr>
        <w:pStyle w:val="Style6"/>
        <w:numPr>
          <w:ilvl w:val="0"/>
          <w:numId w:val="15"/>
        </w:numPr>
        <w:framePr w:w="9677" w:h="15390" w:hRule="exact" w:wrap="none" w:vAnchor="page" w:hAnchor="page" w:x="1442" w:y="316"/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hanging="400"/>
      </w:pPr>
      <w:r>
        <w:rPr>
          <w:rStyle w:val="CharStyle8"/>
        </w:rPr>
        <w:t>По результатам рассмотрения жалобы должностное лицо принимает решение: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0" w:line="269" w:lineRule="exact"/>
        <w:ind w:left="740" w:right="0" w:hanging="340"/>
      </w:pPr>
      <w:r>
        <w:rPr>
          <w:rStyle w:val="CharStyle8"/>
        </w:rPr>
        <w:t>об удовлетворении требований заявителя и о признании неправомерным действия (бездействия);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40"/>
      </w:pPr>
      <w:r>
        <w:rPr>
          <w:rStyle w:val="CharStyle8"/>
        </w:rPr>
        <w:t>об отказе в удовлетворении жалобы (с указанием оснований такого отказа).</w:t>
      </w:r>
    </w:p>
    <w:p>
      <w:pPr>
        <w:pStyle w:val="Style6"/>
        <w:numPr>
          <w:ilvl w:val="0"/>
          <w:numId w:val="15"/>
        </w:numPr>
        <w:framePr w:w="9677" w:h="15390" w:hRule="exact" w:wrap="none" w:vAnchor="page" w:hAnchor="page" w:x="1442" w:y="316"/>
        <w:tabs>
          <w:tab w:leader="none" w:pos="4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340" w:hanging="400"/>
      </w:pPr>
      <w:r>
        <w:rPr>
          <w:rStyle w:val="CharStyle8"/>
        </w:rPr>
        <w:t xml:space="preserve">В случае, если в письменном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вправе принять решение о безосновательности очередного обращения и прекращении переписки </w:t>
      </w:r>
      <w:r>
        <w:rPr>
          <w:rStyle w:val="CharStyle45"/>
        </w:rPr>
        <w:t xml:space="preserve">с </w:t>
      </w:r>
      <w:r>
        <w:rPr>
          <w:rStyle w:val="CharStyle8"/>
        </w:rPr>
        <w:t>заявителем по данному вопросу при условии, что указанное обращение и ранее направляемые обращения направлялись в администрацию. О данном решении уведомляется заявитель, направивший обращение.</w:t>
      </w:r>
    </w:p>
    <w:p>
      <w:pPr>
        <w:pStyle w:val="Style6"/>
        <w:numPr>
          <w:ilvl w:val="0"/>
          <w:numId w:val="1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400" w:right="0" w:hanging="400"/>
      </w:pPr>
      <w:r>
        <w:rPr>
          <w:rStyle w:val="CharStyle8"/>
        </w:rPr>
        <w:t>Обращение заявителя не рассматривается в следующих случаях: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340" w:hanging="340"/>
      </w:pPr>
      <w:r>
        <w:rPr>
          <w:rStyle w:val="CharStyle8"/>
        </w:rPr>
        <w:t>отсутствия сведений об обжалуемом решении, действии, бездействии (в чем выразилось, кем принято), о лице, обратившемся с жалобой (фамилия, имя, отчество физического лица, наименование юридического лица);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740" w:right="0" w:hanging="340"/>
      </w:pPr>
      <w:r>
        <w:rPr>
          <w:rStyle w:val="CharStyle8"/>
        </w:rPr>
        <w:t>отсутствия подписи заявителя;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40" w:right="2680" w:hanging="340"/>
      </w:pPr>
      <w:r>
        <w:rPr>
          <w:rStyle w:val="CharStyle8"/>
        </w:rPr>
        <w:t>если предметом жалобы является решение о предоставлении муниципальной услуги, принятое в судебном порядке.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740" w:right="1000" w:hanging="340"/>
      </w:pPr>
      <w:r>
        <w:rPr>
          <w:rStyle w:val="CharStyle8"/>
        </w:rPr>
        <w:t>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56" w:line="269" w:lineRule="exact"/>
        <w:ind w:left="740" w:right="0" w:hanging="340"/>
      </w:pPr>
      <w:r>
        <w:rPr>
          <w:rStyle w:val="CharStyle8"/>
        </w:rPr>
        <w:t>текст жалобы не поддается прочтению;</w:t>
      </w:r>
    </w:p>
    <w:p>
      <w:pPr>
        <w:pStyle w:val="Style6"/>
        <w:numPr>
          <w:ilvl w:val="0"/>
          <w:numId w:val="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68" w:line="274" w:lineRule="exact"/>
        <w:ind w:left="740" w:right="0" w:hanging="340"/>
      </w:pPr>
      <w:r>
        <w:rPr>
          <w:rStyle w:val="CharStyle8"/>
        </w:rPr>
        <w:t>ответ по существу поставленного в жалобе вопроса не может быть дан в случае, если разглашаются сведения, составляющие государственную или иную охраняемую федеральным законом тайну.</w:t>
      </w:r>
    </w:p>
    <w:p>
      <w:pPr>
        <w:pStyle w:val="Style6"/>
        <w:numPr>
          <w:ilvl w:val="0"/>
          <w:numId w:val="1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64" w:lineRule="exact"/>
        <w:ind w:left="400" w:right="1700" w:hanging="400"/>
      </w:pPr>
      <w:r>
        <w:rPr>
          <w:rStyle w:val="CharStyle8"/>
        </w:rPr>
        <w:t>Письменный ответ, содержащий результаты рассмотрения обращения, направляется заявителю не позднее 30 дней.</w:t>
      </w:r>
    </w:p>
    <w:p>
      <w:pPr>
        <w:pStyle w:val="Style6"/>
        <w:numPr>
          <w:ilvl w:val="0"/>
          <w:numId w:val="15"/>
        </w:numPr>
        <w:framePr w:w="9677" w:h="15390" w:hRule="exact" w:wrap="none" w:vAnchor="page" w:hAnchor="page" w:x="1442" w:y="316"/>
        <w:tabs>
          <w:tab w:leader="none" w:pos="74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74" w:lineRule="exact"/>
        <w:ind w:left="400" w:right="0" w:hanging="400"/>
      </w:pPr>
      <w:r>
        <w:rPr>
          <w:rStyle w:val="CharStyle8"/>
        </w:rPr>
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обращениях вопросов.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="9542" w:h="3034" w:hRule="exact" w:wrap="none" w:vAnchor="page" w:hAnchor="page" w:x="1509" w:y="378"/>
        <w:widowControl w:val="0"/>
        <w:keepNext w:val="0"/>
        <w:keepLines w:val="0"/>
        <w:shd w:val="clear" w:color="auto" w:fill="auto"/>
        <w:bidi w:val="0"/>
        <w:jc w:val="left"/>
        <w:spacing w:before="0" w:after="60" w:line="269" w:lineRule="exact"/>
        <w:ind w:left="0" w:right="0" w:firstLine="360"/>
      </w:pPr>
      <w:r>
        <w:rPr>
          <w:rStyle w:val="CharStyle8"/>
        </w:rPr>
        <w:t>Обращения, содержащие обжалование действий (бездействия) конкретных должностных лиц, специалистов, не могут направляться этим должностным лицам, специалистам для рассмотрения и ответа.</w:t>
      </w:r>
    </w:p>
    <w:p>
      <w:pPr>
        <w:pStyle w:val="Style6"/>
        <w:framePr w:w="9542" w:h="3034" w:hRule="exact" w:wrap="none" w:vAnchor="page" w:hAnchor="page" w:x="1509" w:y="378"/>
        <w:widowControl w:val="0"/>
        <w:keepNext w:val="0"/>
        <w:keepLines w:val="0"/>
        <w:shd w:val="clear" w:color="auto" w:fill="auto"/>
        <w:bidi w:val="0"/>
        <w:jc w:val="left"/>
        <w:spacing w:before="0" w:after="60" w:line="269" w:lineRule="exact"/>
        <w:ind w:left="0" w:right="0" w:firstLine="360"/>
      </w:pPr>
      <w:r>
        <w:rPr>
          <w:rStyle w:val="CharStyle8"/>
        </w:rPr>
        <w:t>При обнаружении виновности должностного лица, специалиста неисполнения или ненадлежащего исполнения возложенных на них обязанностей данные лица привлекаются к дисциплинарной ответственности. .</w:t>
      </w:r>
    </w:p>
    <w:p>
      <w:pPr>
        <w:pStyle w:val="Style6"/>
        <w:numPr>
          <w:ilvl w:val="0"/>
          <w:numId w:val="15"/>
        </w:numPr>
        <w:framePr w:w="9542" w:h="3034" w:hRule="exact" w:wrap="none" w:vAnchor="page" w:hAnchor="page" w:x="1509" w:y="378"/>
        <w:tabs>
          <w:tab w:leader="none" w:pos="6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9" w:lineRule="exact"/>
        <w:ind w:left="0" w:right="0" w:firstLine="0"/>
      </w:pPr>
      <w:r>
        <w:rPr>
          <w:rStyle w:val="CharStyle8"/>
        </w:rPr>
        <w:t>Заявители вправе обжаловать решения, принятые в ходе предоставления</w:t>
      </w:r>
    </w:p>
    <w:p>
      <w:pPr>
        <w:pStyle w:val="Style6"/>
        <w:framePr w:w="9542" w:h="3034" w:hRule="exact" w:wrap="none" w:vAnchor="page" w:hAnchor="page" w:x="1509" w:y="378"/>
        <w:widowControl w:val="0"/>
        <w:keepNext w:val="0"/>
        <w:keepLines w:val="0"/>
        <w:shd w:val="clear" w:color="auto" w:fill="auto"/>
        <w:bidi w:val="0"/>
        <w:jc w:val="left"/>
        <w:spacing w:before="0" w:after="0" w:line="269" w:lineRule="exact"/>
        <w:ind w:left="360" w:right="0" w:firstLine="0"/>
      </w:pPr>
      <w:r>
        <w:rPr>
          <w:rStyle w:val="CharStyle8"/>
        </w:rPr>
        <w:t>муниципальной услуги, действия или бездействие должностных лиц, специалистов, участвующих в предоставлении муниципальной услуги, в судебном порядке в соответствии с законодательством Российской Федерации.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•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4"/>
        <w:szCs w:val="1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7"/>
      <w:numFmt w:val="decimal"/>
      <w:lvlText w:val="%1.%2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3"/>
      <w:numFmt w:val="decimal"/>
      <w:lvlText w:val="3.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3.3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4"/>
      <w:numFmt w:val="decimal"/>
      <w:lvlText w:val="%1.%2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2">
      <w:start w:val="1"/>
      <w:numFmt w:val="decimal"/>
      <w:lvlText w:val="%1.%2.%3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5"/>
      <w:numFmt w:val="decimal"/>
      <w:lvlText w:val="5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">
    <w:name w:val="Основной текст (3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8">
    <w:name w:val="Основной текст (2)"/>
    <w:basedOn w:val="CharStyle7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0">
    <w:name w:val="Основной текст (4)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Основной текст (4)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Основной текст (5)_"/>
    <w:basedOn w:val="DefaultParagraphFont"/>
    <w:link w:val="Style12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4">
    <w:name w:val="Основной текст (5)"/>
    <w:basedOn w:val="CharStyle1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">
    <w:name w:val="Основной текст (6)_"/>
    <w:basedOn w:val="DefaultParagraphFont"/>
    <w:link w:val="Style15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7">
    <w:name w:val="Основной текст (6)"/>
    <w:basedOn w:val="CharStyle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">
    <w:name w:val="Основной текст (4) + Полужирный"/>
    <w:basedOn w:val="CharStyle10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0">
    <w:name w:val="Оглавление (2)_"/>
    <w:basedOn w:val="DefaultParagraphFont"/>
    <w:link w:val="Style19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21">
    <w:name w:val="Оглавление (2)"/>
    <w:basedOn w:val="CharStyle2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3">
    <w:name w:val="Оглавление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4">
    <w:name w:val="Оглавление"/>
    <w:basedOn w:val="CharStyle23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26">
    <w:name w:val="Оглавление (3)_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30"/>
    </w:rPr>
  </w:style>
  <w:style w:type="character" w:customStyle="1" w:styleId="CharStyle27">
    <w:name w:val="Оглавление (3)"/>
    <w:basedOn w:val="CharStyle26"/>
    <w:rPr>
      <w:lang w:val="ru-RU" w:eastAsia="ru-RU" w:bidi="ru-RU"/>
      <w:w w:val="100"/>
      <w:color w:val="000000"/>
      <w:position w:val="0"/>
    </w:rPr>
  </w:style>
  <w:style w:type="character" w:customStyle="1" w:styleId="CharStyle28">
    <w:name w:val="Оглавление (3) + MS Reference Sans Serif,23 pt,Курсив,Интервал -1 pt"/>
    <w:basedOn w:val="CharStyle26"/>
    <w:rPr>
      <w:lang w:val="ru-RU" w:eastAsia="ru-RU" w:bidi="ru-RU"/>
      <w:i/>
      <w:iCs/>
      <w:sz w:val="46"/>
      <w:szCs w:val="46"/>
      <w:rFonts w:ascii="MS Reference Sans Serif" w:eastAsia="MS Reference Sans Serif" w:hAnsi="MS Reference Sans Serif" w:cs="MS Reference Sans Serif"/>
      <w:w w:val="100"/>
      <w:spacing w:val="-20"/>
      <w:color w:val="000000"/>
      <w:position w:val="0"/>
    </w:rPr>
  </w:style>
  <w:style w:type="character" w:customStyle="1" w:styleId="CharStyle30">
    <w:name w:val="Оглавление (4)_"/>
    <w:basedOn w:val="DefaultParagraphFont"/>
    <w:link w:val="Style29"/>
    <w:rPr>
      <w:b w:val="0"/>
      <w:bCs w:val="0"/>
      <w:i/>
      <w:iCs/>
      <w:u w:val="none"/>
      <w:strike w:val="0"/>
      <w:smallCaps w:val="0"/>
      <w:rFonts w:ascii="David" w:eastAsia="David" w:hAnsi="David" w:cs="David"/>
      <w:w w:val="90"/>
      <w:spacing w:val="-20"/>
    </w:rPr>
  </w:style>
  <w:style w:type="character" w:customStyle="1" w:styleId="CharStyle31">
    <w:name w:val="Оглавление (4) + Times New Roman,11,5 pt,Не курсив,Интервал 0 pt,Масштаб 100%"/>
    <w:basedOn w:val="CharStyle30"/>
    <w:rPr>
      <w:lang w:val="ru-RU" w:eastAsia="ru-RU" w:bidi="ru-RU"/>
      <w:i/>
      <w:iCs/>
      <w:sz w:val="23"/>
      <w:szCs w:val="2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2">
    <w:name w:val="Оглавление (4)"/>
    <w:basedOn w:val="CharStyle30"/>
    <w:rPr>
      <w:lang w:val="ru-RU" w:eastAsia="ru-RU" w:bidi="ru-RU"/>
      <w:sz w:val="24"/>
      <w:szCs w:val="24"/>
      <w:color w:val="000000"/>
      <w:position w:val="0"/>
    </w:rPr>
  </w:style>
  <w:style w:type="character" w:customStyle="1" w:styleId="CharStyle34">
    <w:name w:val="Оглавление (5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8"/>
      <w:szCs w:val="18"/>
      <w:rFonts w:ascii="Courier New" w:eastAsia="Courier New" w:hAnsi="Courier New" w:cs="Courier New"/>
      <w:spacing w:val="-10"/>
    </w:rPr>
  </w:style>
  <w:style w:type="character" w:customStyle="1" w:styleId="CharStyle35">
    <w:name w:val="Оглавление (5) + Times New Roman,10 pt,Интервал 0 pt"/>
    <w:basedOn w:val="CharStyle34"/>
    <w:rPr>
      <w:lang w:val="ru-RU" w:eastAsia="ru-RU" w:bidi="ru-RU"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6">
    <w:name w:val="Оглавление (5)"/>
    <w:basedOn w:val="CharStyle34"/>
    <w:rPr>
      <w:lang w:val="ru-RU" w:eastAsia="ru-RU" w:bidi="ru-RU"/>
      <w:w w:val="100"/>
      <w:color w:val="000000"/>
      <w:position w:val="0"/>
    </w:rPr>
  </w:style>
  <w:style w:type="character" w:customStyle="1" w:styleId="CharStyle37">
    <w:name w:val="Оглавление (5) + Arial Unicode MS,12 pt,Курсив,Интервал 0 pt"/>
    <w:basedOn w:val="CharStyle34"/>
    <w:rPr>
      <w:lang w:val="ru-RU" w:eastAsia="ru-RU" w:bidi="ru-RU"/>
      <w:b/>
      <w:bCs/>
      <w:i/>
      <w:iCs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customStyle="1" w:styleId="CharStyle38">
    <w:name w:val="Оглавление (5) + Arial Unicode MS,6 pt,Курсив,Интервал -1 pt"/>
    <w:basedOn w:val="CharStyle34"/>
    <w:rPr>
      <w:lang w:val="ru-RU" w:eastAsia="ru-RU" w:bidi="ru-RU"/>
      <w:i/>
      <w:iCs/>
      <w:sz w:val="12"/>
      <w:szCs w:val="12"/>
      <w:rFonts w:ascii="Arial Unicode MS" w:eastAsia="Arial Unicode MS" w:hAnsi="Arial Unicode MS" w:cs="Arial Unicode MS"/>
      <w:w w:val="100"/>
      <w:spacing w:val="-20"/>
      <w:color w:val="000000"/>
      <w:position w:val="0"/>
    </w:rPr>
  </w:style>
  <w:style w:type="character" w:customStyle="1" w:styleId="CharStyle40">
    <w:name w:val="Оглавление (6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41">
    <w:name w:val="Оглавление (6)"/>
    <w:basedOn w:val="CharStyle4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2">
    <w:name w:val="Оглавление (6)"/>
    <w:basedOn w:val="CharStyle4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3">
    <w:name w:val="Оглавление (6) + 6 pt,Курсив,Интервал -1 pt"/>
    <w:basedOn w:val="CharStyle40"/>
    <w:rPr>
      <w:lang w:val="ru-RU" w:eastAsia="ru-RU" w:bidi="ru-RU"/>
      <w:b/>
      <w:bCs/>
      <w:i/>
      <w:iCs/>
      <w:u w:val="single"/>
      <w:sz w:val="12"/>
      <w:szCs w:val="12"/>
      <w:w w:val="100"/>
      <w:spacing w:val="-20"/>
      <w:color w:val="EBEBEB"/>
      <w:position w:val="0"/>
    </w:rPr>
  </w:style>
  <w:style w:type="character" w:customStyle="1" w:styleId="CharStyle44">
    <w:name w:val="Оглавление (6) + 6 pt,Курсив,Интервал -1 pt"/>
    <w:basedOn w:val="CharStyle40"/>
    <w:rPr>
      <w:lang w:val="ru-RU" w:eastAsia="ru-RU" w:bidi="ru-RU"/>
      <w:b/>
      <w:bCs/>
      <w:i/>
      <w:iCs/>
      <w:u w:val="single"/>
      <w:sz w:val="12"/>
      <w:szCs w:val="12"/>
      <w:w w:val="100"/>
      <w:spacing w:val="-20"/>
      <w:color w:val="000000"/>
      <w:position w:val="0"/>
    </w:rPr>
  </w:style>
  <w:style w:type="character" w:customStyle="1" w:styleId="CharStyle45">
    <w:name w:val="Основной текст (2)"/>
    <w:basedOn w:val="CharStyle7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7">
    <w:name w:val="Подпись к картинке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48">
    <w:name w:val="Подпись к картинке"/>
    <w:basedOn w:val="CharStyle47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0">
    <w:name w:val="Заголовок №2_"/>
    <w:basedOn w:val="DefaultParagraphFont"/>
    <w:link w:val="Style49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1">
    <w:name w:val="Заголовок №2"/>
    <w:basedOn w:val="CharStyle5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2">
    <w:name w:val="Заголовок №2"/>
    <w:basedOn w:val="CharStyle5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3">
    <w:name w:val="Основной текст (2)"/>
    <w:basedOn w:val="CharStyle7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54">
    <w:name w:val="Основной текст (2) + Полужирный"/>
    <w:basedOn w:val="CharStyle7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56">
    <w:name w:val="Основной текст (7)_"/>
    <w:basedOn w:val="DefaultParagraphFont"/>
    <w:link w:val="Style55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7">
    <w:name w:val="Основной текст (7)"/>
    <w:basedOn w:val="CharStyle56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8">
    <w:name w:val="Основной текст (7) + Не полужирный"/>
    <w:basedOn w:val="CharStyle56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59">
    <w:name w:val="Основной текст (2) + Полужирный"/>
    <w:basedOn w:val="CharStyle7"/>
    <w:rPr>
      <w:lang w:val="en-US" w:eastAsia="en-US" w:bidi="en-US"/>
      <w:b/>
      <w:bCs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60">
    <w:name w:val="Основной текст (2) + 7 pt"/>
    <w:basedOn w:val="CharStyle7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61">
    <w:name w:val="Основной текст (2) + Курсив"/>
    <w:basedOn w:val="CharStyle7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63">
    <w:name w:val="Другое_"/>
    <w:basedOn w:val="DefaultParagraphFont"/>
    <w:link w:val="Style62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64">
    <w:name w:val="Заголовок №2"/>
    <w:basedOn w:val="CharStyle50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65">
    <w:name w:val="Основной текст (2) + Полужирный"/>
    <w:basedOn w:val="CharStyle7"/>
    <w:rPr>
      <w:lang w:val="1024"/>
      <w:b/>
      <w:bCs/>
      <w:sz w:val="24"/>
      <w:szCs w:val="24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240" w:line="226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jc w:val="center"/>
      <w:spacing w:before="240" w:after="1020" w:line="0" w:lineRule="exact"/>
      <w:ind w:hanging="76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both"/>
      <w:spacing w:before="1020" w:after="3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jc w:val="center"/>
      <w:spacing w:before="360" w:after="240" w:line="317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5">
    <w:name w:val="Основной текст (6)"/>
    <w:basedOn w:val="Normal"/>
    <w:link w:val="CharStyle16"/>
    <w:pPr>
      <w:widowControl w:val="0"/>
      <w:shd w:val="clear" w:color="auto" w:fill="FFFFFF"/>
      <w:spacing w:line="32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9">
    <w:name w:val="Оглавление (2)"/>
    <w:basedOn w:val="Normal"/>
    <w:link w:val="CharStyle20"/>
    <w:pPr>
      <w:widowControl w:val="0"/>
      <w:shd w:val="clear" w:color="auto" w:fill="FFFFFF"/>
      <w:jc w:val="both"/>
      <w:spacing w:before="24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22">
    <w:name w:val="Оглавление"/>
    <w:basedOn w:val="Normal"/>
    <w:link w:val="CharStyle23"/>
    <w:pPr>
      <w:widowControl w:val="0"/>
      <w:shd w:val="clear" w:color="auto" w:fill="FFFFFF"/>
      <w:spacing w:line="274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5">
    <w:name w:val="Оглавление (3)"/>
    <w:basedOn w:val="Normal"/>
    <w:link w:val="CharStyle26"/>
    <w:pPr>
      <w:widowControl w:val="0"/>
      <w:shd w:val="clear" w:color="auto" w:fill="FFFFFF"/>
      <w:jc w:val="center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30"/>
    </w:rPr>
  </w:style>
  <w:style w:type="paragraph" w:customStyle="1" w:styleId="Style29">
    <w:name w:val="Оглавление (4)"/>
    <w:basedOn w:val="Normal"/>
    <w:link w:val="CharStyle30"/>
    <w:pPr>
      <w:widowControl w:val="0"/>
      <w:shd w:val="clear" w:color="auto" w:fill="FFFFFF"/>
      <w:jc w:val="both"/>
      <w:spacing w:line="322" w:lineRule="exact"/>
    </w:pPr>
    <w:rPr>
      <w:b w:val="0"/>
      <w:bCs w:val="0"/>
      <w:i/>
      <w:iCs/>
      <w:u w:val="none"/>
      <w:strike w:val="0"/>
      <w:smallCaps w:val="0"/>
      <w:rFonts w:ascii="David" w:eastAsia="David" w:hAnsi="David" w:cs="David"/>
      <w:w w:val="90"/>
      <w:spacing w:val="-20"/>
    </w:rPr>
  </w:style>
  <w:style w:type="paragraph" w:customStyle="1" w:styleId="Style33">
    <w:name w:val="Оглавление (5)"/>
    <w:basedOn w:val="Normal"/>
    <w:link w:val="CharStyle34"/>
    <w:pPr>
      <w:widowControl w:val="0"/>
      <w:shd w:val="clear" w:color="auto" w:fill="FFFFFF"/>
      <w:jc w:val="both"/>
      <w:spacing w:line="32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ourier New" w:eastAsia="Courier New" w:hAnsi="Courier New" w:cs="Courier New"/>
      <w:spacing w:val="-10"/>
    </w:rPr>
  </w:style>
  <w:style w:type="paragraph" w:customStyle="1" w:styleId="Style39">
    <w:name w:val="Оглавление (6)"/>
    <w:basedOn w:val="Normal"/>
    <w:link w:val="CharStyle40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46">
    <w:name w:val="Подпись к картинке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49">
    <w:name w:val="Заголовок №2"/>
    <w:basedOn w:val="Normal"/>
    <w:link w:val="CharStyle50"/>
    <w:pPr>
      <w:widowControl w:val="0"/>
      <w:shd w:val="clear" w:color="auto" w:fill="FFFFFF"/>
      <w:jc w:val="both"/>
      <w:outlineLvl w:val="1"/>
      <w:spacing w:before="360" w:line="274" w:lineRule="exact"/>
      <w:ind w:hanging="122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55">
    <w:name w:val="Основной текст (7)"/>
    <w:basedOn w:val="Normal"/>
    <w:link w:val="CharStyle56"/>
    <w:pPr>
      <w:widowControl w:val="0"/>
      <w:shd w:val="clear" w:color="auto" w:fill="FFFFFF"/>
      <w:spacing w:line="394" w:lineRule="exact"/>
      <w:ind w:hanging="184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2">
    <w:name w:val="Другое"/>
    <w:basedOn w:val="Normal"/>
    <w:link w:val="CharStyle63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