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735" w:rsidRPr="00795735" w:rsidRDefault="00795735" w:rsidP="0079573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795735" w:rsidRPr="00795735" w:rsidRDefault="00795735" w:rsidP="0079573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5735" w:rsidRPr="00795735" w:rsidRDefault="00795735" w:rsidP="00795735">
      <w:pPr>
        <w:spacing w:after="200" w:line="276" w:lineRule="auto"/>
        <w:rPr>
          <w:rFonts w:ascii="Times New Roman" w:eastAsia="Times New Roman" w:hAnsi="Times New Roman" w:cs="Times New Roman"/>
          <w:lang w:eastAsia="ru-RU"/>
        </w:rPr>
      </w:pPr>
      <w:r w:rsidRPr="00795735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Российская Федерация  </w:t>
      </w:r>
    </w:p>
    <w:p w:rsidR="00795735" w:rsidRPr="00795735" w:rsidRDefault="00795735" w:rsidP="00795735">
      <w:pPr>
        <w:spacing w:after="200" w:line="276" w:lineRule="auto"/>
        <w:rPr>
          <w:rFonts w:ascii="Times New Roman" w:eastAsia="Times New Roman" w:hAnsi="Times New Roman" w:cs="Times New Roman"/>
        </w:rPr>
      </w:pPr>
      <w:r w:rsidRPr="00795735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Самарская область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95735" w:rsidRPr="00795735" w:rsidRDefault="00795735" w:rsidP="00795735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</w:t>
      </w:r>
    </w:p>
    <w:p w:rsidR="00795735" w:rsidRPr="00795735" w:rsidRDefault="00980E6A" w:rsidP="00795735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№45</w:t>
      </w:r>
      <w:r w:rsidR="00795735"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30</w:t>
      </w:r>
      <w:r w:rsidR="00795735"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.12.2019года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  муниципального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Самарской 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области  от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 2019 год и на плановый период 2020 и 2021 годов»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19.04.19г. №11, от 09.07.19г. №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17,от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31.07.19г. №23, от 02.09.19г. №31, от 25.12.19г. №44)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РЕШИЛО: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25.04.19г. №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23.08.19 № 13(049), от 09.09.19г. №15(051), газета «Ставрополь на Волге» от 11.07.19г. №23 (48)) следующие изменения: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общий объем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доходов  -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6 159тыс.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- общий объем расходов -   6 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203  тыс.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- дефицит                         -    44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поступлений  в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2019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3485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2020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2021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 </w:t>
      </w:r>
      <w:r w:rsidRPr="00795735">
        <w:rPr>
          <w:rFonts w:ascii="Times New Roman" w:eastAsia="Times New Roman" w:hAnsi="Times New Roman" w:cs="Times New Roman"/>
          <w:sz w:val="26"/>
          <w:szCs w:val="26"/>
        </w:rPr>
        <w:t>Статью 24 изложить в следующей редакции: «</w:t>
      </w: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2019г. в сумме 2720 тыс. руб.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2020г. в сумме 1580 тыс. руб.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2021г. в сумме 1580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4.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5.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6.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7. Настоящее Решение опубликовать в средствах массовой информации «Вестник Севрюкаево» и на официальном сайте </w:t>
      </w:r>
      <w:r w:rsidRPr="00795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 </w:t>
      </w:r>
      <w:hyperlink r:id="rId5" w:history="1">
        <w:r w:rsidRPr="0079573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http://sevrukaevo.stavrsp.ru</w:t>
        </w:r>
      </w:hyperlink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9"/>
        <w:gridCol w:w="6159"/>
        <w:gridCol w:w="1507"/>
      </w:tblGrid>
      <w:tr w:rsidR="00795735" w:rsidRPr="00795735" w:rsidTr="00FD69EB">
        <w:trPr>
          <w:trHeight w:val="264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bookmarkStart w:id="0" w:name="RANGE!A1:C42"/>
            <w:bookmarkEnd w:id="0"/>
          </w:p>
        </w:tc>
        <w:tc>
          <w:tcPr>
            <w:tcW w:w="1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600"/>
        </w:trPr>
        <w:tc>
          <w:tcPr>
            <w:tcW w:w="23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795735" w:rsidRPr="00795735" w:rsidTr="00FD69EB">
        <w:trPr>
          <w:trHeight w:val="312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4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1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                 2019 г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000 1 00 00000 00 0000 000</w:t>
            </w:r>
          </w:p>
        </w:tc>
        <w:tc>
          <w:tcPr>
            <w:tcW w:w="1450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Доходы</w:t>
            </w:r>
          </w:p>
        </w:tc>
        <w:tc>
          <w:tcPr>
            <w:tcW w:w="332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2 675   </w:t>
            </w:r>
          </w:p>
        </w:tc>
      </w:tr>
      <w:tr w:rsidR="00795735" w:rsidRPr="00795735" w:rsidTr="00FD69EB">
        <w:trPr>
          <w:trHeight w:val="78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182   1 01 02000 01 0000 110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Налог на доходы физических лиц  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475   </w:t>
            </w:r>
          </w:p>
        </w:tc>
      </w:tr>
      <w:tr w:rsidR="00795735" w:rsidRPr="00795735" w:rsidTr="00FD69EB">
        <w:trPr>
          <w:trHeight w:val="1371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182  1 01 02010 01 1000 110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464   </w:t>
            </w:r>
          </w:p>
        </w:tc>
      </w:tr>
      <w:tr w:rsidR="00795735" w:rsidRPr="00795735" w:rsidTr="00FD69EB">
        <w:trPr>
          <w:trHeight w:val="149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182 1 01 02010012100 110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4   </w:t>
            </w:r>
          </w:p>
        </w:tc>
      </w:tr>
      <w:tr w:rsidR="00795735" w:rsidRPr="00795735" w:rsidTr="00FD69EB">
        <w:trPr>
          <w:trHeight w:val="211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182 1 01 02020 01 1000 110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211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182 1 01 02020 001 3000 110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1127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182  1 01 02030 01 0000 110 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  на  доходы  физических  лиц  с   доходов,   полученных физическими лицами в соответствии  со    статьей  228   Налогового   кодекса   Российской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  7   </w:t>
            </w:r>
          </w:p>
        </w:tc>
      </w:tr>
      <w:tr w:rsidR="00795735" w:rsidRPr="00795735" w:rsidTr="00FD69EB">
        <w:trPr>
          <w:trHeight w:val="126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182  1 01 02030 01 1000 110 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6   </w:t>
            </w:r>
          </w:p>
        </w:tc>
      </w:tr>
      <w:tr w:rsidR="00795735" w:rsidRPr="00795735" w:rsidTr="00FD69EB">
        <w:trPr>
          <w:trHeight w:val="153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182 1 01 0203 001 3000 110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1   </w:t>
            </w:r>
          </w:p>
        </w:tc>
      </w:tr>
      <w:tr w:rsidR="00795735" w:rsidRPr="00795735" w:rsidTr="00FD69EB">
        <w:trPr>
          <w:trHeight w:val="112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182 01 01 0203 001 2100 110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000 105 00000 00 0000 000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Единый сельхозналог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90   </w:t>
            </w:r>
          </w:p>
        </w:tc>
      </w:tr>
      <w:tr w:rsidR="00795735" w:rsidRPr="00795735" w:rsidTr="00FD69EB">
        <w:trPr>
          <w:trHeight w:val="57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182 105 03010 01 10000 000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90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000 1 06 00000 00 0000 000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Налоги на имущество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1 503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182 1 06 01030 10 1000 110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197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183 1 06 01030 10 2100 110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1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182 1 06 06000 00 0000 110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Земельный налог 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1 305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182 1 06 06033 10 1000 110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446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183 1 06 06033 10 2100 110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2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182 1 06 06043 10 1000 110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835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183 1 06 06043 10 2100 110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Пени по земельному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налоу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22   </w:t>
            </w:r>
          </w:p>
        </w:tc>
      </w:tr>
      <w:tr w:rsidR="00795735" w:rsidRPr="00795735" w:rsidTr="00FD69EB">
        <w:trPr>
          <w:trHeight w:val="973"/>
        </w:trPr>
        <w:tc>
          <w:tcPr>
            <w:tcW w:w="58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000 1 03 00000 00 0000 000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561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100 1 03 02231 01 0000 110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255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100 1 03 02241 01 0000 110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инжекторных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2   </w:t>
            </w:r>
          </w:p>
        </w:tc>
      </w:tr>
      <w:tr w:rsidR="00795735" w:rsidRPr="00795735" w:rsidTr="00FD69EB">
        <w:trPr>
          <w:trHeight w:val="130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100 1 03 02251 01 0000 110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341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100 1 03 02261 01 0000 110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                       37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000 1 11 00000 00 0000 000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32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452  1 11 05025 10 0000 120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31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161 1 16 3305 0100000 140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15   </w:t>
            </w:r>
          </w:p>
        </w:tc>
      </w:tr>
      <w:tr w:rsidR="00795735" w:rsidRPr="00795735" w:rsidTr="00FD69EB">
        <w:trPr>
          <w:trHeight w:val="190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161 1 16 3305 0106000 140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15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000 2 00 00000 00 0000 000</w:t>
            </w:r>
          </w:p>
        </w:tc>
        <w:tc>
          <w:tcPr>
            <w:tcW w:w="145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Безвозмездные поступления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3 484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000 2 02 00000 00 0000 000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3 484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452  2 02 15001 10 0000 150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2 720   </w:t>
            </w:r>
          </w:p>
        </w:tc>
      </w:tr>
      <w:tr w:rsidR="00795735" w:rsidRPr="00795735" w:rsidTr="00FD69EB">
        <w:trPr>
          <w:trHeight w:val="73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447  2 02 01003 10 0000 151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447  2 02 02999 10 0000 151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Прочие субсидии бюджетам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447  2 02 15001 10 0000 151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-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452 2 02 29999 10 0000 150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682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452  2 02 35118 10 0000 150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82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  <w:tc>
          <w:tcPr>
            <w:tcW w:w="145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Всего доходов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6 159   </w:t>
            </w: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"/>
        <w:gridCol w:w="2418"/>
        <w:gridCol w:w="822"/>
        <w:gridCol w:w="553"/>
        <w:gridCol w:w="553"/>
        <w:gridCol w:w="551"/>
        <w:gridCol w:w="547"/>
        <w:gridCol w:w="655"/>
        <w:gridCol w:w="713"/>
        <w:gridCol w:w="634"/>
        <w:gridCol w:w="1008"/>
        <w:gridCol w:w="1486"/>
      </w:tblGrid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Приложение№1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 </w:t>
            </w:r>
            <w:r w:rsidR="00980E6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Решению</w:t>
            </w:r>
            <w:proofErr w:type="gramEnd"/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Собрания Представителей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сельского поселения Севрюкаево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</w:t>
            </w:r>
          </w:p>
          <w:p w:rsidR="00795735" w:rsidRPr="00795735" w:rsidRDefault="00980E6A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 30.12.19г. №45</w:t>
            </w: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52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500"/>
        </w:trPr>
        <w:tc>
          <w:tcPr>
            <w:tcW w:w="1042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Ведомственную структуру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795735" w:rsidRPr="00795735" w:rsidTr="00FD69EB">
        <w:trPr>
          <w:trHeight w:val="216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1042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Единица измерения: тыс. руб.</w:t>
            </w:r>
          </w:p>
        </w:tc>
      </w:tr>
      <w:tr w:rsidR="00795735" w:rsidRPr="00795735" w:rsidTr="00FD69EB">
        <w:trPr>
          <w:trHeight w:val="105"/>
        </w:trPr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802"/>
        </w:trPr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Код главы</w:t>
            </w:r>
          </w:p>
        </w:tc>
        <w:tc>
          <w:tcPr>
            <w:tcW w:w="5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5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</w:t>
            </w:r>
            <w:proofErr w:type="spellEnd"/>
          </w:p>
        </w:tc>
        <w:tc>
          <w:tcPr>
            <w:tcW w:w="250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64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План</w:t>
            </w:r>
          </w:p>
        </w:tc>
        <w:tc>
          <w:tcPr>
            <w:tcW w:w="152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т.ч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 за счет безвозмездных поступлений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Общегосударственные вопросы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1 874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1 324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41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Резервные фонды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Резервный фонд местной администрации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общегосударственные вопросы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32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963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 xml:space="preserve">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Обеспечение пожарной безопасности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Сельское хозяйство и рыболовство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Дорожное хозяйство (дорожные фонды)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Исполнение судебных актов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Жилищно-коммунальное хозяйство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Муниципальная программа "Социально - экономическое развитие сельского поселения 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КУЛЬТУРА И КИНЕМАТОГРАФИЯ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Культура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148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Закупка товаров, работ и услуг для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ФИЗИЧЕСКАЯ КУЛЬТУРА И СПОРТ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6 203,00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765,00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"/>
        <w:gridCol w:w="3843"/>
        <w:gridCol w:w="516"/>
        <w:gridCol w:w="454"/>
        <w:gridCol w:w="411"/>
        <w:gridCol w:w="419"/>
        <w:gridCol w:w="575"/>
        <w:gridCol w:w="714"/>
        <w:gridCol w:w="616"/>
        <w:gridCol w:w="930"/>
        <w:gridCol w:w="1462"/>
      </w:tblGrid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Приложение№2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к Решению Собрания Представителей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сельского поселения Севрюкаево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</w:t>
            </w:r>
          </w:p>
          <w:p w:rsidR="00795735" w:rsidRPr="00795735" w:rsidRDefault="00980E6A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 30.12.19г. №45</w:t>
            </w: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1077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1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2019 год</w:t>
            </w:r>
          </w:p>
        </w:tc>
      </w:tr>
      <w:tr w:rsidR="00795735" w:rsidRPr="00795735" w:rsidTr="00FD69EB">
        <w:trPr>
          <w:trHeight w:val="255"/>
        </w:trPr>
        <w:tc>
          <w:tcPr>
            <w:tcW w:w="104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Единица измерения: тыс. руб.</w:t>
            </w:r>
          </w:p>
        </w:tc>
      </w:tr>
      <w:tr w:rsidR="00795735" w:rsidRPr="00795735" w:rsidTr="00FD69EB">
        <w:trPr>
          <w:trHeight w:val="105"/>
        </w:trPr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701"/>
        </w:trPr>
        <w:tc>
          <w:tcPr>
            <w:tcW w:w="26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52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Рз</w:t>
            </w:r>
            <w:proofErr w:type="spellEnd"/>
          </w:p>
        </w:tc>
        <w:tc>
          <w:tcPr>
            <w:tcW w:w="46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</w:t>
            </w:r>
            <w:proofErr w:type="spellEnd"/>
          </w:p>
        </w:tc>
        <w:tc>
          <w:tcPr>
            <w:tcW w:w="215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62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95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План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т.ч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 за счет безвозмездных поступлений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Общегосударственные вопросы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1 874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1 324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фонды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Резервный фонд местной администрации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общегосударственные вопросы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 xml:space="preserve">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Обеспечение пожарной безопасности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Сельское хозяйство и рыболовство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Дорожное хозяйство (дорожные фонды)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Подпрограмма "Модернизация и развитие автомобильных дорог общего пользования местного значения в 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Исполнение судебных актов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Жилищно-коммунальное хозяйство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КУЛЬТУРА И КИНЕМАТОГРАФИЯ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Культура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106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ФИЗИЧЕСКАЯ КУЛЬТУРА И СПОРТ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6 203,00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765,00</w:t>
            </w:r>
          </w:p>
        </w:tc>
      </w:tr>
      <w:tr w:rsidR="00795735" w:rsidRPr="00795735" w:rsidTr="00FD69EB">
        <w:trPr>
          <w:trHeight w:val="225"/>
        </w:trPr>
        <w:tc>
          <w:tcPr>
            <w:tcW w:w="4213" w:type="dxa"/>
            <w:gridSpan w:val="2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3969"/>
        <w:gridCol w:w="1843"/>
      </w:tblGrid>
      <w:tr w:rsidR="00795735" w:rsidRPr="00795735" w:rsidTr="00FD69EB">
        <w:trPr>
          <w:trHeight w:val="1621"/>
        </w:trPr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 Приложение №3                                                        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proofErr w:type="gramStart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к </w:t>
            </w:r>
            <w:r w:rsidR="00980E6A">
              <w:rPr>
                <w:rFonts w:ascii="Times New Roman" w:eastAsia="Times New Roman" w:hAnsi="Times New Roman" w:cs="Times New Roman"/>
                <w:lang w:eastAsia="ru-RU"/>
              </w:rPr>
              <w:t xml:space="preserve"> Решению</w:t>
            </w:r>
            <w:proofErr w:type="gramEnd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Собрания Представителей сельского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поселения Севрюкаево муниципального района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Ставропольский Самарской области </w:t>
            </w:r>
          </w:p>
          <w:p w:rsidR="00795735" w:rsidRPr="00795735" w:rsidRDefault="00980E6A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30.12.19г. №45</w:t>
            </w:r>
            <w:bookmarkStart w:id="1" w:name="_GoBack"/>
            <w:bookmarkEnd w:id="1"/>
            <w:r w:rsidR="00795735"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</w:t>
            </w:r>
          </w:p>
        </w:tc>
      </w:tr>
      <w:tr w:rsidR="00795735" w:rsidRPr="00795735" w:rsidTr="00FD69EB">
        <w:trPr>
          <w:trHeight w:val="961"/>
        </w:trPr>
        <w:tc>
          <w:tcPr>
            <w:tcW w:w="98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Источники  финансирования</w:t>
            </w:r>
            <w:r w:rsidR="00224AD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дефицита </w:t>
            </w: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бюджета  сельского поселения Севрюкаево муниципального района Ставропольский  Самарской области  на 2019 год.</w:t>
            </w:r>
          </w:p>
        </w:tc>
      </w:tr>
      <w:tr w:rsidR="00795735" w:rsidRPr="00795735" w:rsidTr="00FD69EB">
        <w:trPr>
          <w:trHeight w:val="138"/>
        </w:trPr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412"/>
        </w:trPr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(тыс. руб.)</w:t>
            </w:r>
          </w:p>
        </w:tc>
      </w:tr>
      <w:tr w:rsidR="00795735" w:rsidRPr="00795735" w:rsidTr="00FD69EB">
        <w:trPr>
          <w:trHeight w:val="70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                2019 год</w:t>
            </w:r>
          </w:p>
        </w:tc>
      </w:tr>
      <w:tr w:rsidR="00795735" w:rsidRPr="00795735" w:rsidTr="00FD69EB">
        <w:trPr>
          <w:trHeight w:val="841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452 01 00 00 00 00 0000 000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Источники финансирования бюджета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44   </w:t>
            </w:r>
          </w:p>
        </w:tc>
      </w:tr>
      <w:tr w:rsidR="00795735" w:rsidRPr="00795735" w:rsidTr="00FD69EB">
        <w:trPr>
          <w:trHeight w:val="841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452 01 05 00 00 00 0000 000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44   </w:t>
            </w:r>
          </w:p>
        </w:tc>
      </w:tr>
      <w:tr w:rsidR="00795735" w:rsidRPr="00795735" w:rsidTr="00FD69EB">
        <w:trPr>
          <w:trHeight w:val="720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452 01 05 00 00 00 0000 500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6 159   </w:t>
            </w:r>
          </w:p>
        </w:tc>
      </w:tr>
      <w:tr w:rsidR="00795735" w:rsidRPr="00795735" w:rsidTr="00FD69EB">
        <w:trPr>
          <w:trHeight w:val="702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452 01 05 02 00 00 0000 500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6 159   </w:t>
            </w:r>
          </w:p>
        </w:tc>
      </w:tr>
      <w:tr w:rsidR="00795735" w:rsidRPr="00795735" w:rsidTr="00FD69EB">
        <w:trPr>
          <w:trHeight w:val="83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452 01 05 02 01 00 0000 510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- 6 159   </w:t>
            </w:r>
          </w:p>
        </w:tc>
      </w:tr>
      <w:tr w:rsidR="00795735" w:rsidRPr="00795735" w:rsidTr="00FD69EB">
        <w:trPr>
          <w:trHeight w:val="92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452 01 05 02 01 10 0000 510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6 159   </w:t>
            </w:r>
          </w:p>
        </w:tc>
      </w:tr>
      <w:tr w:rsidR="00795735" w:rsidRPr="00795735" w:rsidTr="00FD69EB">
        <w:trPr>
          <w:trHeight w:val="700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452 01 05 00 00 00 0000 600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612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452 01 05 02 00 00 0000 600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 прочих остатков  средств      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60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452 01 05 02 01 00 0000 610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99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452 01 05 02 01 10 0000 610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6 203   </w:t>
            </w: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92ED7" w:rsidRDefault="00892ED7"/>
    <w:sectPr w:rsidR="00892ED7" w:rsidSect="00FB5927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3E8"/>
    <w:rsid w:val="00224ADC"/>
    <w:rsid w:val="00795735"/>
    <w:rsid w:val="00892ED7"/>
    <w:rsid w:val="00980E6A"/>
    <w:rsid w:val="00CF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ABC19"/>
  <w15:chartTrackingRefBased/>
  <w15:docId w15:val="{39AD036A-658E-4C32-9A04-455526E7C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9573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95735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795735"/>
  </w:style>
  <w:style w:type="paragraph" w:customStyle="1" w:styleId="ConsPlusNormal">
    <w:name w:val="ConsPlusNormal"/>
    <w:link w:val="ConsPlusNormal0"/>
    <w:rsid w:val="0079573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795735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rsid w:val="00795735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5735"/>
    <w:rPr>
      <w:rFonts w:ascii="Tahoma" w:eastAsia="Times New Roman" w:hAnsi="Tahoma" w:cs="Tahoma"/>
      <w:sz w:val="16"/>
      <w:szCs w:val="16"/>
    </w:rPr>
  </w:style>
  <w:style w:type="character" w:styleId="a5">
    <w:name w:val="Hyperlink"/>
    <w:uiPriority w:val="99"/>
    <w:unhideWhenUsed/>
    <w:rsid w:val="00795735"/>
    <w:rPr>
      <w:color w:val="0000FF"/>
      <w:u w:val="single"/>
    </w:rPr>
  </w:style>
  <w:style w:type="table" w:styleId="a6">
    <w:name w:val="Table Grid"/>
    <w:basedOn w:val="a1"/>
    <w:rsid w:val="0079573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6250</Words>
  <Characters>35629</Characters>
  <Application>Microsoft Office Word</Application>
  <DocSecurity>0</DocSecurity>
  <Lines>296</Lines>
  <Paragraphs>83</Paragraphs>
  <ScaleCrop>false</ScaleCrop>
  <Company/>
  <LinksUpToDate>false</LinksUpToDate>
  <CharactersWithSpaces>41796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2020-01-13T05:52:00Z</dcterms:created>
  <dcterms:modified xsi:type="dcterms:W3CDTF">2020-01-13T06:12:00Z</dcterms:modified>
</cp:coreProperties>
</file>