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36676D">
        <w:rPr>
          <w:rFonts w:ascii="Times New Roman" w:hAnsi="Times New Roman" w:cs="Times New Roman"/>
        </w:rPr>
        <w:t>СЕВРЮКАЕВО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6676D">
      <w:pPr>
        <w:tabs>
          <w:tab w:val="left" w:pos="3270"/>
        </w:tabs>
        <w:rPr>
          <w:szCs w:val="28"/>
        </w:rPr>
      </w:pPr>
      <w:r>
        <w:t xml:space="preserve">                 </w:t>
      </w:r>
      <w:r>
        <w:rPr>
          <w:szCs w:val="28"/>
        </w:rPr>
        <w:t xml:space="preserve">                  </w:t>
      </w:r>
    </w:p>
    <w:p w:rsidR="00333E56" w:rsidRPr="0036676D" w:rsidRDefault="00333E56" w:rsidP="0036676D">
      <w:pPr>
        <w:pStyle w:val="a9"/>
        <w:spacing w:before="0" w:beforeAutospacing="0" w:after="0" w:afterAutospacing="0"/>
        <w:jc w:val="center"/>
        <w:rPr>
          <w:b/>
          <w:color w:val="000000"/>
        </w:rPr>
      </w:pPr>
      <w:r w:rsidRPr="0036676D">
        <w:rPr>
          <w:b/>
          <w:color w:val="000000"/>
        </w:rPr>
        <w:t xml:space="preserve">Об утверждении Положения о </w:t>
      </w:r>
      <w:proofErr w:type="gramStart"/>
      <w:r w:rsidRPr="0036676D">
        <w:rPr>
          <w:b/>
          <w:color w:val="000000"/>
        </w:rPr>
        <w:t>составе,</w:t>
      </w:r>
      <w:r w:rsidR="00B63757" w:rsidRPr="0036676D">
        <w:rPr>
          <w:b/>
          <w:color w:val="000000"/>
        </w:rPr>
        <w:t xml:space="preserve"> </w:t>
      </w:r>
      <w:r w:rsidRPr="0036676D">
        <w:rPr>
          <w:b/>
          <w:color w:val="000000"/>
        </w:rPr>
        <w:t xml:space="preserve"> порядке</w:t>
      </w:r>
      <w:proofErr w:type="gramEnd"/>
      <w:r w:rsidRPr="0036676D">
        <w:rPr>
          <w:b/>
          <w:color w:val="000000"/>
        </w:rPr>
        <w:t xml:space="preserve"> подготовки генерального плана сельского поселения </w:t>
      </w:r>
      <w:r w:rsidR="0036676D" w:rsidRPr="0036676D">
        <w:rPr>
          <w:b/>
          <w:color w:val="000000"/>
        </w:rPr>
        <w:t>Севрюкаево</w:t>
      </w:r>
      <w:r w:rsidRPr="0036676D">
        <w:rPr>
          <w:b/>
          <w:color w:val="000000"/>
        </w:rPr>
        <w:t xml:space="preserve"> муниципального района Ставропольский Самарской области, порядке подготовки изменений и внесения их в генеральный план сельского поселения </w:t>
      </w:r>
      <w:r w:rsidR="0036676D" w:rsidRPr="0036676D">
        <w:rPr>
          <w:b/>
          <w:color w:val="000000"/>
        </w:rPr>
        <w:t>Севрюкаево</w:t>
      </w:r>
      <w:r w:rsidRPr="0036676D">
        <w:rPr>
          <w:b/>
          <w:color w:val="000000"/>
        </w:rPr>
        <w:t xml:space="preserve">, а также составе,  порядке подготовки планов реализации генерального плана сельского поселения  </w:t>
      </w:r>
      <w:r w:rsidR="0036676D" w:rsidRPr="0036676D">
        <w:rPr>
          <w:b/>
          <w:color w:val="000000"/>
        </w:rPr>
        <w:t>Севрюкаево</w:t>
      </w:r>
    </w:p>
    <w:p w:rsidR="0036676D" w:rsidRDefault="00333E56" w:rsidP="00333E56">
      <w:pPr>
        <w:pStyle w:val="a9"/>
        <w:spacing w:before="0" w:beforeAutospacing="0" w:after="0" w:afterAutospacing="0"/>
        <w:rPr>
          <w:color w:val="000000"/>
        </w:rPr>
      </w:pPr>
      <w:r w:rsidRPr="00F56F73">
        <w:rPr>
          <w:color w:val="000000"/>
        </w:rPr>
        <w:t xml:space="preserve">        </w:t>
      </w:r>
    </w:p>
    <w:p w:rsidR="00333E56" w:rsidRDefault="0036676D" w:rsidP="00333E56">
      <w:pPr>
        <w:pStyle w:val="a9"/>
        <w:spacing w:before="0" w:beforeAutospacing="0" w:after="0" w:afterAutospacing="0"/>
        <w:rPr>
          <w:color w:val="000000"/>
        </w:rPr>
      </w:pPr>
      <w:r w:rsidRPr="0036676D">
        <w:rPr>
          <w:color w:val="000000"/>
        </w:rPr>
        <w:t xml:space="preserve">       </w:t>
      </w:r>
      <w:r w:rsidR="00333E56" w:rsidRPr="00F56F73">
        <w:rPr>
          <w:color w:val="000000"/>
        </w:rPr>
        <w:t xml:space="preserve"> В соответствии с частью 2 статьи 18 Градостроительного Кодекса РФ, Федеральным законом от 06.10.2003 года №131-ФЗ «Об общих принципах организации местного самоуправления в Российской Федерации», руководствуясь </w:t>
      </w:r>
      <w:proofErr w:type="gramStart"/>
      <w:r w:rsidR="00333E56" w:rsidRPr="00F56F73">
        <w:rPr>
          <w:color w:val="000000"/>
        </w:rPr>
        <w:t>Уставом  сельского</w:t>
      </w:r>
      <w:proofErr w:type="gramEnd"/>
      <w:r w:rsidR="00333E56" w:rsidRPr="00F56F73">
        <w:rPr>
          <w:color w:val="000000"/>
        </w:rPr>
        <w:t xml:space="preserve"> поселения </w:t>
      </w:r>
      <w:r>
        <w:rPr>
          <w:color w:val="000000"/>
        </w:rPr>
        <w:t>Севрюкаево</w:t>
      </w:r>
      <w:r w:rsidR="00333E56" w:rsidRPr="00F56F73">
        <w:rPr>
          <w:color w:val="000000"/>
        </w:rPr>
        <w:t xml:space="preserve"> муниципального района Ставропольский Самарской области, </w:t>
      </w:r>
      <w:r w:rsidR="00333E56">
        <w:rPr>
          <w:color w:val="000000"/>
        </w:rPr>
        <w:t>администрация</w:t>
      </w:r>
      <w:r w:rsidR="00333E56" w:rsidRPr="00F56F73">
        <w:rPr>
          <w:color w:val="000000"/>
        </w:rPr>
        <w:t xml:space="preserve"> сельского поселения</w:t>
      </w:r>
      <w:r w:rsidR="00333E56">
        <w:rPr>
          <w:color w:val="000000"/>
        </w:rPr>
        <w:t xml:space="preserve"> </w:t>
      </w:r>
      <w:r>
        <w:rPr>
          <w:color w:val="000000"/>
        </w:rPr>
        <w:t>Севрюкаево</w:t>
      </w:r>
      <w:r w:rsidR="00333E56">
        <w:rPr>
          <w:color w:val="000000"/>
        </w:rPr>
        <w:t xml:space="preserve"> </w:t>
      </w:r>
      <w:r w:rsidR="00333E56" w:rsidRPr="00F56F73">
        <w:rPr>
          <w:color w:val="000000"/>
        </w:rPr>
        <w:t>муниципального района Ставропольский Самарской области</w:t>
      </w:r>
    </w:p>
    <w:p w:rsidR="00333E56" w:rsidRPr="00F56F73" w:rsidRDefault="00333E56" w:rsidP="00B63757">
      <w:pPr>
        <w:pStyle w:val="a9"/>
        <w:spacing w:before="0"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ПОСТАНОВЛЯЕТ</w:t>
      </w:r>
      <w:r w:rsidRPr="00F56F73">
        <w:rPr>
          <w:b/>
          <w:color w:val="000000"/>
        </w:rPr>
        <w:t>:</w:t>
      </w:r>
    </w:p>
    <w:p w:rsidR="00333E56" w:rsidRPr="00F56F73" w:rsidRDefault="00333E56" w:rsidP="00B63757">
      <w:pPr>
        <w:pStyle w:val="a9"/>
        <w:spacing w:before="0" w:beforeAutospacing="0" w:after="0" w:afterAutospacing="0" w:line="276" w:lineRule="auto"/>
        <w:jc w:val="both"/>
        <w:rPr>
          <w:color w:val="000000"/>
        </w:rPr>
      </w:pPr>
      <w:r w:rsidRPr="00F56F73">
        <w:rPr>
          <w:color w:val="000000"/>
        </w:rPr>
        <w:t xml:space="preserve"> </w:t>
      </w:r>
      <w:r w:rsidRPr="00F56F73">
        <w:rPr>
          <w:color w:val="000000"/>
        </w:rPr>
        <w:tab/>
        <w:t xml:space="preserve">1. Утвердить прилагаемое Положение о составе, порядке подготовки генерального плана сельского поселения </w:t>
      </w:r>
      <w:r w:rsidR="0036676D">
        <w:rPr>
          <w:color w:val="000000"/>
        </w:rPr>
        <w:t>Севрюкаево</w:t>
      </w:r>
      <w:r w:rsidRPr="00F56F73">
        <w:rPr>
          <w:color w:val="000000"/>
        </w:rPr>
        <w:t xml:space="preserve"> муниципального района Ставропольский Самарской области, порядке подготовки изменений и внесения их в генеральный план сельского поселения </w:t>
      </w:r>
      <w:r w:rsidR="0036676D">
        <w:rPr>
          <w:color w:val="000000"/>
        </w:rPr>
        <w:t>Севрюкаево</w:t>
      </w:r>
      <w:r w:rsidRPr="00F56F73">
        <w:rPr>
          <w:color w:val="000000"/>
        </w:rPr>
        <w:t xml:space="preserve">, а также составе, порядке подготовки планов реализации генерального плана сельского поселения </w:t>
      </w:r>
      <w:r w:rsidR="0036676D">
        <w:rPr>
          <w:color w:val="000000"/>
        </w:rPr>
        <w:t>Севрюкаево</w:t>
      </w:r>
      <w:r w:rsidR="00B63757">
        <w:rPr>
          <w:color w:val="000000"/>
        </w:rPr>
        <w:t>.</w:t>
      </w:r>
    </w:p>
    <w:p w:rsidR="00333E56" w:rsidRPr="00F56F73" w:rsidRDefault="00333E56" w:rsidP="00B63757">
      <w:pPr>
        <w:pStyle w:val="a9"/>
        <w:spacing w:before="0" w:beforeAutospacing="0" w:after="0" w:afterAutospacing="0" w:line="276" w:lineRule="auto"/>
        <w:jc w:val="both"/>
        <w:rPr>
          <w:color w:val="000000"/>
        </w:rPr>
      </w:pPr>
      <w:r w:rsidRPr="00F56F73">
        <w:rPr>
          <w:color w:val="000000"/>
        </w:rPr>
        <w:tab/>
        <w:t xml:space="preserve">2. </w:t>
      </w:r>
      <w:r w:rsidR="00B63757">
        <w:rPr>
          <w:color w:val="000000"/>
        </w:rPr>
        <w:t xml:space="preserve">Постановление администрации сельского поселения </w:t>
      </w:r>
      <w:r w:rsidR="0036676D">
        <w:rPr>
          <w:color w:val="000000"/>
        </w:rPr>
        <w:t>Севрюкаево</w:t>
      </w:r>
      <w:r w:rsidR="00B63757">
        <w:rPr>
          <w:color w:val="000000"/>
        </w:rPr>
        <w:t xml:space="preserve"> муниципального района Ставропольский Самарской </w:t>
      </w:r>
      <w:r w:rsidR="0036676D">
        <w:rPr>
          <w:color w:val="000000"/>
        </w:rPr>
        <w:t>области от 11.04.2018 года № 12</w:t>
      </w:r>
      <w:r w:rsidR="00B63757">
        <w:rPr>
          <w:color w:val="000000"/>
        </w:rPr>
        <w:t xml:space="preserve"> </w:t>
      </w:r>
      <w:r w:rsidR="0036676D">
        <w:rPr>
          <w:color w:val="000000"/>
        </w:rPr>
        <w:t>«</w:t>
      </w:r>
      <w:proofErr w:type="gramStart"/>
      <w:r w:rsidR="0036676D" w:rsidRPr="0036676D">
        <w:rPr>
          <w:color w:val="000000"/>
        </w:rPr>
        <w:t>Об  утверждении</w:t>
      </w:r>
      <w:proofErr w:type="gramEnd"/>
      <w:r w:rsidR="0036676D" w:rsidRPr="0036676D">
        <w:rPr>
          <w:color w:val="000000"/>
        </w:rPr>
        <w:t xml:space="preserve"> Положения о составе, порядке подготовки документов территориального планирования (генерального плана) сельского поселения Севрюкаево муниципального района Ставропольский Самарской области и внесения в него изменений, а также составе, порядке подготовки плана реализации генерального плана поселения</w:t>
      </w:r>
      <w:r w:rsidR="0036676D">
        <w:rPr>
          <w:color w:val="000000"/>
        </w:rPr>
        <w:t xml:space="preserve">» </w:t>
      </w:r>
      <w:r w:rsidR="00B63757">
        <w:rPr>
          <w:color w:val="000000"/>
        </w:rPr>
        <w:t>считать утратившим силу.</w:t>
      </w:r>
    </w:p>
    <w:p w:rsidR="00B63757" w:rsidRPr="00DD4860" w:rsidRDefault="00333E56" w:rsidP="00B63757">
      <w:pPr>
        <w:pStyle w:val="3"/>
        <w:spacing w:line="276" w:lineRule="auto"/>
        <w:rPr>
          <w:rFonts w:ascii="Times New Roman" w:hAnsi="Times New Roman"/>
          <w:szCs w:val="24"/>
        </w:rPr>
      </w:pPr>
      <w:r w:rsidRPr="00F56F73">
        <w:rPr>
          <w:color w:val="000000"/>
          <w:szCs w:val="24"/>
        </w:rPr>
        <w:t xml:space="preserve">          </w:t>
      </w:r>
      <w:r w:rsidR="00B63757" w:rsidRPr="00B63757">
        <w:rPr>
          <w:rFonts w:ascii="Times New Roman" w:hAnsi="Times New Roman"/>
          <w:color w:val="000000"/>
          <w:szCs w:val="24"/>
        </w:rPr>
        <w:t>3</w:t>
      </w:r>
      <w:r w:rsidRPr="00F56F73">
        <w:rPr>
          <w:color w:val="000000"/>
          <w:szCs w:val="24"/>
        </w:rPr>
        <w:t xml:space="preserve">. </w:t>
      </w:r>
      <w:r w:rsidR="00B63757"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 w:rsidR="00B63757">
        <w:rPr>
          <w:rFonts w:ascii="Times New Roman" w:eastAsiaTheme="minorEastAsia" w:hAnsi="Times New Roman"/>
          <w:szCs w:val="24"/>
        </w:rPr>
        <w:t xml:space="preserve">Постановление </w:t>
      </w:r>
      <w:r w:rsidR="0036676D">
        <w:rPr>
          <w:rFonts w:ascii="Times New Roman" w:eastAsiaTheme="minorEastAsia" w:hAnsi="Times New Roman"/>
          <w:szCs w:val="24"/>
        </w:rPr>
        <w:t>в газете «Вестник Севрюкаево</w:t>
      </w:r>
      <w:r w:rsidR="00B63757" w:rsidRPr="00DD4860">
        <w:rPr>
          <w:rFonts w:ascii="Times New Roman" w:eastAsiaTheme="minorEastAsia" w:hAnsi="Times New Roman"/>
          <w:szCs w:val="24"/>
        </w:rPr>
        <w:t xml:space="preserve">» </w:t>
      </w:r>
      <w:r w:rsidR="00B63757"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</w:t>
      </w:r>
      <w:r w:rsidR="0036676D">
        <w:rPr>
          <w:rFonts w:ascii="Times New Roman" w:hAnsi="Times New Roman"/>
          <w:szCs w:val="24"/>
        </w:rPr>
        <w:t>Севрюкаево</w:t>
      </w:r>
      <w:r w:rsidR="00B63757" w:rsidRPr="00DD4860">
        <w:rPr>
          <w:rFonts w:ascii="Times New Roman" w:hAnsi="Times New Roman"/>
          <w:szCs w:val="24"/>
        </w:rPr>
        <w:t xml:space="preserve"> в сети Интернет </w:t>
      </w:r>
      <w:proofErr w:type="spellStart"/>
      <w:r w:rsidR="0036676D">
        <w:rPr>
          <w:rFonts w:ascii="Times New Roman" w:hAnsi="Times New Roman"/>
          <w:szCs w:val="24"/>
          <w:u w:val="single"/>
          <w:lang w:val="en-US"/>
        </w:rPr>
        <w:t>sevrukaevo</w:t>
      </w:r>
      <w:proofErr w:type="spellEnd"/>
      <w:r w:rsidR="00B63757"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="00B63757" w:rsidRPr="00DD4860">
        <w:rPr>
          <w:rFonts w:ascii="Times New Roman" w:hAnsi="Times New Roman"/>
          <w:szCs w:val="24"/>
          <w:u w:val="single"/>
          <w:lang w:val="en-US"/>
        </w:rPr>
        <w:t>stavrsp</w:t>
      </w:r>
      <w:proofErr w:type="spellEnd"/>
      <w:r w:rsidR="00B63757"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="00B63757" w:rsidRPr="00DD4860">
        <w:rPr>
          <w:rFonts w:ascii="Times New Roman" w:hAnsi="Times New Roman"/>
          <w:szCs w:val="24"/>
          <w:u w:val="single"/>
          <w:lang w:val="en-US"/>
        </w:rPr>
        <w:t>ru</w:t>
      </w:r>
      <w:proofErr w:type="spellEnd"/>
      <w:r w:rsidR="00B63757" w:rsidRPr="00DD4860">
        <w:rPr>
          <w:rFonts w:ascii="Times New Roman" w:hAnsi="Times New Roman"/>
          <w:szCs w:val="24"/>
        </w:rPr>
        <w:t>.</w:t>
      </w:r>
    </w:p>
    <w:p w:rsidR="00333E56" w:rsidRPr="00F56F73" w:rsidRDefault="00333E56" w:rsidP="00333E56">
      <w:pPr>
        <w:pStyle w:val="3TimesNewRoman"/>
        <w:spacing w:after="0"/>
        <w:rPr>
          <w:color w:val="000000"/>
        </w:rPr>
      </w:pP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Глава сельского поселения </w:t>
      </w:r>
      <w:r w:rsidR="0036676D">
        <w:rPr>
          <w:bCs/>
        </w:rPr>
        <w:t>Севрюкаево</w:t>
      </w: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>муниципального района Ставропольский</w:t>
      </w: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Самарской области                                                                 </w:t>
      </w:r>
      <w:r w:rsidR="0036676D">
        <w:rPr>
          <w:bCs/>
        </w:rPr>
        <w:t xml:space="preserve">                    </w:t>
      </w:r>
      <w:proofErr w:type="spellStart"/>
      <w:r w:rsidR="0036676D">
        <w:rPr>
          <w:bCs/>
        </w:rPr>
        <w:t>Н.Н.Алембатров</w:t>
      </w:r>
      <w:proofErr w:type="spellEnd"/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Приложение 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к  постановлению администрации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сельского поселения </w:t>
      </w:r>
      <w:r w:rsidR="0036676D">
        <w:rPr>
          <w:bCs/>
        </w:rPr>
        <w:t>Севрюкаево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муниципального района Ставропольский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Самарской области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от  ____________ №____</w:t>
      </w:r>
    </w:p>
    <w:p w:rsidR="00333E56" w:rsidRPr="003B4662" w:rsidRDefault="00333E56" w:rsidP="00333E56">
      <w:pPr>
        <w:pStyle w:val="a7"/>
        <w:jc w:val="right"/>
        <w:rPr>
          <w:sz w:val="28"/>
          <w:szCs w:val="28"/>
        </w:rPr>
      </w:pPr>
      <w:bookmarkStart w:id="0" w:name="_GoBack"/>
      <w:bookmarkEnd w:id="0"/>
    </w:p>
    <w:p w:rsidR="00333E56" w:rsidRPr="0036676D" w:rsidRDefault="00333E56" w:rsidP="00333E56">
      <w:pPr>
        <w:pStyle w:val="a7"/>
        <w:jc w:val="center"/>
        <w:rPr>
          <w:b/>
          <w:sz w:val="24"/>
          <w:szCs w:val="24"/>
        </w:rPr>
      </w:pPr>
      <w:r w:rsidRPr="0036676D">
        <w:rPr>
          <w:b/>
          <w:sz w:val="24"/>
          <w:szCs w:val="24"/>
        </w:rPr>
        <w:t>Положение</w:t>
      </w:r>
    </w:p>
    <w:p w:rsidR="00333E56" w:rsidRPr="0036676D" w:rsidRDefault="00333E56" w:rsidP="00333E56">
      <w:pPr>
        <w:pStyle w:val="a7"/>
        <w:ind w:firstLine="709"/>
        <w:jc w:val="center"/>
        <w:rPr>
          <w:b/>
          <w:sz w:val="24"/>
          <w:szCs w:val="24"/>
        </w:rPr>
      </w:pPr>
      <w:r w:rsidRPr="0036676D">
        <w:rPr>
          <w:b/>
          <w:sz w:val="24"/>
          <w:szCs w:val="24"/>
        </w:rPr>
        <w:t xml:space="preserve">о составе, порядке подготовки генерального плана сельского поселения </w:t>
      </w:r>
      <w:r w:rsidR="0036676D" w:rsidRPr="0036676D">
        <w:rPr>
          <w:b/>
          <w:sz w:val="24"/>
          <w:szCs w:val="24"/>
        </w:rPr>
        <w:t>Севрюкаево</w:t>
      </w:r>
      <w:r w:rsidRPr="0036676D">
        <w:rPr>
          <w:b/>
          <w:sz w:val="24"/>
          <w:szCs w:val="24"/>
        </w:rPr>
        <w:t xml:space="preserve"> муниципального района </w:t>
      </w:r>
      <w:proofErr w:type="gramStart"/>
      <w:r w:rsidRPr="0036676D">
        <w:rPr>
          <w:b/>
          <w:sz w:val="24"/>
          <w:szCs w:val="24"/>
        </w:rPr>
        <w:t>Ставропольский  Самарской</w:t>
      </w:r>
      <w:proofErr w:type="gramEnd"/>
      <w:r w:rsidRPr="0036676D">
        <w:rPr>
          <w:b/>
          <w:sz w:val="24"/>
          <w:szCs w:val="24"/>
        </w:rPr>
        <w:t xml:space="preserve"> области, порядке подготовки изменений и внесения их в генеральный план сельского поселения </w:t>
      </w:r>
      <w:r w:rsidR="0036676D" w:rsidRPr="0036676D">
        <w:rPr>
          <w:b/>
          <w:sz w:val="24"/>
          <w:szCs w:val="24"/>
        </w:rPr>
        <w:t>Севрюкаево</w:t>
      </w:r>
      <w:r w:rsidRPr="0036676D">
        <w:rPr>
          <w:b/>
          <w:sz w:val="24"/>
          <w:szCs w:val="24"/>
        </w:rPr>
        <w:t xml:space="preserve">, а также составе, порядке подготовки планов реализации генерального плана сельского поселения </w:t>
      </w:r>
      <w:r w:rsidR="0036676D" w:rsidRPr="0036676D">
        <w:rPr>
          <w:b/>
          <w:sz w:val="24"/>
          <w:szCs w:val="24"/>
        </w:rPr>
        <w:t>Севрюкаево</w:t>
      </w:r>
    </w:p>
    <w:p w:rsidR="00333E56" w:rsidRPr="00B63757" w:rsidRDefault="00333E56" w:rsidP="00333E56">
      <w:pPr>
        <w:pStyle w:val="a7"/>
        <w:ind w:firstLine="709"/>
        <w:jc w:val="center"/>
        <w:rPr>
          <w:b/>
          <w:sz w:val="24"/>
          <w:szCs w:val="24"/>
        </w:rPr>
      </w:pPr>
    </w:p>
    <w:p w:rsidR="00333E56" w:rsidRPr="00B63757" w:rsidRDefault="00333E56" w:rsidP="00333E56">
      <w:pPr>
        <w:pStyle w:val="a7"/>
        <w:ind w:firstLine="709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 xml:space="preserve">1.Общие положения </w:t>
      </w:r>
    </w:p>
    <w:p w:rsidR="00333E56" w:rsidRPr="00B63757" w:rsidRDefault="00333E56" w:rsidP="00333E56">
      <w:pPr>
        <w:pStyle w:val="a7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1.1. Настоящее Положение о составе, порядке подготовки генерального плана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муниципального района Ставропольский Самарской области, порядке подготовки изменений и внесения их в генеральный план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, а также составе, порядке подготовки планов реализации генерального плана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(далее - Положение) разработано в соответствии с требованиями Градостроительного кодекса Российской Федерации (далее - Градостроительный кодекс) и законодательством Самарской области.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1.2. Генеральный план сельского поселения </w:t>
      </w:r>
      <w:proofErr w:type="gramStart"/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 муниципального</w:t>
      </w:r>
      <w:proofErr w:type="gramEnd"/>
      <w:r w:rsidRPr="00B63757">
        <w:rPr>
          <w:sz w:val="24"/>
          <w:szCs w:val="24"/>
        </w:rPr>
        <w:t xml:space="preserve"> района (далее - генеральный план) является обязательным для органов государственной власти, органов местного самоуправления при принятии ими решений и реализации таких решений. Генеральный план не подлежит применению в части, противоречащей утвержденным документам территориального планирования Российской Федерации, документам территориального планирования Самарской области, документам территориального планирования муниципального района Ставропольский Самарской области, со дня утверждения</w:t>
      </w:r>
      <w:r w:rsidRPr="00B63757">
        <w:rPr>
          <w:color w:val="FF0000"/>
          <w:sz w:val="24"/>
          <w:szCs w:val="24"/>
        </w:rPr>
        <w:t>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1.3. Подготовка проекта генерального плана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color w:val="000000"/>
          <w:sz w:val="24"/>
          <w:szCs w:val="24"/>
        </w:rPr>
        <w:t xml:space="preserve"> осуществляется в соответствии с требованиями статьи 9 Градостроительного кодекса с учетом региональных и местных нормативов градостроительного проектирования, результатов публичных слушаний по проекту генерального плана, а также с учетом предложений заинтересованных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1.4. </w:t>
      </w:r>
      <w:r w:rsidRPr="00B63757">
        <w:rPr>
          <w:color w:val="000000"/>
          <w:sz w:val="24"/>
          <w:szCs w:val="24"/>
        </w:rPr>
        <w:t xml:space="preserve">В процессе подготовки проекта генерального плана в обязательном порядке учитываются ограничения использования земельных участков и объектов капитального строительства, расположенных в границах зон охраны объектов культурного наследия, в соответствии с законодательством Российской Федерации об охране объектов культурного </w:t>
      </w:r>
      <w:r w:rsidRPr="00B63757">
        <w:rPr>
          <w:color w:val="000000"/>
          <w:sz w:val="24"/>
          <w:szCs w:val="24"/>
        </w:rPr>
        <w:lastRenderedPageBreak/>
        <w:t>наследия и статьей 27 Градостроительного кодекса</w:t>
      </w:r>
      <w:r w:rsidRPr="00B63757">
        <w:rPr>
          <w:sz w:val="24"/>
          <w:szCs w:val="24"/>
        </w:rPr>
        <w:t>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1.5. Генеральный план поселения утверждается на срок не менее чем двадцать лет.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1.6. Генеральный план может являться основанием для установления или изменения границ муниципального образования, в порядке, установленном законом Самарской области.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1.7. Подготовку, а также организацию процесса согласования проекта генерального плана в случаях, установленных статьей 25 Градостроительного кодекса, обеспечивает администрация муниципального района Ставропольский.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>2. Состав генерального плана</w:t>
      </w: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2.1. Генеральный план поселения содержит: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положение о территориальном планировании;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карту планируемого размещения объектов местного значения поселения;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карту границ населенных пунктов (в том числе границ образуемых населенных пунктов), входящих в состав района;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4) карту функциональных зон района.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2.2. Положение о территориальном планировании, содержащееся в генеральном плане, включает в себя: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сведения о видах, назначении и наименованиях планируемых для размещения объектов местного значения района,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значения, за исключением линейных объектов.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2.3. На указанных в пункте 2.1. настоящего Положения картах соответственно отображаются: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планируемые для размещения объекты местного значения района, относящиеся к следующим областям: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- электро-, тепло-, газо- и водоснабжение населения, водоотведение;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- автомобильные дороги местного значения;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lastRenderedPageBreak/>
        <w:t>- иные области в связи с решением вопросов местного значения района.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границы населенных пунктов (в том числе границы образуемых населенных пунктов), входящих в состав поселения.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границы и описание функциональных зон с указанием планируемых для размещения в них объектов федерального значения, объектов регионального значения, объектов местного значения (за исключением линейных объектов) и местоположения линейных объектов федерального значения, линейных объектов регионального значения, линейных объектов местного значения.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2.4. К генеральному плану прилагаются материалы по его обоснованию в текстовой форме и в виде карт в соответствии с требованиями частей 7 и 8 статьи 23 Градостроительного кодекса.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FF0000"/>
          <w:sz w:val="24"/>
          <w:szCs w:val="24"/>
        </w:rPr>
      </w:pPr>
      <w:r w:rsidRPr="00B63757">
        <w:rPr>
          <w:color w:val="000000"/>
          <w:sz w:val="24"/>
          <w:szCs w:val="24"/>
        </w:rPr>
        <w:t>2.5.</w:t>
      </w:r>
      <w:r w:rsidRPr="00B63757">
        <w:rPr>
          <w:sz w:val="24"/>
          <w:szCs w:val="24"/>
        </w:rPr>
        <w:t xml:space="preserve"> </w:t>
      </w:r>
      <w:r w:rsidRPr="00B63757">
        <w:rPr>
          <w:color w:val="000000"/>
          <w:sz w:val="24"/>
          <w:szCs w:val="24"/>
        </w:rPr>
        <w:t xml:space="preserve">Материалы, входящие в состав генерального плана, подготавливаются на бумажных и электронных носителях.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>Входящие в состав генерального плана карты, отображаемые на электронных носителях, формируются на базе слоев цифровой картографической основы.</w:t>
      </w:r>
    </w:p>
    <w:p w:rsidR="00333E56" w:rsidRPr="00B63757" w:rsidRDefault="00333E56" w:rsidP="00333E56">
      <w:pPr>
        <w:pStyle w:val="a7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>3. Подготовка генерального плана</w:t>
      </w: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3.1. Решение о подготовке проекта генерального плана принимается главой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муниципального района Ставропольский  Самарской области (далее – глава района) </w:t>
      </w:r>
      <w:r w:rsidRPr="00B63757">
        <w:rPr>
          <w:color w:val="000000"/>
          <w:sz w:val="24"/>
          <w:szCs w:val="24"/>
        </w:rPr>
        <w:t>в форме постановления, которое опубликовывается в порядке, установленном для официального опубликования муниципальных правовых актов</w:t>
      </w:r>
      <w:r w:rsidRPr="00B63757">
        <w:rPr>
          <w:sz w:val="24"/>
          <w:szCs w:val="24"/>
        </w:rPr>
        <w:t xml:space="preserve"> и размещается на официальном сайте администрации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муниципального района Ставропольский  Самарской области (далее – администрация района) в сети «Интернет».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3.2. В решении о подготовке проекта генерального плана определяются в том числе: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FF0000"/>
          <w:sz w:val="24"/>
          <w:szCs w:val="24"/>
        </w:rPr>
      </w:pPr>
      <w:r w:rsidRPr="00B63757">
        <w:rPr>
          <w:sz w:val="24"/>
          <w:szCs w:val="24"/>
        </w:rPr>
        <w:t xml:space="preserve">- уполномоченный </w:t>
      </w:r>
      <w:r w:rsidRPr="00B63757">
        <w:rPr>
          <w:color w:val="000000"/>
          <w:sz w:val="24"/>
          <w:szCs w:val="24"/>
        </w:rPr>
        <w:t>орган местного самоуправления, его структурное подразделение, ответственный за разработку проекта генерального плана;</w:t>
      </w:r>
      <w:r w:rsidRPr="00B63757">
        <w:rPr>
          <w:color w:val="FF0000"/>
          <w:sz w:val="24"/>
          <w:szCs w:val="24"/>
        </w:rPr>
        <w:t xml:space="preserve">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- </w:t>
      </w:r>
      <w:r w:rsidRPr="00B63757">
        <w:rPr>
          <w:sz w:val="24"/>
          <w:szCs w:val="24"/>
        </w:rPr>
        <w:t>время, место и срок приема предложений заинтересованных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>3.3</w:t>
      </w:r>
      <w:r w:rsidRPr="00B63757">
        <w:rPr>
          <w:color w:val="000000"/>
          <w:sz w:val="24"/>
          <w:szCs w:val="24"/>
        </w:rPr>
        <w:t>. Проект генерального плана до его утверждения подлежит обязательному согласованию в соответствии со статьей 25 Градостроительного кодекса с уполномоченным Правительством Российской Федерации федеральным органом исполнительной власти, Правительством Самарской области, органами местного самоуправления муниципальных образований, имеющих общую границу с районом.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3.7. Доступ к проекту генерального плана обеспечивается путем размещения в </w:t>
      </w:r>
      <w:r w:rsidRPr="00B63757">
        <w:rPr>
          <w:sz w:val="24"/>
          <w:szCs w:val="24"/>
        </w:rPr>
        <w:t xml:space="preserve">Федеральной государственной информационной системе территориального планирования </w:t>
      </w:r>
      <w:r w:rsidRPr="00B63757">
        <w:rPr>
          <w:sz w:val="24"/>
          <w:szCs w:val="24"/>
        </w:rPr>
        <w:lastRenderedPageBreak/>
        <w:t>(далее – ФГИС ТП)</w:t>
      </w:r>
      <w:r w:rsidRPr="00B63757">
        <w:rPr>
          <w:color w:val="000000"/>
          <w:sz w:val="24"/>
          <w:szCs w:val="24"/>
        </w:rPr>
        <w:t xml:space="preserve"> не менее чем за три </w:t>
      </w:r>
      <w:r w:rsidRPr="00B63757">
        <w:rPr>
          <w:sz w:val="24"/>
          <w:szCs w:val="24"/>
        </w:rPr>
        <w:t>месяца до его утверждения.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3.8. Администрация поселения направляет проект генерального плана и материалы по обоснованию проекта  в администрацию района для размещения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3.9. Администрация сельского поселения направляет в электронной форме и (или) посредством почтового отправления в указанные в пункте 3.3. настоящего Положения органы уведомление об обеспечении доступа к проекту генерального плана и материалам по обоснованию проекта генерального плана в ФГИС ТП в трехдневный срок со дня обеспечения данного доступа.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3.10. Согласование проекта генерального плана осуществляется в трехмесячный срок со дня поступления в органы, предусмотренные пунктом 3.3, уведомления об обеспечении доступа к проекту генерального плана и материалам по его обоснованию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3.11. В случае не</w:t>
      </w:r>
      <w:r w:rsidR="00B63757">
        <w:rPr>
          <w:color w:val="000000"/>
          <w:sz w:val="24"/>
          <w:szCs w:val="24"/>
        </w:rPr>
        <w:t xml:space="preserve"> </w:t>
      </w:r>
      <w:r w:rsidRPr="00B63757">
        <w:rPr>
          <w:color w:val="000000"/>
          <w:sz w:val="24"/>
          <w:szCs w:val="24"/>
        </w:rPr>
        <w:t>поступления в установленный срок главе поселения заключений на проект генерального плана от указанных в пункте 3.3 настоящего Положения органов данный проект считается согласованным с такими органами.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3.12. В случае поступления от одного или нескольких указанных в</w:t>
      </w:r>
      <w:hyperlink w:anchor="bookmark6" w:tooltip="Current Document">
        <w:r w:rsidRPr="00B63757">
          <w:rPr>
            <w:sz w:val="24"/>
            <w:szCs w:val="24"/>
          </w:rPr>
          <w:t xml:space="preserve"> пункте </w:t>
        </w:r>
      </w:hyperlink>
      <w:r w:rsidRPr="00B63757">
        <w:rPr>
          <w:sz w:val="24"/>
          <w:szCs w:val="24"/>
        </w:rPr>
        <w:t>3.3 настоящего Положения органов заключений, содержащих положения о несогласии с проектом генерального плана с обоснованием принятого решения, глава района 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комиссии. Максимальный срок работы согласительной комиссии не может превышать три месяца.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По результатам работы согласительная комиссия представляет главе поселения: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- документ о согласовании проекта генерального плана и подготовленный для утверждения проект генерального плана с внесенными в него изменениями;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>- материалы в текстовой форме и в виде карт по несогласованным вопросам.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3.13. На основании документов и материалов, представленных согласительной комиссией, глава поселения вправе принять решение о направлении согласованного или не согласованного в определенной части проекта генерального плана в Собрание представителей сельского поселения </w:t>
      </w:r>
      <w:r w:rsidR="0036676D">
        <w:rPr>
          <w:sz w:val="24"/>
          <w:szCs w:val="24"/>
        </w:rPr>
        <w:t>Севрюкаево</w:t>
      </w:r>
      <w:r w:rsidRPr="00B63757">
        <w:rPr>
          <w:sz w:val="24"/>
          <w:szCs w:val="24"/>
        </w:rPr>
        <w:t xml:space="preserve"> муниципального района </w:t>
      </w:r>
      <w:proofErr w:type="gramStart"/>
      <w:r w:rsidRPr="00B63757">
        <w:rPr>
          <w:sz w:val="24"/>
          <w:szCs w:val="24"/>
        </w:rPr>
        <w:t>Ставропольский  Самарской</w:t>
      </w:r>
      <w:proofErr w:type="gramEnd"/>
      <w:r w:rsidRPr="00B63757">
        <w:rPr>
          <w:sz w:val="24"/>
          <w:szCs w:val="24"/>
        </w:rPr>
        <w:t xml:space="preserve"> области (далее – Собрание представителей) или об отклонении такого проекта и о направлении его на доработку.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iCs/>
          <w:sz w:val="24"/>
          <w:szCs w:val="24"/>
        </w:rPr>
        <w:t>3.14</w:t>
      </w:r>
      <w:r w:rsidRPr="00B63757">
        <w:rPr>
          <w:sz w:val="24"/>
          <w:szCs w:val="24"/>
        </w:rPr>
        <w:t>. Проект генерального плана подлежит обязательному рассмотрению на публичных слушаниях, проводимых в соответствии со статьей 28 Градостроительного кодекса.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pacing w:val="-2"/>
          <w:sz w:val="24"/>
          <w:szCs w:val="24"/>
        </w:rPr>
      </w:pPr>
      <w:r w:rsidRPr="00B63757">
        <w:rPr>
          <w:spacing w:val="-2"/>
          <w:sz w:val="24"/>
          <w:szCs w:val="24"/>
        </w:rPr>
        <w:t xml:space="preserve">3.15. </w:t>
      </w:r>
      <w:r w:rsidRPr="00B63757">
        <w:rPr>
          <w:sz w:val="24"/>
          <w:szCs w:val="24"/>
        </w:rPr>
        <w:t xml:space="preserve">Решение о проведении публичных слушаний принимается главой поселения </w:t>
      </w:r>
      <w:r w:rsidRPr="00B63757">
        <w:rPr>
          <w:color w:val="000000"/>
          <w:sz w:val="24"/>
          <w:szCs w:val="24"/>
        </w:rPr>
        <w:t xml:space="preserve">в форме постановления, которое опубликовывается в порядке, установленном для </w:t>
      </w:r>
      <w:r w:rsidRPr="00B63757">
        <w:rPr>
          <w:color w:val="000000"/>
          <w:sz w:val="24"/>
          <w:szCs w:val="24"/>
        </w:rPr>
        <w:lastRenderedPageBreak/>
        <w:t>официального опубликования муниципальных правовых актов</w:t>
      </w:r>
      <w:r w:rsidRPr="00B63757">
        <w:rPr>
          <w:sz w:val="24"/>
          <w:szCs w:val="24"/>
        </w:rPr>
        <w:t xml:space="preserve"> и размещается на официальном сайте администрации сельского поселения в сети «Интернет». </w:t>
      </w:r>
      <w:r w:rsidRPr="00B63757">
        <w:rPr>
          <w:spacing w:val="-2"/>
          <w:sz w:val="24"/>
          <w:szCs w:val="24"/>
        </w:rPr>
        <w:t>Обязательным приложением к постановлению о проведении слушаний является проект генерального плана.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iCs/>
          <w:sz w:val="24"/>
          <w:szCs w:val="24"/>
        </w:rPr>
      </w:pPr>
      <w:r w:rsidRPr="00B63757">
        <w:rPr>
          <w:spacing w:val="-2"/>
          <w:sz w:val="24"/>
          <w:szCs w:val="24"/>
        </w:rPr>
        <w:t xml:space="preserve">3.16. Заинтересованные лица вправе представлять свои предложения по проекту генерального плана </w:t>
      </w:r>
      <w:r w:rsidRPr="00B63757">
        <w:rPr>
          <w:iCs/>
          <w:sz w:val="24"/>
          <w:szCs w:val="24"/>
        </w:rPr>
        <w:t>в администрацию поселения.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3.17. Протоколы публичных слушаний по проекту генерального плана, заключение о результатах таких публичных слушаний являются обязательным приложением к проекту генерального плана, направляемому главой поселения в Собрание представителей.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3.18. Собрание представителей с учетом протоколов публичных слушаний по проекту генерального плана и заключения о результатах таких публичных слушаний принимает решение об утверждении генерального плана или об отклонении проекта генерального плана и о направлении его на доработку в соответствии с указанными протоколами и заключением.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3.19. Утвержденный генеральный план подлежит опубликованию в порядке, установленном для официального опубликования муниципальных правовых актов, иной официальной информации и размещается на официальном сайте администрации поселения в сети "Интернет", а также в срок, не превышающий десяти дней со дня утверждения,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Администрация поселения в трехдневный срок со дня утверждения направляет генеральный план и материалы по его обоснованию в администрацию района для размещения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ind w:firstLine="709"/>
        <w:jc w:val="center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 xml:space="preserve">4. </w:t>
      </w:r>
      <w:r w:rsidRPr="00B63757">
        <w:rPr>
          <w:color w:val="000000"/>
          <w:sz w:val="24"/>
          <w:szCs w:val="24"/>
        </w:rPr>
        <w:t>Порядок подготовки изменений и внесения их</w:t>
      </w:r>
    </w:p>
    <w:p w:rsidR="00333E56" w:rsidRPr="00B63757" w:rsidRDefault="00333E56" w:rsidP="00333E56">
      <w:pPr>
        <w:pStyle w:val="a7"/>
        <w:ind w:firstLine="709"/>
        <w:jc w:val="center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в генеральный план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 xml:space="preserve">4.1. </w:t>
      </w:r>
      <w:r w:rsidRPr="00B63757">
        <w:rPr>
          <w:color w:val="000000"/>
          <w:sz w:val="24"/>
          <w:szCs w:val="24"/>
        </w:rPr>
        <w:t>Основанием для подготовки изменений и внесения их в генеральный план являются направленные в администрацию поселения предложения органов государственной власти Российской Федерации, органов государственной власти Самарской области, органов местного самоуправления, а также заинтересованных физических и юридических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Предложения должны содержать обоснования необходимости внесения в генеральный план соответствующих изменений, картографический материал.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4.2. </w:t>
      </w:r>
      <w:r w:rsidRPr="00B63757">
        <w:rPr>
          <w:sz w:val="24"/>
          <w:szCs w:val="24"/>
        </w:rPr>
        <w:t xml:space="preserve">Администрация поселения </w:t>
      </w:r>
      <w:r w:rsidRPr="00B63757">
        <w:rPr>
          <w:color w:val="000000"/>
          <w:sz w:val="24"/>
          <w:szCs w:val="24"/>
        </w:rPr>
        <w:t xml:space="preserve">в течение 30 дней со дня получения предложений о внесении изменений в генеральный план дает заключение о целесообразности подготовки изменений в генеральный план и направляет его главе поселения для принятия решения о подготовке изменений в генеральный план либо мотивированного отказа субъекту, </w:t>
      </w:r>
      <w:r w:rsidRPr="00B63757">
        <w:rPr>
          <w:color w:val="000000"/>
          <w:sz w:val="24"/>
          <w:szCs w:val="24"/>
        </w:rPr>
        <w:lastRenderedPageBreak/>
        <w:t>внесшему данные предложения.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4.3. Внесение изменений в генеральный план осуществляется в соответствии с требованиями статьей 9, 24, 25 Градостроительного кодекса и разделом 3 настоящего Положения.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 xml:space="preserve">5. Реализация генерального плана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b/>
          <w:sz w:val="24"/>
          <w:szCs w:val="24"/>
        </w:rPr>
      </w:pP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5.1. Реализация генерального плана осуществляется на основании статьи 26 Градостроительного кодекса РФ путем: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1) подготовки и утверждения документации по планировке территории в соответствии с документами территориального планирования;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2) принятия в порядке, установленном законодательством Российской Федерации, решений о резервировании земель, об изъятии земельных участков для государственных или муниципальных нужд, о переводе земель или земельных участков из одной категории в другую;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3) создания объектов федерального значения, объектов регионального значения, объектов местного значения на основании документации по планировке территории.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5.2. Реализация генерального плана осуществляется путем выполнения мероприятий, которые предусмотрены программами, утвержденными администрацией района и реализуемыми за счет средств местного бюджета, или нормативными правовыми актами администрации района, или в установленном администрацией района порядке решениями главного распорядителя (распорядителей) средств местного бюджета, программами комплексного развития систем коммунальной инфраструктуры, программами комплексного развития социальной инфраструктуры, программами комплексного развития транспортной инфраструктуры и (при наличии) инвестиционными программами организаций коммунального комплекса.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5.3. Подготовка плана реализации генерального плана осуществляется в следующем порядке: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принятие главой поселения решения о разработке проекта плана реализации и определения должностных лиц (структурного подразделения), ответственных за разработку проекта плана реализации;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подготовка проекта плана реализации;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утверждение главой поселения плана реализации;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lastRenderedPageBreak/>
        <w:t xml:space="preserve">4) опубликование плана реализации в порядке, установленном для официального опубликования муниципальных правовых актов, и размещение на официальном сайте администрации сельского поселения. </w:t>
      </w:r>
    </w:p>
    <w:p w:rsidR="009946BE" w:rsidRPr="00B63757" w:rsidRDefault="009946BE" w:rsidP="00333E56">
      <w:pPr>
        <w:pStyle w:val="20"/>
        <w:shd w:val="clear" w:color="auto" w:fill="auto"/>
        <w:spacing w:before="0" w:after="408" w:line="240" w:lineRule="auto"/>
        <w:jc w:val="left"/>
        <w:rPr>
          <w:rFonts w:cs="Times New Roman"/>
          <w:sz w:val="24"/>
          <w:szCs w:val="24"/>
        </w:rPr>
      </w:pPr>
    </w:p>
    <w:sectPr w:rsidR="009946BE" w:rsidRPr="00B63757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25EAD"/>
    <w:multiLevelType w:val="multilevel"/>
    <w:tmpl w:val="8932B31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9ED6E53"/>
    <w:multiLevelType w:val="multilevel"/>
    <w:tmpl w:val="5AF62782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29F0065B"/>
    <w:multiLevelType w:val="multilevel"/>
    <w:tmpl w:val="3118B2AA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2AF35849"/>
    <w:multiLevelType w:val="multilevel"/>
    <w:tmpl w:val="5700329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DD14875"/>
    <w:multiLevelType w:val="multilevel"/>
    <w:tmpl w:val="5ABA1E4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 w15:restartNumberingAfterBreak="0">
    <w:nsid w:val="77C87B63"/>
    <w:multiLevelType w:val="multilevel"/>
    <w:tmpl w:val="A5D6B68A"/>
    <w:lvl w:ilvl="0">
      <w:start w:val="3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1F0"/>
    <w:rsid w:val="000507E0"/>
    <w:rsid w:val="00065174"/>
    <w:rsid w:val="0008039F"/>
    <w:rsid w:val="001A2B78"/>
    <w:rsid w:val="00260014"/>
    <w:rsid w:val="00297943"/>
    <w:rsid w:val="002C632B"/>
    <w:rsid w:val="002F3D89"/>
    <w:rsid w:val="00306462"/>
    <w:rsid w:val="00320B56"/>
    <w:rsid w:val="00321699"/>
    <w:rsid w:val="00325993"/>
    <w:rsid w:val="00333E56"/>
    <w:rsid w:val="0036676D"/>
    <w:rsid w:val="00366E14"/>
    <w:rsid w:val="003864C4"/>
    <w:rsid w:val="003E0C20"/>
    <w:rsid w:val="00405F02"/>
    <w:rsid w:val="00414ECA"/>
    <w:rsid w:val="00443FC7"/>
    <w:rsid w:val="00444ABC"/>
    <w:rsid w:val="00466FF0"/>
    <w:rsid w:val="00490013"/>
    <w:rsid w:val="004A19DA"/>
    <w:rsid w:val="004B699F"/>
    <w:rsid w:val="004C6DA5"/>
    <w:rsid w:val="0050044A"/>
    <w:rsid w:val="00511EC5"/>
    <w:rsid w:val="00592A54"/>
    <w:rsid w:val="00632A90"/>
    <w:rsid w:val="00743013"/>
    <w:rsid w:val="00755450"/>
    <w:rsid w:val="00767F72"/>
    <w:rsid w:val="0078577C"/>
    <w:rsid w:val="0084151E"/>
    <w:rsid w:val="0087771A"/>
    <w:rsid w:val="00896B07"/>
    <w:rsid w:val="008D706D"/>
    <w:rsid w:val="0090596D"/>
    <w:rsid w:val="0091552E"/>
    <w:rsid w:val="0092383C"/>
    <w:rsid w:val="00972FA4"/>
    <w:rsid w:val="009946BE"/>
    <w:rsid w:val="009B25F6"/>
    <w:rsid w:val="009B28AC"/>
    <w:rsid w:val="009C5DF5"/>
    <w:rsid w:val="009E16DA"/>
    <w:rsid w:val="009F0882"/>
    <w:rsid w:val="00A003A7"/>
    <w:rsid w:val="00A1128F"/>
    <w:rsid w:val="00AD3B73"/>
    <w:rsid w:val="00AD5D3C"/>
    <w:rsid w:val="00B110F0"/>
    <w:rsid w:val="00B168E4"/>
    <w:rsid w:val="00B47590"/>
    <w:rsid w:val="00B63757"/>
    <w:rsid w:val="00B75EC5"/>
    <w:rsid w:val="00B90CCB"/>
    <w:rsid w:val="00BA769F"/>
    <w:rsid w:val="00BC615E"/>
    <w:rsid w:val="00C12B36"/>
    <w:rsid w:val="00C5157B"/>
    <w:rsid w:val="00C802E4"/>
    <w:rsid w:val="00D325FF"/>
    <w:rsid w:val="00D95067"/>
    <w:rsid w:val="00DF11F0"/>
    <w:rsid w:val="00E66B4D"/>
    <w:rsid w:val="00E916F9"/>
    <w:rsid w:val="00E9361D"/>
    <w:rsid w:val="00EC7322"/>
    <w:rsid w:val="00F138D6"/>
    <w:rsid w:val="00F3797D"/>
    <w:rsid w:val="00F550E9"/>
    <w:rsid w:val="00F60227"/>
    <w:rsid w:val="00F75A2E"/>
    <w:rsid w:val="00FA4EDC"/>
    <w:rsid w:val="00FB140E"/>
    <w:rsid w:val="00FF7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4544"/>
  <w15:docId w15:val="{39CE089E-9865-47E8-88DE-EF62373CD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customStyle="1" w:styleId="4">
    <w:name w:val="Основной текст (4)_"/>
    <w:basedOn w:val="a0"/>
    <w:link w:val="4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916F9"/>
    <w:pPr>
      <w:widowControl w:val="0"/>
      <w:shd w:val="clear" w:color="auto" w:fill="FFFFFF"/>
      <w:spacing w:before="360" w:after="240" w:line="266" w:lineRule="exact"/>
      <w:jc w:val="right"/>
    </w:pPr>
    <w:rPr>
      <w:i/>
      <w:iCs/>
      <w:sz w:val="22"/>
      <w:szCs w:val="22"/>
      <w:lang w:eastAsia="en-US"/>
    </w:rPr>
  </w:style>
  <w:style w:type="character" w:customStyle="1" w:styleId="5">
    <w:name w:val="Основной текст (5)_"/>
    <w:basedOn w:val="a0"/>
    <w:link w:val="5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50">
    <w:name w:val="Основной текст (5)"/>
    <w:basedOn w:val="a"/>
    <w:link w:val="5"/>
    <w:rsid w:val="00E916F9"/>
    <w:pPr>
      <w:widowControl w:val="0"/>
      <w:shd w:val="clear" w:color="auto" w:fill="FFFFFF"/>
      <w:spacing w:before="240" w:after="360" w:line="0" w:lineRule="atLeast"/>
      <w:jc w:val="right"/>
    </w:pPr>
    <w:rPr>
      <w:i/>
      <w:iCs/>
      <w:sz w:val="22"/>
      <w:szCs w:val="22"/>
      <w:lang w:eastAsia="en-US"/>
    </w:rPr>
  </w:style>
  <w:style w:type="character" w:customStyle="1" w:styleId="31">
    <w:name w:val="Заголовок №3_"/>
    <w:basedOn w:val="a0"/>
    <w:link w:val="32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E916F9"/>
    <w:pPr>
      <w:widowControl w:val="0"/>
      <w:shd w:val="clear" w:color="auto" w:fill="FFFFFF"/>
      <w:spacing w:before="60" w:after="60" w:line="0" w:lineRule="atLeast"/>
      <w:jc w:val="center"/>
      <w:outlineLvl w:val="2"/>
    </w:pPr>
    <w:rPr>
      <w:i/>
      <w:iCs/>
      <w:sz w:val="28"/>
      <w:szCs w:val="28"/>
      <w:lang w:eastAsia="en-US"/>
    </w:rPr>
  </w:style>
  <w:style w:type="character" w:customStyle="1" w:styleId="6">
    <w:name w:val="Основной текст (6)_"/>
    <w:basedOn w:val="a0"/>
    <w:link w:val="60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E916F9"/>
    <w:pPr>
      <w:widowControl w:val="0"/>
      <w:shd w:val="clear" w:color="auto" w:fill="FFFFFF"/>
      <w:spacing w:before="60" w:after="360" w:line="0" w:lineRule="atLeast"/>
      <w:jc w:val="both"/>
    </w:pPr>
    <w:rPr>
      <w:i/>
      <w:iCs/>
      <w:sz w:val="28"/>
      <w:szCs w:val="28"/>
      <w:lang w:eastAsia="en-US"/>
    </w:rPr>
  </w:style>
  <w:style w:type="character" w:customStyle="1" w:styleId="7">
    <w:name w:val="Основной текст (7)_"/>
    <w:basedOn w:val="a0"/>
    <w:link w:val="70"/>
    <w:locked/>
    <w:rsid w:val="00E916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916F9"/>
    <w:pPr>
      <w:widowControl w:val="0"/>
      <w:shd w:val="clear" w:color="auto" w:fill="FFFFFF"/>
      <w:spacing w:before="360" w:line="230" w:lineRule="exact"/>
      <w:jc w:val="both"/>
    </w:pPr>
    <w:rPr>
      <w:sz w:val="20"/>
      <w:szCs w:val="20"/>
      <w:lang w:eastAsia="en-US"/>
    </w:rPr>
  </w:style>
  <w:style w:type="character" w:customStyle="1" w:styleId="21">
    <w:name w:val="Номер заголовка №2_"/>
    <w:basedOn w:val="a0"/>
    <w:link w:val="22"/>
    <w:locked/>
    <w:rsid w:val="00E916F9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22">
    <w:name w:val="Номер заголовка №2"/>
    <w:basedOn w:val="a"/>
    <w:link w:val="21"/>
    <w:rsid w:val="00E916F9"/>
    <w:pPr>
      <w:widowControl w:val="0"/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  <w:lang w:eastAsia="en-US"/>
    </w:rPr>
  </w:style>
  <w:style w:type="character" w:customStyle="1" w:styleId="220">
    <w:name w:val="Номер заголовка №2 (2)_"/>
    <w:basedOn w:val="a0"/>
    <w:link w:val="221"/>
    <w:locked/>
    <w:rsid w:val="00E916F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21">
    <w:name w:val="Номер заголовка №2 (2)"/>
    <w:basedOn w:val="a"/>
    <w:link w:val="220"/>
    <w:rsid w:val="00E916F9"/>
    <w:pPr>
      <w:widowControl w:val="0"/>
      <w:shd w:val="clear" w:color="auto" w:fill="FFFFFF"/>
      <w:spacing w:line="317" w:lineRule="exact"/>
      <w:ind w:firstLine="780"/>
      <w:jc w:val="both"/>
      <w:outlineLvl w:val="1"/>
    </w:pPr>
    <w:rPr>
      <w:sz w:val="22"/>
      <w:szCs w:val="22"/>
      <w:lang w:eastAsia="en-US"/>
    </w:rPr>
  </w:style>
  <w:style w:type="character" w:customStyle="1" w:styleId="23">
    <w:name w:val="Основной текст (2) + Курсив"/>
    <w:basedOn w:val="2"/>
    <w:rsid w:val="00E916F9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character" w:customStyle="1" w:styleId="4Exact">
    <w:name w:val="Основной текст (4) Exact"/>
    <w:basedOn w:val="a0"/>
    <w:rsid w:val="00E916F9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z w:val="22"/>
      <w:szCs w:val="22"/>
      <w:u w:val="none"/>
      <w:effect w:val="none"/>
    </w:rPr>
  </w:style>
  <w:style w:type="character" w:customStyle="1" w:styleId="2CenturyGothic">
    <w:name w:val="Номер заголовка №2 + Century Gothic"/>
    <w:aliases w:val="12 pt"/>
    <w:basedOn w:val="21"/>
    <w:rsid w:val="00E916F9"/>
    <w:rPr>
      <w:rFonts w:ascii="Century Gothic" w:eastAsia="Century Gothic" w:hAnsi="Century Gothic" w:cs="Century Gothic"/>
      <w:color w:val="000000"/>
      <w:spacing w:val="0"/>
      <w:w w:val="100"/>
      <w:position w:val="0"/>
      <w:sz w:val="24"/>
      <w:szCs w:val="24"/>
      <w:shd w:val="clear" w:color="auto" w:fill="FFFFFF"/>
      <w:lang w:val="ru-RU" w:eastAsia="ru-RU" w:bidi="ru-RU"/>
    </w:rPr>
  </w:style>
  <w:style w:type="character" w:customStyle="1" w:styleId="2214pt">
    <w:name w:val="Номер заголовка №2 (2) + 14 pt"/>
    <w:basedOn w:val="220"/>
    <w:rsid w:val="00E916F9"/>
    <w:rPr>
      <w:rFonts w:ascii="Times New Roman" w:eastAsia="Times New Roman" w:hAnsi="Times New Roman" w:cs="Times New Roman"/>
      <w:color w:val="000000"/>
      <w:spacing w:val="0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character" w:customStyle="1" w:styleId="412pt">
    <w:name w:val="Основной текст (4) + 12 pt"/>
    <w:aliases w:val="Не курсив"/>
    <w:basedOn w:val="4"/>
    <w:rsid w:val="00E916F9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4"/>
      <w:szCs w:val="24"/>
      <w:shd w:val="clear" w:color="auto" w:fill="FFFFFF"/>
      <w:lang w:val="ru-RU" w:eastAsia="ru-RU" w:bidi="ru-RU"/>
    </w:rPr>
  </w:style>
  <w:style w:type="paragraph" w:styleId="a8">
    <w:name w:val="List Paragraph"/>
    <w:basedOn w:val="a"/>
    <w:uiPriority w:val="34"/>
    <w:qFormat/>
    <w:rsid w:val="00E916F9"/>
    <w:pPr>
      <w:ind w:left="720"/>
      <w:contextualSpacing/>
    </w:pPr>
  </w:style>
  <w:style w:type="paragraph" w:customStyle="1" w:styleId="3TimesNewRoman">
    <w:name w:val="Основной текст 3 + Times New Roman"/>
    <w:aliases w:val="14 пт"/>
    <w:basedOn w:val="3"/>
    <w:rsid w:val="00333E56"/>
    <w:pPr>
      <w:widowControl w:val="0"/>
      <w:autoSpaceDE w:val="0"/>
      <w:autoSpaceDN w:val="0"/>
      <w:adjustRightInd w:val="0"/>
      <w:spacing w:after="120"/>
      <w:jc w:val="left"/>
    </w:pPr>
    <w:rPr>
      <w:rFonts w:ascii="Times New Roman" w:hAnsi="Times New Roman"/>
      <w:sz w:val="16"/>
      <w:szCs w:val="16"/>
    </w:rPr>
  </w:style>
  <w:style w:type="paragraph" w:customStyle="1" w:styleId="s1">
    <w:name w:val="s_1"/>
    <w:basedOn w:val="a"/>
    <w:rsid w:val="00333E56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unhideWhenUsed/>
    <w:rsid w:val="00333E5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88DDD-8B00-49B3-8EFE-5F39BA0B3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2364</Words>
  <Characters>13481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Lenovo</cp:lastModifiedBy>
  <cp:revision>3</cp:revision>
  <cp:lastPrinted>2019-06-10T05:45:00Z</cp:lastPrinted>
  <dcterms:created xsi:type="dcterms:W3CDTF">2019-06-10T15:35:00Z</dcterms:created>
  <dcterms:modified xsi:type="dcterms:W3CDTF">2019-06-10T15:54:00Z</dcterms:modified>
</cp:coreProperties>
</file>