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01DF8" w:rsidRPr="00E01DF8" w:rsidRDefault="00E01DF8" w:rsidP="00E01DF8">
      <w:pPr>
        <w:keepNext/>
        <w:spacing w:after="0" w:line="240" w:lineRule="auto"/>
        <w:ind w:left="5400" w:hanging="5684"/>
        <w:jc w:val="center"/>
        <w:outlineLvl w:val="0"/>
        <w:rPr>
          <w:rFonts w:ascii="Calibri" w:eastAsia="Times New Roman" w:hAnsi="Calibri" w:cs="Calibri"/>
          <w:b/>
          <w:bCs/>
          <w:noProof/>
          <w:sz w:val="24"/>
          <w:szCs w:val="24"/>
        </w:rPr>
      </w:pPr>
    </w:p>
    <w:p w:rsidR="00E01DF8" w:rsidRPr="00E01DF8" w:rsidRDefault="00E01DF8" w:rsidP="00E01DF8">
      <w:pPr>
        <w:keepNext/>
        <w:tabs>
          <w:tab w:val="left" w:pos="8310"/>
        </w:tabs>
        <w:autoSpaceDN w:val="0"/>
        <w:spacing w:after="0" w:line="276" w:lineRule="auto"/>
        <w:ind w:hanging="5684"/>
        <w:outlineLvl w:val="0"/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tab/>
        <w:t xml:space="preserve">       </w:t>
      </w:r>
      <w:r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t xml:space="preserve">                         </w:t>
      </w:r>
    </w:p>
    <w:p w:rsidR="00E01DF8" w:rsidRPr="00E01DF8" w:rsidRDefault="00E01DF8" w:rsidP="00E01DF8">
      <w:pPr>
        <w:keepNext/>
        <w:autoSpaceDN w:val="0"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</w:pPr>
    </w:p>
    <w:p w:rsidR="00E01DF8" w:rsidRPr="00E01DF8" w:rsidRDefault="00E01DF8" w:rsidP="00E01DF8">
      <w:pPr>
        <w:keepNext/>
        <w:autoSpaceDN w:val="0"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drawing>
          <wp:inline distT="0" distB="0" distL="0" distR="0" wp14:anchorId="5D8D1A8F" wp14:editId="499C5FE8">
            <wp:extent cx="1181100" cy="1013460"/>
            <wp:effectExtent l="0" t="0" r="0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3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01DF8" w:rsidRPr="00E01DF8" w:rsidRDefault="00E01DF8" w:rsidP="00E01DF8">
      <w:pPr>
        <w:autoSpaceDN w:val="0"/>
        <w:spacing w:after="200" w:line="276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en-US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b/>
          <w:bCs/>
          <w:sz w:val="24"/>
          <w:szCs w:val="24"/>
        </w:rPr>
        <w:t>СОБРАНИЕ ПРЕДСТАВИТЕЛЕЙ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СЕЛЬСКОГО ПОСЕЛЕНИЯ СЕВРЮКАЕВО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b/>
          <w:bCs/>
          <w:sz w:val="24"/>
          <w:szCs w:val="24"/>
        </w:rPr>
        <w:t>МУНИЦИПАЛЬНОГО РАЙОНА СТАВРОПОЛЬСКИЙ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b/>
          <w:bCs/>
          <w:sz w:val="24"/>
          <w:szCs w:val="24"/>
        </w:rPr>
        <w:t>САМАРСКОЙ ОБЛАСТИ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E01DF8" w:rsidRPr="00E01DF8" w:rsidRDefault="00E01DF8" w:rsidP="00E01DF8">
      <w:pPr>
        <w:tabs>
          <w:tab w:val="left" w:pos="765"/>
          <w:tab w:val="center" w:pos="4960"/>
          <w:tab w:val="left" w:pos="7845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</w:r>
      <w:r w:rsidRPr="00E01DF8"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  <w:t>ПРОЕКТ РЕШЕНИЯ</w:t>
      </w:r>
    </w:p>
    <w:p w:rsidR="00E01DF8" w:rsidRPr="00E01DF8" w:rsidRDefault="00E01DF8" w:rsidP="00E01DF8">
      <w:pPr>
        <w:tabs>
          <w:tab w:val="left" w:pos="765"/>
          <w:tab w:val="center" w:pos="4960"/>
          <w:tab w:val="left" w:pos="7845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№_______                          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        </w:t>
      </w:r>
      <w:r w:rsidRPr="00E01DF8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                             ____________2019г.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О БЮДЖЕТЕ СЕЛЬСКОГО </w:t>
      </w:r>
      <w:proofErr w:type="gramStart"/>
      <w:r w:rsidRPr="00E01DF8">
        <w:rPr>
          <w:rFonts w:ascii="Times New Roman" w:eastAsia="Times New Roman" w:hAnsi="Times New Roman" w:cs="Times New Roman"/>
          <w:b/>
          <w:bCs/>
          <w:sz w:val="24"/>
          <w:szCs w:val="24"/>
        </w:rPr>
        <w:t>ПОСЕЛЕНИЯ  СЕВРЮКАЕВО</w:t>
      </w:r>
      <w:proofErr w:type="gramEnd"/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b/>
          <w:bCs/>
          <w:sz w:val="24"/>
          <w:szCs w:val="24"/>
        </w:rPr>
        <w:t>МУНИЦИПАЛЬНОГО РАЙОНА СТАВРОПОЛЬСКИЙ САМАРСКОЙ ОБЛАСТИ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b/>
          <w:bCs/>
          <w:sz w:val="24"/>
          <w:szCs w:val="24"/>
        </w:rPr>
        <w:t>НА 2020 ГОД И НА ПЛАНОВЫЙ ПЕРИОД 2021 И 2022 ГОДОВ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>В соответствии с Бюджетным кодексом РФ, Федеральным законом от 06.10.2003 N 131-ФЗ "Об общих принципах организации местного самоуправления в РФ", руководствуясь Уставом сельского поселения, рассмотрев «проект бюджета сельского поселения Севрюкаево муниципального района Ставропольский Самарской области на 2020 год и на плановый период 2022 и 2022 годов», Собрание представителей сельского поселения Севрюкаево муниципального района Ставропольский Самарской области решило: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>1. Утвердить основные характеристики бюджета сельского поселения Севрюкаево муниципального района Ставропольский Самарской области на 2020 год: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>- общий объем доходов   -  4482 тыс. руб.;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>- общий объем расходов -  4482 тыс. руб.;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>- дефицит, (профицит) –            0 тыс. руб.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>2. Утвердить основные характеристики бюджета сельского поселения Севрюкаево муниципального района Ставропольский Самарской области на плановый период 2021 года: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- общий объем </w:t>
      </w:r>
      <w:proofErr w:type="gramStart"/>
      <w:r w:rsidRPr="00E01DF8">
        <w:rPr>
          <w:rFonts w:ascii="Times New Roman" w:eastAsia="Times New Roman" w:hAnsi="Times New Roman" w:cs="Times New Roman"/>
          <w:sz w:val="24"/>
          <w:szCs w:val="24"/>
        </w:rPr>
        <w:t>доходов  -</w:t>
      </w:r>
      <w:proofErr w:type="gramEnd"/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   4595 тыс. руб.;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>- общий объем расходов -  4595 тыс. руб.;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>- дефицит, (профицит) –             0 тыс. руб.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          3. Утвердить основные характеристики бюджета сельского поселения Севрюкаево муниципального района Ставропольский Самарской области на плановый период 2022 года: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- общий объем </w:t>
      </w:r>
      <w:proofErr w:type="gramStart"/>
      <w:r w:rsidRPr="00E01DF8">
        <w:rPr>
          <w:rFonts w:ascii="Times New Roman" w:eastAsia="Times New Roman" w:hAnsi="Times New Roman" w:cs="Times New Roman"/>
          <w:sz w:val="24"/>
          <w:szCs w:val="24"/>
        </w:rPr>
        <w:t>доходов  -</w:t>
      </w:r>
      <w:proofErr w:type="gramEnd"/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  4713 тыс. руб.;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>- общий объем расходов -  4713 тыс. руб.;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- дефицит, (профицит) –            </w:t>
      </w:r>
      <w:proofErr w:type="gramStart"/>
      <w:r w:rsidRPr="00E01DF8">
        <w:rPr>
          <w:rFonts w:ascii="Times New Roman" w:eastAsia="Times New Roman" w:hAnsi="Times New Roman" w:cs="Times New Roman"/>
          <w:sz w:val="24"/>
          <w:szCs w:val="24"/>
        </w:rPr>
        <w:t>0  тыс.</w:t>
      </w:r>
      <w:proofErr w:type="gramEnd"/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 руб.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           4. Утвердить общий объем условно утвержденных расходов: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>на 2021 год -    113 тыс. руб.;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>на 2022 год -    232 тыс. руб.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5. Утвердить общий объём бюджетных ассигнований, направленных на </w:t>
      </w:r>
      <w:proofErr w:type="gramStart"/>
      <w:r w:rsidRPr="00E01DF8">
        <w:rPr>
          <w:rFonts w:ascii="Times New Roman" w:eastAsia="Times New Roman" w:hAnsi="Times New Roman" w:cs="Times New Roman"/>
          <w:sz w:val="24"/>
          <w:szCs w:val="24"/>
        </w:rPr>
        <w:t>исполнение  публичных</w:t>
      </w:r>
      <w:proofErr w:type="gramEnd"/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 нормативных обязательств в 2020 году, в размере 0 тыс. руб.  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6. Утвердить объем межбюджетных трансфертов, получаемых из федерального </w:t>
      </w:r>
      <w:proofErr w:type="gramStart"/>
      <w:r w:rsidRPr="00E01DF8">
        <w:rPr>
          <w:rFonts w:ascii="Times New Roman" w:eastAsia="Times New Roman" w:hAnsi="Times New Roman" w:cs="Times New Roman"/>
          <w:sz w:val="24"/>
          <w:szCs w:val="24"/>
        </w:rPr>
        <w:t>и  областного</w:t>
      </w:r>
      <w:proofErr w:type="gramEnd"/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 бюджетов: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в 2020 году - в </w:t>
      </w:r>
      <w:proofErr w:type="gramStart"/>
      <w:r w:rsidRPr="00E01DF8">
        <w:rPr>
          <w:rFonts w:ascii="Times New Roman" w:eastAsia="Times New Roman" w:hAnsi="Times New Roman" w:cs="Times New Roman"/>
          <w:sz w:val="24"/>
          <w:szCs w:val="24"/>
        </w:rPr>
        <w:t>сумме  82</w:t>
      </w:r>
      <w:proofErr w:type="gramEnd"/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 тыс. руб.;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в 2021 году - в </w:t>
      </w:r>
      <w:proofErr w:type="gramStart"/>
      <w:r w:rsidRPr="00E01DF8">
        <w:rPr>
          <w:rFonts w:ascii="Times New Roman" w:eastAsia="Times New Roman" w:hAnsi="Times New Roman" w:cs="Times New Roman"/>
          <w:sz w:val="24"/>
          <w:szCs w:val="24"/>
        </w:rPr>
        <w:t>сумме  82</w:t>
      </w:r>
      <w:proofErr w:type="gramEnd"/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  тыс. руб.;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в 2022 году - в </w:t>
      </w:r>
      <w:proofErr w:type="gramStart"/>
      <w:r w:rsidRPr="00E01DF8">
        <w:rPr>
          <w:rFonts w:ascii="Times New Roman" w:eastAsia="Times New Roman" w:hAnsi="Times New Roman" w:cs="Times New Roman"/>
          <w:sz w:val="24"/>
          <w:szCs w:val="24"/>
        </w:rPr>
        <w:t>сумме  82</w:t>
      </w:r>
      <w:proofErr w:type="gramEnd"/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  тыс. руб.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7. Утвердить объем безвозмездных </w:t>
      </w:r>
      <w:proofErr w:type="gramStart"/>
      <w:r w:rsidRPr="00E01DF8">
        <w:rPr>
          <w:rFonts w:ascii="Times New Roman" w:eastAsia="Times New Roman" w:hAnsi="Times New Roman" w:cs="Times New Roman"/>
          <w:sz w:val="24"/>
          <w:szCs w:val="24"/>
        </w:rPr>
        <w:t>поступлений  в</w:t>
      </w:r>
      <w:proofErr w:type="gramEnd"/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 доход бюджета сельского поселения Севрюкаево  муниципального района Ставропольский Самарской области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в 2020 году - в </w:t>
      </w:r>
      <w:proofErr w:type="gramStart"/>
      <w:r w:rsidRPr="00E01DF8">
        <w:rPr>
          <w:rFonts w:ascii="Times New Roman" w:eastAsia="Times New Roman" w:hAnsi="Times New Roman" w:cs="Times New Roman"/>
          <w:sz w:val="24"/>
          <w:szCs w:val="24"/>
        </w:rPr>
        <w:t>сумме  825</w:t>
      </w:r>
      <w:proofErr w:type="gramEnd"/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 тыс. руб.;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в 2021 году - в </w:t>
      </w:r>
      <w:proofErr w:type="gramStart"/>
      <w:r w:rsidRPr="00E01DF8">
        <w:rPr>
          <w:rFonts w:ascii="Times New Roman" w:eastAsia="Times New Roman" w:hAnsi="Times New Roman" w:cs="Times New Roman"/>
          <w:sz w:val="24"/>
          <w:szCs w:val="24"/>
        </w:rPr>
        <w:t>сумме  825</w:t>
      </w:r>
      <w:proofErr w:type="gramEnd"/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 тыс. руб.;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в 2022 году - в </w:t>
      </w:r>
      <w:proofErr w:type="gramStart"/>
      <w:r w:rsidRPr="00E01DF8">
        <w:rPr>
          <w:rFonts w:ascii="Times New Roman" w:eastAsia="Times New Roman" w:hAnsi="Times New Roman" w:cs="Times New Roman"/>
          <w:sz w:val="24"/>
          <w:szCs w:val="24"/>
        </w:rPr>
        <w:t>сумме  825</w:t>
      </w:r>
      <w:proofErr w:type="gramEnd"/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 тыс. руб.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8. Утвердить объем межбюджетных трансфертов, предоставляемых бюджету муниципального района Ставропольский Самарской области из бюджета сельского </w:t>
      </w:r>
      <w:proofErr w:type="gramStart"/>
      <w:r w:rsidRPr="00E01DF8">
        <w:rPr>
          <w:rFonts w:ascii="Times New Roman" w:eastAsia="Times New Roman" w:hAnsi="Times New Roman" w:cs="Times New Roman"/>
          <w:sz w:val="24"/>
          <w:szCs w:val="24"/>
        </w:rPr>
        <w:t>поселения  Севрюкаево</w:t>
      </w:r>
      <w:proofErr w:type="gramEnd"/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для осуществления делегированных полномочий: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>в 2020 году - в сумме    1323 тыс. руб.;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>в 2021 году - в сумме    1323 тыс. руб.;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>в 2022 году - в сумме    1323 тыс. руб.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         9. Утвердить перечень главных администраторов </w:t>
      </w:r>
      <w:proofErr w:type="gramStart"/>
      <w:r w:rsidRPr="00E01DF8">
        <w:rPr>
          <w:rFonts w:ascii="Times New Roman" w:eastAsia="Times New Roman" w:hAnsi="Times New Roman" w:cs="Times New Roman"/>
          <w:sz w:val="24"/>
          <w:szCs w:val="24"/>
        </w:rPr>
        <w:t>доходов  бюджета</w:t>
      </w:r>
      <w:proofErr w:type="gramEnd"/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 сельского поселения Севрюкаево муниципального района Ставропольский Самарской области на 2020 год и на плановый период 2021 и 2022 годов в соответствии с приложением №1 к настоящему Решению.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10. Утвердить перечень главных администраторов источников финансирования дефицита   бюджета сельского поселения Севрюкаево муниципального района Ставропольский Самарской области на 2020 год и на плановый период 2021 и </w:t>
      </w:r>
      <w:proofErr w:type="gramStart"/>
      <w:r w:rsidRPr="00E01DF8">
        <w:rPr>
          <w:rFonts w:ascii="Times New Roman" w:eastAsia="Times New Roman" w:hAnsi="Times New Roman" w:cs="Times New Roman"/>
          <w:sz w:val="24"/>
          <w:szCs w:val="24"/>
        </w:rPr>
        <w:t>2022  годов</w:t>
      </w:r>
      <w:proofErr w:type="gramEnd"/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 в соответствии с приложением №2 к настоящему Решению.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11. Утвердить нормативы распределения доходов в бюджет сельского поселения Севрюкаево </w:t>
      </w:r>
      <w:proofErr w:type="spellStart"/>
      <w:r w:rsidRPr="00E01DF8">
        <w:rPr>
          <w:rFonts w:ascii="Times New Roman" w:eastAsia="Times New Roman" w:hAnsi="Times New Roman" w:cs="Times New Roman"/>
          <w:sz w:val="24"/>
          <w:szCs w:val="24"/>
        </w:rPr>
        <w:t>м.р</w:t>
      </w:r>
      <w:proofErr w:type="spellEnd"/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. Ставропольский Самарской области на 2020-2022г.г. в </w:t>
      </w:r>
      <w:proofErr w:type="spellStart"/>
      <w:r w:rsidRPr="00E01DF8">
        <w:rPr>
          <w:rFonts w:ascii="Times New Roman" w:eastAsia="Times New Roman" w:hAnsi="Times New Roman" w:cs="Times New Roman"/>
          <w:sz w:val="24"/>
          <w:szCs w:val="24"/>
        </w:rPr>
        <w:t>соответствиис</w:t>
      </w:r>
      <w:proofErr w:type="spellEnd"/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 приложением №3 к настоящему Решению. 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         12. Образовать в расходной части бюджета сельского поселения Севрюкаево муниципального района Ставропольский Самарской области резервный фонд администрации сельского поселения Севрюкаево муниципального района Ставропольский Самарской области: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в 2020 году - в </w:t>
      </w:r>
      <w:proofErr w:type="gramStart"/>
      <w:r w:rsidRPr="00E01DF8">
        <w:rPr>
          <w:rFonts w:ascii="Times New Roman" w:eastAsia="Times New Roman" w:hAnsi="Times New Roman" w:cs="Times New Roman"/>
          <w:sz w:val="24"/>
          <w:szCs w:val="24"/>
        </w:rPr>
        <w:t>сумме  5</w:t>
      </w:r>
      <w:proofErr w:type="gramEnd"/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  тыс. руб.;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в 2021 году - в </w:t>
      </w:r>
      <w:proofErr w:type="gramStart"/>
      <w:r w:rsidRPr="00E01DF8">
        <w:rPr>
          <w:rFonts w:ascii="Times New Roman" w:eastAsia="Times New Roman" w:hAnsi="Times New Roman" w:cs="Times New Roman"/>
          <w:sz w:val="24"/>
          <w:szCs w:val="24"/>
        </w:rPr>
        <w:t>сумме  5</w:t>
      </w:r>
      <w:proofErr w:type="gramEnd"/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  тыс. руб.;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в 2022 году - в </w:t>
      </w:r>
      <w:proofErr w:type="gramStart"/>
      <w:r w:rsidRPr="00E01DF8">
        <w:rPr>
          <w:rFonts w:ascii="Times New Roman" w:eastAsia="Times New Roman" w:hAnsi="Times New Roman" w:cs="Times New Roman"/>
          <w:sz w:val="24"/>
          <w:szCs w:val="24"/>
        </w:rPr>
        <w:t>сумме  5</w:t>
      </w:r>
      <w:proofErr w:type="gramEnd"/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  тыс. руб.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lastRenderedPageBreak/>
        <w:t>13. Утвердить ведомственную структуру расходов бюджета сельского поселения Севрюкаево муниципального района Ставропольский Самарской области на 2020 год в соответствии с приложением №4 к настоящему Решению.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          14. Утвердить распределение бюджетных ассигнований по разделам, подразделам, целевым статьям (муниципальным программам сельского поселения Севрюкаево муниципального района Ставропольский Самарской области и не программным направлениям деятельности), группам видов расходов классификации расходов бюджета сельского поселения Севрюкаево муниципального </w:t>
      </w:r>
      <w:proofErr w:type="spellStart"/>
      <w:r w:rsidRPr="00E01DF8">
        <w:rPr>
          <w:rFonts w:ascii="Times New Roman" w:eastAsia="Times New Roman" w:hAnsi="Times New Roman" w:cs="Times New Roman"/>
          <w:sz w:val="24"/>
          <w:szCs w:val="24"/>
        </w:rPr>
        <w:t>районна</w:t>
      </w:r>
      <w:proofErr w:type="spellEnd"/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 Ставропольский на 2020 год в соответствии с приложением №5</w:t>
      </w:r>
      <w:r w:rsidRPr="00E01DF8">
        <w:rPr>
          <w:rFonts w:ascii="Times New Roman" w:eastAsia="Times New Roman" w:hAnsi="Times New Roman" w:cs="Times New Roman"/>
          <w:color w:val="FF0000"/>
          <w:sz w:val="24"/>
          <w:szCs w:val="24"/>
        </w:rPr>
        <w:t xml:space="preserve"> </w:t>
      </w:r>
      <w:r w:rsidRPr="00E01DF8">
        <w:rPr>
          <w:rFonts w:ascii="Times New Roman" w:eastAsia="Times New Roman" w:hAnsi="Times New Roman" w:cs="Times New Roman"/>
          <w:sz w:val="24"/>
          <w:szCs w:val="24"/>
        </w:rPr>
        <w:t>к настоящему Решению.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15. Утвердить ведомственную структуру расходов бюджета сельского поселения Севрюкаево муниципального района Ставропольский Самарской области </w:t>
      </w:r>
      <w:proofErr w:type="gramStart"/>
      <w:r w:rsidRPr="00E01DF8">
        <w:rPr>
          <w:rFonts w:ascii="Times New Roman" w:eastAsia="Times New Roman" w:hAnsi="Times New Roman" w:cs="Times New Roman"/>
          <w:sz w:val="24"/>
          <w:szCs w:val="24"/>
        </w:rPr>
        <w:t>на  плановые</w:t>
      </w:r>
      <w:proofErr w:type="gramEnd"/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 периоды 2021 и 2022 годов в соответствии с приложением №6 к настоящему Решению.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>16. Утвердить распределение бюджетных ассигнований по разделам, подразделам, целевым статьям (муниципальным программам сельского поселения Севрюкаево муниципального района Ставропольский Самарской области и не программным направлениям деятельности), группам видов расходов классификации расходов бюджета сельского поселения Севрюкаево муниципального района Ставропольский на плановый период 2021 и 2022 годов. в соответствии с приложением №7 к настоящему Решению.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17. Установить предельный объем муниципального внутреннего долга </w:t>
      </w:r>
      <w:r w:rsidRPr="00E01DF8">
        <w:rPr>
          <w:rFonts w:ascii="Times New Roman" w:eastAsia="Times New Roman" w:hAnsi="Times New Roman" w:cs="Times New Roman"/>
          <w:sz w:val="24"/>
          <w:szCs w:val="24"/>
          <w:lang w:eastAsia="en-US"/>
        </w:rPr>
        <w:t xml:space="preserve">сельского </w:t>
      </w:r>
      <w:proofErr w:type="gramStart"/>
      <w:r w:rsidRPr="00E01DF8">
        <w:rPr>
          <w:rFonts w:ascii="Times New Roman" w:eastAsia="Times New Roman" w:hAnsi="Times New Roman" w:cs="Times New Roman"/>
          <w:sz w:val="24"/>
          <w:szCs w:val="24"/>
          <w:lang w:eastAsia="en-US"/>
        </w:rPr>
        <w:t>поселения  Севрюкаево</w:t>
      </w:r>
      <w:proofErr w:type="gramEnd"/>
      <w:r w:rsidRPr="00E01DF8">
        <w:rPr>
          <w:rFonts w:ascii="Times New Roman" w:eastAsia="Times New Roman" w:hAnsi="Times New Roman" w:cs="Times New Roman"/>
          <w:sz w:val="24"/>
          <w:szCs w:val="24"/>
          <w:lang w:eastAsia="en-US"/>
        </w:rPr>
        <w:t xml:space="preserve"> муниципального района Ставропольский Самарской области</w:t>
      </w:r>
      <w:r w:rsidRPr="00E01DF8">
        <w:rPr>
          <w:rFonts w:ascii="Times New Roman" w:eastAsia="Times New Roman" w:hAnsi="Times New Roman" w:cs="Times New Roman"/>
          <w:sz w:val="24"/>
          <w:szCs w:val="24"/>
        </w:rPr>
        <w:t>: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>в 2020 году - в сумме 0 тыс. руб.;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>в 2021 году - в сумме 0 тыс. руб.;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>в 2022 году - в сумме 0 тыс. руб.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18. Установить верхний предел муниципального внутреннего долга </w:t>
      </w:r>
      <w:r w:rsidRPr="00E01DF8">
        <w:rPr>
          <w:rFonts w:ascii="Times New Roman" w:eastAsia="Times New Roman" w:hAnsi="Times New Roman" w:cs="Times New Roman"/>
          <w:sz w:val="24"/>
          <w:szCs w:val="24"/>
          <w:lang w:eastAsia="en-US"/>
        </w:rPr>
        <w:t>сельского поселения Севрюкаево муниципального района Ставропольский Самарской области</w:t>
      </w:r>
      <w:r w:rsidRPr="00E01DF8">
        <w:rPr>
          <w:rFonts w:ascii="Times New Roman" w:eastAsia="Times New Roman" w:hAnsi="Times New Roman" w:cs="Times New Roman"/>
          <w:sz w:val="24"/>
          <w:szCs w:val="24"/>
        </w:rPr>
        <w:t>: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>на 1 января 2020 года - в сумме 0 тыс. руб.;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>в том числе верхний предел долга по муниципальным гарантиям - в сумме 0 тыс. руб.;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>на 1 января 2021 года - в сумме 0 тыс. руб.;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>в том числе верхний предел долга по муниципальным гарантиям - в сумме 0 тыс. руб.;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>на 1 января 2022 года - в сумме 0 тыс. руб.;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>в том числе верхний предел долга по муниципальным гарантиям - в сумме 0 тыс. руб.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>19. Утвердить источники финансирования дефицита бюджета сельского поселения Севрюкаево муниципального района Ставропольский Самарской области на 2020 год в соответствии с приложением №8 к настоящему Решению.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          20. Утвердить источники финансирования дефицита бюджета сельского поселения Севрюкаево муниципального района Ставропольский Самарской области на плановый </w:t>
      </w:r>
      <w:proofErr w:type="gramStart"/>
      <w:r w:rsidRPr="00E01DF8">
        <w:rPr>
          <w:rFonts w:ascii="Times New Roman" w:eastAsia="Times New Roman" w:hAnsi="Times New Roman" w:cs="Times New Roman"/>
          <w:sz w:val="24"/>
          <w:szCs w:val="24"/>
        </w:rPr>
        <w:t>период  2021</w:t>
      </w:r>
      <w:proofErr w:type="gramEnd"/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 и 2022 годов в соответствии с приложением №9 к настоящему Решению.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>21. Утвердить объём бюджетных ассигнований муниципального дорожного фонда сельского поселения Севрюкаево муниципального района Ставропольский Самарской области: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ab/>
      </w:r>
      <w:proofErr w:type="gramStart"/>
      <w:r w:rsidRPr="00E01DF8">
        <w:rPr>
          <w:rFonts w:ascii="Times New Roman" w:eastAsia="Times New Roman" w:hAnsi="Times New Roman" w:cs="Times New Roman"/>
          <w:sz w:val="24"/>
          <w:szCs w:val="24"/>
        </w:rPr>
        <w:t>в  2020</w:t>
      </w:r>
      <w:proofErr w:type="gramEnd"/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г. в сумме   508 </w:t>
      </w:r>
      <w:proofErr w:type="spellStart"/>
      <w:r w:rsidRPr="00E01DF8">
        <w:rPr>
          <w:rFonts w:ascii="Times New Roman" w:eastAsia="Times New Roman" w:hAnsi="Times New Roman" w:cs="Times New Roman"/>
          <w:sz w:val="24"/>
          <w:szCs w:val="24"/>
        </w:rPr>
        <w:t>тыс.руб</w:t>
      </w:r>
      <w:proofErr w:type="spellEnd"/>
      <w:r w:rsidRPr="00E01DF8">
        <w:rPr>
          <w:rFonts w:ascii="Times New Roman" w:eastAsia="Times New Roman" w:hAnsi="Times New Roman" w:cs="Times New Roman"/>
          <w:sz w:val="24"/>
          <w:szCs w:val="24"/>
        </w:rPr>
        <w:t>.;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ab/>
      </w:r>
      <w:proofErr w:type="gramStart"/>
      <w:r w:rsidRPr="00E01DF8">
        <w:rPr>
          <w:rFonts w:ascii="Times New Roman" w:eastAsia="Times New Roman" w:hAnsi="Times New Roman" w:cs="Times New Roman"/>
          <w:sz w:val="24"/>
          <w:szCs w:val="24"/>
        </w:rPr>
        <w:t>в  2021</w:t>
      </w:r>
      <w:proofErr w:type="gramEnd"/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г. в сумме   508 </w:t>
      </w:r>
      <w:proofErr w:type="spellStart"/>
      <w:r w:rsidRPr="00E01DF8">
        <w:rPr>
          <w:rFonts w:ascii="Times New Roman" w:eastAsia="Times New Roman" w:hAnsi="Times New Roman" w:cs="Times New Roman"/>
          <w:sz w:val="24"/>
          <w:szCs w:val="24"/>
        </w:rPr>
        <w:t>тыс.руб</w:t>
      </w:r>
      <w:proofErr w:type="spellEnd"/>
      <w:r w:rsidRPr="00E01DF8">
        <w:rPr>
          <w:rFonts w:ascii="Times New Roman" w:eastAsia="Times New Roman" w:hAnsi="Times New Roman" w:cs="Times New Roman"/>
          <w:sz w:val="24"/>
          <w:szCs w:val="24"/>
        </w:rPr>
        <w:t>.;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Arial" w:hAnsi="Times New Roman" w:cs="Times New Roman"/>
          <w:b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ab/>
      </w:r>
      <w:proofErr w:type="gramStart"/>
      <w:r w:rsidRPr="00E01DF8">
        <w:rPr>
          <w:rFonts w:ascii="Times New Roman" w:eastAsia="Times New Roman" w:hAnsi="Times New Roman" w:cs="Times New Roman"/>
          <w:sz w:val="24"/>
          <w:szCs w:val="24"/>
        </w:rPr>
        <w:t>в  2022</w:t>
      </w:r>
      <w:proofErr w:type="gramEnd"/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г. в сумме   508 </w:t>
      </w:r>
      <w:proofErr w:type="spellStart"/>
      <w:r w:rsidRPr="00E01DF8">
        <w:rPr>
          <w:rFonts w:ascii="Times New Roman" w:eastAsia="Times New Roman" w:hAnsi="Times New Roman" w:cs="Times New Roman"/>
          <w:sz w:val="24"/>
          <w:szCs w:val="24"/>
        </w:rPr>
        <w:t>тыс.руб</w:t>
      </w:r>
      <w:proofErr w:type="spellEnd"/>
      <w:r w:rsidRPr="00E01DF8">
        <w:rPr>
          <w:rFonts w:ascii="Times New Roman" w:eastAsia="Times New Roman" w:hAnsi="Times New Roman" w:cs="Times New Roman"/>
          <w:b/>
          <w:sz w:val="24"/>
          <w:szCs w:val="24"/>
        </w:rPr>
        <w:t>.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  <w:lang w:eastAsia="en-US"/>
        </w:rPr>
        <w:t xml:space="preserve">22. </w:t>
      </w:r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Утвердить </w:t>
      </w:r>
      <w:hyperlink r:id="rId6" w:history="1">
        <w:r w:rsidRPr="00E01DF8">
          <w:rPr>
            <w:rFonts w:ascii="Times New Roman" w:eastAsia="Times New Roman" w:hAnsi="Times New Roman" w:cs="Times New Roman"/>
            <w:color w:val="000000"/>
            <w:sz w:val="24"/>
            <w:szCs w:val="24"/>
            <w:u w:val="single"/>
          </w:rPr>
          <w:t>программы</w:t>
        </w:r>
      </w:hyperlink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 муниципальных гарантий </w:t>
      </w:r>
      <w:r w:rsidRPr="00E01DF8">
        <w:rPr>
          <w:rFonts w:ascii="Times New Roman" w:eastAsia="Times New Roman" w:hAnsi="Times New Roman" w:cs="Times New Roman"/>
          <w:sz w:val="24"/>
          <w:szCs w:val="24"/>
          <w:lang w:eastAsia="en-US"/>
        </w:rPr>
        <w:t>сельского поселения Севрюкаево муниципального района Ставропольский Самарской области</w:t>
      </w:r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 на 2020, 2021 и 2022 годы в соответствии с приложением №10 к настоящему Решению.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>23. Утвердить объем бюджетных ассигнований на возможное исполнение выданных государственных гарантий сельского поселения Севрюкаево муниципального района Ставропольский Самарской области: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>в 2020г. в сумме 0 тыс. руб.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в 2021г. в сумме 0 тыс. </w:t>
      </w:r>
      <w:proofErr w:type="spellStart"/>
      <w:r w:rsidRPr="00E01DF8">
        <w:rPr>
          <w:rFonts w:ascii="Times New Roman" w:eastAsia="Times New Roman" w:hAnsi="Times New Roman" w:cs="Times New Roman"/>
          <w:sz w:val="24"/>
          <w:szCs w:val="24"/>
        </w:rPr>
        <w:t>руб</w:t>
      </w:r>
      <w:proofErr w:type="spellEnd"/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в 2022г. в сумме 0 тыс. </w:t>
      </w:r>
      <w:proofErr w:type="spellStart"/>
      <w:r w:rsidRPr="00E01DF8">
        <w:rPr>
          <w:rFonts w:ascii="Times New Roman" w:eastAsia="Times New Roman" w:hAnsi="Times New Roman" w:cs="Times New Roman"/>
          <w:sz w:val="24"/>
          <w:szCs w:val="24"/>
        </w:rPr>
        <w:t>руб</w:t>
      </w:r>
      <w:proofErr w:type="spellEnd"/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>24. Утвердить объем межбюджетных трансфертов, получаемых из бюджета муниципального района Ставропольский Самарской области в бюджет сельского поселения Севрюкаево муниципального района Ставропольский Самарской области: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>в 2020г. в сумме 743 тыс. руб.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>в 2021г. в сумме 743 тыс. руб.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>в 2022г. в сумме 743 тыс. руб.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25. Утвердить программы муниципальных заимствований сельского поселения Севрюкаево </w:t>
      </w:r>
      <w:r w:rsidRPr="00E01DF8">
        <w:rPr>
          <w:rFonts w:ascii="Times New Roman" w:eastAsia="Times New Roman" w:hAnsi="Times New Roman" w:cs="Times New Roman"/>
          <w:sz w:val="24"/>
          <w:szCs w:val="24"/>
          <w:lang w:eastAsia="en-US"/>
        </w:rPr>
        <w:t>муниципального района Ставропольский Самарской области</w:t>
      </w:r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 на 2020, 2021 и 2022 годы в соответствии с приложением №11 к настоящему Решению.</w:t>
      </w:r>
    </w:p>
    <w:p w:rsidR="00E01DF8" w:rsidRPr="00E01DF8" w:rsidRDefault="00E01DF8" w:rsidP="00E01DF8">
      <w:pPr>
        <w:widowControl w:val="0"/>
        <w:autoSpaceDE w:val="0"/>
        <w:autoSpaceDN w:val="0"/>
        <w:adjustRightInd w:val="0"/>
        <w:spacing w:after="0" w:line="360" w:lineRule="auto"/>
        <w:ind w:firstLine="567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26. Утвердить </w:t>
      </w:r>
      <w:proofErr w:type="gramStart"/>
      <w:r w:rsidRPr="00E01DF8">
        <w:rPr>
          <w:rFonts w:ascii="Times New Roman" w:eastAsia="Times New Roman" w:hAnsi="Times New Roman" w:cs="Times New Roman"/>
          <w:sz w:val="24"/>
          <w:szCs w:val="24"/>
        </w:rPr>
        <w:t>предоставление  бюджетных</w:t>
      </w:r>
      <w:proofErr w:type="gramEnd"/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 инвестиций юридическим лицам, не являющимся </w:t>
      </w:r>
      <w:proofErr w:type="spellStart"/>
      <w:r w:rsidRPr="00E01DF8">
        <w:rPr>
          <w:rFonts w:ascii="Times New Roman" w:eastAsia="Times New Roman" w:hAnsi="Times New Roman" w:cs="Times New Roman"/>
          <w:sz w:val="24"/>
          <w:szCs w:val="24"/>
        </w:rPr>
        <w:t>осударственными</w:t>
      </w:r>
      <w:proofErr w:type="spellEnd"/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 или муниципальными учреждениями и государственными или муниципальными унитарными предприятиями в 2020 — 2022 годы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>27. Настоящее Решение вступает в силу с 1 января 2020 года и действует по 31 декабря 2020 года, за исключением пунктов 14 и 15 настоящего Решения, который действуют по 31 декабря 2022 года.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widowControl w:val="0"/>
        <w:suppressAutoHyphens/>
        <w:autoSpaceDN w:val="0"/>
        <w:spacing w:after="0" w:line="240" w:lineRule="auto"/>
        <w:ind w:firstLine="567"/>
        <w:jc w:val="both"/>
        <w:rPr>
          <w:rFonts w:ascii="Times New Roman" w:eastAsia="Arial Unicode MS" w:hAnsi="Times New Roman" w:cs="Times New Roman"/>
          <w:kern w:val="2"/>
          <w:sz w:val="24"/>
          <w:szCs w:val="24"/>
          <w:lang w:eastAsia="en-US"/>
        </w:rPr>
      </w:pPr>
      <w:r w:rsidRPr="00E01DF8">
        <w:rPr>
          <w:rFonts w:ascii="Times New Roman" w:eastAsia="Arial Unicode MS" w:hAnsi="Times New Roman" w:cs="Times New Roman"/>
          <w:kern w:val="2"/>
          <w:sz w:val="24"/>
          <w:szCs w:val="24"/>
          <w:lang w:eastAsia="en-US"/>
        </w:rPr>
        <w:t>28. Настоящее Решение подлежит официальному опубликованию в газете «Вестник Севрюкаево» и размещению на официальном сайте Администрации сельского поселения Севрюкаево муниципального района Ставропольский Самарской области в сети «Интернет»: https://sevrukaevo.stavrsp.ru/.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Style w:val="a7"/>
        <w:tblW w:w="0" w:type="auto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72"/>
        <w:gridCol w:w="4673"/>
      </w:tblGrid>
      <w:tr w:rsidR="00EF580F" w:rsidTr="00EF580F">
        <w:tc>
          <w:tcPr>
            <w:tcW w:w="4672" w:type="dxa"/>
          </w:tcPr>
          <w:p w:rsidR="00EF580F" w:rsidRDefault="00EF580F" w:rsidP="00E01DF8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Председатель Собрания Представителей сельского поселения Севрюкаево муниципального района Ставропольский Самарской области</w:t>
            </w:r>
          </w:p>
          <w:p w:rsidR="00EF580F" w:rsidRDefault="00EF580F" w:rsidP="00E01DF8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</w:p>
          <w:p w:rsidR="00EF580F" w:rsidRDefault="00EF580F" w:rsidP="00E01DF8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_________________      Е.В. Хадеева</w:t>
            </w:r>
          </w:p>
          <w:p w:rsidR="00EF580F" w:rsidRDefault="00EF580F" w:rsidP="00E01DF8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</w:p>
          <w:p w:rsidR="00EF580F" w:rsidRDefault="00EF580F" w:rsidP="00E01DF8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</w:p>
          <w:p w:rsidR="00EF580F" w:rsidRDefault="00EF580F" w:rsidP="00E01DF8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</w:p>
          <w:p w:rsidR="00EF580F" w:rsidRDefault="00EF580F" w:rsidP="00E01DF8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4673" w:type="dxa"/>
          </w:tcPr>
          <w:p w:rsidR="00EF580F" w:rsidRPr="00EF580F" w:rsidRDefault="00EF580F" w:rsidP="00EF580F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proofErr w:type="spellStart"/>
            <w:r w:rsidRPr="00EF580F">
              <w:rPr>
                <w:rFonts w:ascii="Times New Roman" w:eastAsia="Times New Roman" w:hAnsi="Times New Roman"/>
                <w:sz w:val="24"/>
                <w:szCs w:val="24"/>
              </w:rPr>
              <w:lastRenderedPageBreak/>
              <w:t>И.о</w:t>
            </w:r>
            <w:proofErr w:type="spellEnd"/>
            <w:r w:rsidRPr="00EF580F">
              <w:rPr>
                <w:rFonts w:ascii="Times New Roman" w:eastAsia="Times New Roman" w:hAnsi="Times New Roman"/>
                <w:sz w:val="24"/>
                <w:szCs w:val="24"/>
              </w:rPr>
              <w:t>. Главы сельского поселения Севрюкаево</w:t>
            </w:r>
          </w:p>
          <w:p w:rsidR="00EF580F" w:rsidRPr="00EF580F" w:rsidRDefault="00EF580F" w:rsidP="00EF580F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EF580F">
              <w:rPr>
                <w:rFonts w:ascii="Times New Roman" w:eastAsia="Times New Roman" w:hAnsi="Times New Roman"/>
                <w:sz w:val="24"/>
                <w:szCs w:val="24"/>
              </w:rPr>
              <w:t>муниципального района Ставропольский</w:t>
            </w:r>
          </w:p>
          <w:p w:rsidR="00EF580F" w:rsidRDefault="00EF580F" w:rsidP="00EF580F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EF580F">
              <w:rPr>
                <w:rFonts w:ascii="Times New Roman" w:eastAsia="Times New Roman" w:hAnsi="Times New Roman"/>
                <w:sz w:val="24"/>
                <w:szCs w:val="24"/>
              </w:rPr>
              <w:t xml:space="preserve">Самарской области      </w:t>
            </w:r>
          </w:p>
          <w:p w:rsidR="00EF580F" w:rsidRPr="00EF580F" w:rsidRDefault="00EF580F" w:rsidP="00EF580F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EF580F">
              <w:rPr>
                <w:rFonts w:ascii="Times New Roman" w:eastAsia="Times New Roman" w:hAnsi="Times New Roman"/>
                <w:sz w:val="24"/>
                <w:szCs w:val="24"/>
              </w:rPr>
              <w:t xml:space="preserve">                                                                           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>___________________</w:t>
            </w:r>
            <w:r w:rsidRPr="00EF580F">
              <w:rPr>
                <w:rFonts w:ascii="Times New Roman" w:eastAsia="Times New Roman" w:hAnsi="Times New Roman"/>
                <w:sz w:val="24"/>
                <w:szCs w:val="24"/>
              </w:rPr>
              <w:t>Л.В. Лукьянова</w:t>
            </w:r>
          </w:p>
          <w:p w:rsidR="00EF580F" w:rsidRDefault="00EF580F" w:rsidP="00E01DF8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</w:tr>
    </w:tbl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  <w:bookmarkStart w:id="0" w:name="_GoBack"/>
      <w:bookmarkEnd w:id="0"/>
    </w:p>
    <w:p w:rsidR="00E01DF8" w:rsidRPr="00E01DF8" w:rsidRDefault="00E01DF8" w:rsidP="00E01DF8">
      <w:pPr>
        <w:tabs>
          <w:tab w:val="left" w:pos="11340"/>
        </w:tabs>
        <w:autoSpaceDN w:val="0"/>
        <w:spacing w:after="0" w:line="240" w:lineRule="auto"/>
        <w:rPr>
          <w:rFonts w:ascii="Arial" w:eastAsia="Times New Roman" w:hAnsi="Arial" w:cs="Arial"/>
          <w:bCs/>
          <w:sz w:val="20"/>
          <w:szCs w:val="20"/>
        </w:rPr>
      </w:pPr>
    </w:p>
    <w:p w:rsidR="00E01DF8" w:rsidRPr="00E01DF8" w:rsidRDefault="00E01DF8" w:rsidP="00E01DF8">
      <w:pPr>
        <w:tabs>
          <w:tab w:val="left" w:pos="11340"/>
        </w:tabs>
        <w:autoSpaceDN w:val="0"/>
        <w:spacing w:after="0" w:line="240" w:lineRule="auto"/>
        <w:rPr>
          <w:rFonts w:ascii="Arial" w:eastAsia="Times New Roman" w:hAnsi="Arial" w:cs="Arial"/>
          <w:bCs/>
          <w:sz w:val="20"/>
          <w:szCs w:val="20"/>
        </w:rPr>
      </w:pPr>
      <w:r w:rsidRPr="00E01DF8">
        <w:rPr>
          <w:rFonts w:ascii="Arial" w:eastAsia="Times New Roman" w:hAnsi="Arial" w:cs="Arial"/>
          <w:bCs/>
          <w:sz w:val="20"/>
          <w:szCs w:val="20"/>
        </w:rPr>
        <w:t xml:space="preserve">                                                                                                                                   </w:t>
      </w:r>
      <w:r>
        <w:rPr>
          <w:rFonts w:ascii="Arial" w:eastAsia="Times New Roman" w:hAnsi="Arial" w:cs="Arial"/>
          <w:bCs/>
          <w:sz w:val="20"/>
          <w:szCs w:val="20"/>
        </w:rPr>
        <w:t xml:space="preserve">        Приложение №1</w:t>
      </w:r>
    </w:p>
    <w:p w:rsidR="00E01DF8" w:rsidRPr="00E01DF8" w:rsidRDefault="00E01DF8" w:rsidP="00E01DF8">
      <w:pPr>
        <w:tabs>
          <w:tab w:val="left" w:pos="11340"/>
        </w:tabs>
        <w:autoSpaceDN w:val="0"/>
        <w:spacing w:after="0" w:line="240" w:lineRule="auto"/>
        <w:rPr>
          <w:rFonts w:ascii="Arial" w:eastAsia="Times New Roman" w:hAnsi="Arial" w:cs="Arial"/>
          <w:sz w:val="20"/>
          <w:szCs w:val="20"/>
        </w:rPr>
      </w:pPr>
      <w:r w:rsidRPr="00E01DF8">
        <w:rPr>
          <w:rFonts w:ascii="Arial" w:eastAsia="Times New Roman" w:hAnsi="Arial" w:cs="Arial"/>
          <w:sz w:val="20"/>
          <w:szCs w:val="20"/>
        </w:rPr>
        <w:t xml:space="preserve">                                                                                             </w:t>
      </w:r>
      <w:r>
        <w:rPr>
          <w:rFonts w:ascii="Arial" w:eastAsia="Times New Roman" w:hAnsi="Arial" w:cs="Arial"/>
          <w:sz w:val="20"/>
          <w:szCs w:val="20"/>
        </w:rPr>
        <w:t xml:space="preserve">                 </w:t>
      </w:r>
      <w:r w:rsidRPr="00E01DF8">
        <w:rPr>
          <w:rFonts w:ascii="Arial" w:eastAsia="Times New Roman" w:hAnsi="Arial" w:cs="Arial"/>
          <w:sz w:val="20"/>
          <w:szCs w:val="20"/>
        </w:rPr>
        <w:t xml:space="preserve">     </w:t>
      </w:r>
      <w:proofErr w:type="gramStart"/>
      <w:r w:rsidRPr="00E01DF8">
        <w:rPr>
          <w:rFonts w:ascii="Arial" w:eastAsia="Times New Roman" w:hAnsi="Arial" w:cs="Arial"/>
          <w:sz w:val="20"/>
          <w:szCs w:val="20"/>
        </w:rPr>
        <w:t xml:space="preserve">к  </w:t>
      </w:r>
      <w:r>
        <w:rPr>
          <w:rFonts w:ascii="Arial" w:eastAsia="Times New Roman" w:hAnsi="Arial" w:cs="Arial"/>
          <w:sz w:val="20"/>
          <w:szCs w:val="20"/>
        </w:rPr>
        <w:t>проекту</w:t>
      </w:r>
      <w:proofErr w:type="gramEnd"/>
      <w:r>
        <w:rPr>
          <w:rFonts w:ascii="Arial" w:eastAsia="Times New Roman" w:hAnsi="Arial" w:cs="Arial"/>
          <w:sz w:val="20"/>
          <w:szCs w:val="20"/>
        </w:rPr>
        <w:t xml:space="preserve"> </w:t>
      </w:r>
      <w:r w:rsidRPr="00E01DF8">
        <w:rPr>
          <w:rFonts w:ascii="Arial" w:eastAsia="Times New Roman" w:hAnsi="Arial" w:cs="Arial"/>
          <w:sz w:val="20"/>
          <w:szCs w:val="20"/>
        </w:rPr>
        <w:t xml:space="preserve"> Решению Собрания</w:t>
      </w:r>
    </w:p>
    <w:p w:rsidR="00E01DF8" w:rsidRPr="00E01DF8" w:rsidRDefault="00E01DF8" w:rsidP="00E01DF8">
      <w:pPr>
        <w:keepNext/>
        <w:tabs>
          <w:tab w:val="left" w:pos="5580"/>
          <w:tab w:val="left" w:pos="11340"/>
        </w:tabs>
        <w:autoSpaceDE w:val="0"/>
        <w:autoSpaceDN w:val="0"/>
        <w:spacing w:after="0" w:line="240" w:lineRule="auto"/>
        <w:jc w:val="right"/>
        <w:outlineLvl w:val="2"/>
        <w:rPr>
          <w:rFonts w:ascii="Arial" w:eastAsia="Times New Roman" w:hAnsi="Arial" w:cs="Arial"/>
          <w:sz w:val="20"/>
          <w:szCs w:val="20"/>
        </w:rPr>
      </w:pPr>
      <w:r w:rsidRPr="00E01DF8">
        <w:rPr>
          <w:rFonts w:ascii="Arial" w:eastAsia="Times New Roman" w:hAnsi="Arial" w:cs="Arial"/>
          <w:sz w:val="20"/>
          <w:szCs w:val="20"/>
        </w:rPr>
        <w:t xml:space="preserve">                                                                    представителей сельского поселения  </w:t>
      </w:r>
    </w:p>
    <w:p w:rsidR="00E01DF8" w:rsidRPr="00E01DF8" w:rsidRDefault="00E01DF8" w:rsidP="00E01DF8">
      <w:pPr>
        <w:keepNext/>
        <w:tabs>
          <w:tab w:val="left" w:pos="11340"/>
        </w:tabs>
        <w:autoSpaceDE w:val="0"/>
        <w:autoSpaceDN w:val="0"/>
        <w:spacing w:after="0" w:line="240" w:lineRule="auto"/>
        <w:jc w:val="right"/>
        <w:outlineLvl w:val="2"/>
        <w:rPr>
          <w:rFonts w:ascii="Arial" w:eastAsia="Times New Roman" w:hAnsi="Arial" w:cs="Arial"/>
          <w:sz w:val="20"/>
          <w:szCs w:val="20"/>
        </w:rPr>
      </w:pPr>
      <w:r w:rsidRPr="00E01DF8">
        <w:rPr>
          <w:rFonts w:ascii="Arial" w:eastAsia="Times New Roman" w:hAnsi="Arial" w:cs="Arial"/>
          <w:sz w:val="20"/>
          <w:szCs w:val="20"/>
        </w:rPr>
        <w:t xml:space="preserve">Севрюкаево муниципального района </w:t>
      </w:r>
    </w:p>
    <w:p w:rsidR="00E01DF8" w:rsidRPr="00E01DF8" w:rsidRDefault="00E01DF8" w:rsidP="00E01DF8">
      <w:pPr>
        <w:keepNext/>
        <w:tabs>
          <w:tab w:val="left" w:pos="11340"/>
        </w:tabs>
        <w:autoSpaceDE w:val="0"/>
        <w:autoSpaceDN w:val="0"/>
        <w:spacing w:after="0" w:line="240" w:lineRule="auto"/>
        <w:jc w:val="right"/>
        <w:outlineLvl w:val="2"/>
        <w:rPr>
          <w:rFonts w:ascii="Arial" w:eastAsia="Times New Roman" w:hAnsi="Arial" w:cs="Arial"/>
          <w:sz w:val="20"/>
          <w:szCs w:val="20"/>
        </w:rPr>
      </w:pPr>
      <w:r w:rsidRPr="00E01DF8">
        <w:rPr>
          <w:rFonts w:ascii="Arial" w:eastAsia="Times New Roman" w:hAnsi="Arial" w:cs="Arial"/>
          <w:sz w:val="20"/>
          <w:szCs w:val="20"/>
        </w:rPr>
        <w:t xml:space="preserve">                                                                                                       Ставропольский Самарской области</w:t>
      </w:r>
      <w:r w:rsidRPr="00E01DF8">
        <w:rPr>
          <w:rFonts w:ascii="Arial" w:eastAsia="Times New Roman" w:hAnsi="Arial" w:cs="Arial"/>
          <w:sz w:val="20"/>
          <w:szCs w:val="20"/>
        </w:rPr>
        <w:br/>
        <w:t>№</w:t>
      </w:r>
      <w:r>
        <w:rPr>
          <w:rFonts w:ascii="Arial" w:eastAsia="Times New Roman" w:hAnsi="Arial" w:cs="Arial"/>
          <w:sz w:val="20"/>
          <w:szCs w:val="20"/>
        </w:rPr>
        <w:t>___</w:t>
      </w:r>
      <w:r w:rsidRPr="00E01DF8">
        <w:rPr>
          <w:rFonts w:ascii="Arial" w:eastAsia="Times New Roman" w:hAnsi="Arial" w:cs="Arial"/>
          <w:sz w:val="20"/>
          <w:szCs w:val="20"/>
        </w:rPr>
        <w:t xml:space="preserve"> от</w:t>
      </w:r>
      <w:r>
        <w:rPr>
          <w:rFonts w:ascii="Arial" w:eastAsia="Times New Roman" w:hAnsi="Arial" w:cs="Arial"/>
          <w:sz w:val="20"/>
          <w:szCs w:val="20"/>
        </w:rPr>
        <w:t>_______</w:t>
      </w:r>
      <w:r w:rsidRPr="00E01DF8">
        <w:rPr>
          <w:rFonts w:ascii="Arial" w:eastAsia="Times New Roman" w:hAnsi="Arial" w:cs="Arial"/>
          <w:sz w:val="20"/>
          <w:szCs w:val="20"/>
        </w:rPr>
        <w:t>.2019г</w:t>
      </w:r>
    </w:p>
    <w:p w:rsidR="00E01DF8" w:rsidRPr="00E01DF8" w:rsidRDefault="00E01DF8" w:rsidP="00E01DF8">
      <w:pPr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E01DF8">
        <w:rPr>
          <w:rFonts w:ascii="Times New Roman" w:eastAsia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            </w:t>
      </w:r>
    </w:p>
    <w:p w:rsidR="00E01DF8" w:rsidRPr="00E01DF8" w:rsidRDefault="00E01DF8" w:rsidP="00E01DF8">
      <w:pPr>
        <w:tabs>
          <w:tab w:val="left" w:pos="5925"/>
        </w:tabs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E01DF8">
        <w:rPr>
          <w:rFonts w:ascii="Times New Roman" w:eastAsia="Times New Roman" w:hAnsi="Times New Roman" w:cs="Times New Roman"/>
          <w:sz w:val="20"/>
          <w:szCs w:val="20"/>
        </w:rPr>
        <w:t xml:space="preserve">            </w:t>
      </w:r>
    </w:p>
    <w:p w:rsidR="00E01DF8" w:rsidRPr="00E01DF8" w:rsidRDefault="00E01DF8" w:rsidP="00E01DF8">
      <w:pPr>
        <w:tabs>
          <w:tab w:val="left" w:pos="11340"/>
        </w:tabs>
        <w:autoSpaceDN w:val="0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  <w:r w:rsidRPr="00E01DF8">
        <w:rPr>
          <w:rFonts w:ascii="Arial" w:eastAsia="Times New Roman" w:hAnsi="Arial" w:cs="Arial"/>
          <w:b/>
          <w:bCs/>
          <w:sz w:val="20"/>
          <w:szCs w:val="20"/>
        </w:rPr>
        <w:t xml:space="preserve">                                                                                                         </w:t>
      </w:r>
    </w:p>
    <w:p w:rsidR="00E01DF8" w:rsidRPr="00E01DF8" w:rsidRDefault="00E01DF8" w:rsidP="00E01DF8">
      <w:pPr>
        <w:tabs>
          <w:tab w:val="left" w:pos="11340"/>
        </w:tabs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</w:pPr>
      <w:r w:rsidRPr="00E01DF8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  <w:t>Перечень главных администраторов доходов бюджета сельского</w:t>
      </w:r>
    </w:p>
    <w:p w:rsidR="00E01DF8" w:rsidRPr="00E01DF8" w:rsidRDefault="00E01DF8" w:rsidP="00E01DF8">
      <w:pPr>
        <w:tabs>
          <w:tab w:val="left" w:pos="11340"/>
        </w:tabs>
        <w:autoSpaceDN w:val="0"/>
        <w:spacing w:after="0" w:line="240" w:lineRule="auto"/>
        <w:ind w:left="-180" w:firstLine="900"/>
        <w:jc w:val="center"/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</w:pPr>
      <w:r w:rsidRPr="00E01DF8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  <w:t xml:space="preserve">поселения </w:t>
      </w:r>
      <w:proofErr w:type="gramStart"/>
      <w:r w:rsidRPr="00E01DF8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  <w:t>Севрюкаево  муниципального</w:t>
      </w:r>
      <w:proofErr w:type="gramEnd"/>
      <w:r w:rsidRPr="00E01DF8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  <w:t xml:space="preserve"> района Ставропольский Самарской области.</w:t>
      </w:r>
    </w:p>
    <w:p w:rsidR="00E01DF8" w:rsidRPr="00E01DF8" w:rsidRDefault="00E01DF8" w:rsidP="00E01DF8">
      <w:pPr>
        <w:tabs>
          <w:tab w:val="left" w:pos="11340"/>
        </w:tabs>
        <w:autoSpaceDN w:val="0"/>
        <w:spacing w:after="0" w:line="240" w:lineRule="auto"/>
        <w:ind w:left="-180" w:firstLine="90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tbl>
      <w:tblPr>
        <w:tblW w:w="10272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19"/>
        <w:gridCol w:w="2649"/>
        <w:gridCol w:w="6004"/>
      </w:tblGrid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Код главного</w:t>
            </w:r>
          </w:p>
          <w:p w:rsidR="00E01DF8" w:rsidRPr="00E01DF8" w:rsidRDefault="00E01DF8" w:rsidP="00E01DF8">
            <w:pPr>
              <w:tabs>
                <w:tab w:val="left" w:pos="11340"/>
              </w:tabs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proofErr w:type="spellStart"/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админис</w:t>
            </w:r>
            <w:proofErr w:type="spellEnd"/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-</w:t>
            </w:r>
          </w:p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proofErr w:type="spellStart"/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тратора</w:t>
            </w:r>
            <w:proofErr w:type="spellEnd"/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 xml:space="preserve"> 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Код бюджетной</w:t>
            </w:r>
          </w:p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классификации дохода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 xml:space="preserve">Наименование главного администратора бюджета сельского поселения, групп, подгрупп, статей, подстатей, элементов, кодов экономической классификации, доходов </w:t>
            </w: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2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3</w:t>
            </w: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100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Федеральное казначейство</w:t>
            </w:r>
          </w:p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E01DF8" w:rsidRPr="00E01DF8" w:rsidTr="00E01DF8">
        <w:trPr>
          <w:trHeight w:val="831"/>
        </w:trPr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100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1 03 02230 01 0000 110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Доходы от уплаты акцизов на дизельное топливо,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</w:t>
            </w: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100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1 03 02240 01 0000 110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Доходы от уплаты акцизов на моторные масла для дизельных и (или) карбюраторных (</w:t>
            </w:r>
            <w:proofErr w:type="spellStart"/>
            <w:r w:rsidRPr="00E01DF8">
              <w:rPr>
                <w:rFonts w:ascii="Times New Roman" w:eastAsia="Times New Roman" w:hAnsi="Times New Roman" w:cs="Times New Roman"/>
              </w:rPr>
              <w:t>инжекторных</w:t>
            </w:r>
            <w:proofErr w:type="spellEnd"/>
            <w:r w:rsidRPr="00E01DF8">
              <w:rPr>
                <w:rFonts w:ascii="Times New Roman" w:eastAsia="Times New Roman" w:hAnsi="Times New Roman" w:cs="Times New Roman"/>
              </w:rPr>
              <w:t>) двигателей,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</w:t>
            </w: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100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1 03 02250 01 0000 110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Доходы от уплаты акцизов на автомобильный бензин,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</w:t>
            </w: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100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1 03 02260 01 0000 110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Доходы от уплаты акцизов на прямогонный бензин,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</w:t>
            </w: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lang w:val="en-US"/>
              </w:rPr>
              <w:t>161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1.16.00.000.00.0000.000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Денежные взыскания (штрафы) за нарушение законодательства в области обеспечения санитарно-эпидемиологического благополучия человека и законодательства в сфере защиты прав потребителей</w:t>
            </w: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lang w:val="en-US"/>
              </w:rPr>
              <w:t>161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1.16.33.050.10.6000.140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Денежные взыскания (штрафы) за нарушение законодательства Российской Федерации о контрактной системе в сфере закупок товаров, работ, услуг для обеспечения государственных и муниципальных нужд для нужд сельских поселений (федеральные государственные органы, Банк России, органы управления государственными внебюджетными фондами Российской Федерации)</w:t>
            </w: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lastRenderedPageBreak/>
              <w:br/>
              <w:t>182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Федеральная налоговая служба</w:t>
            </w:r>
          </w:p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182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Courier New" w:eastAsia="Times New Roman" w:hAnsi="Courier New" w:cs="Courier New"/>
                <w:sz w:val="16"/>
                <w:szCs w:val="16"/>
              </w:rPr>
              <w:t xml:space="preserve">  </w:t>
            </w:r>
            <w:r w:rsidRPr="00E01DF8">
              <w:rPr>
                <w:rFonts w:ascii="Times New Roman" w:eastAsia="Times New Roman" w:hAnsi="Times New Roman" w:cs="Times New Roman"/>
                <w:b/>
              </w:rPr>
              <w:t>1 01 02010 01 0000 110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 xml:space="preserve">Налог  на  доходы  физических  лиц  с   доходов,                           источником которых является налоговый агент,  за                                 исключением   доходов,   в   отношении   которых                                 исчисление  и  уплата  налога  осуществляются  в                                 соответствии  со  </w:t>
            </w:r>
            <w:hyperlink r:id="rId7" w:history="1">
              <w:r w:rsidRPr="00E01DF8">
                <w:rPr>
                  <w:rFonts w:ascii="Times New Roman" w:eastAsia="Times New Roman" w:hAnsi="Times New Roman" w:cs="Times New Roman"/>
                  <w:color w:val="0000FF"/>
                  <w:u w:val="single"/>
                </w:rPr>
                <w:t>статьями  227</w:t>
              </w:r>
            </w:hyperlink>
            <w:r w:rsidRPr="00E01DF8">
              <w:rPr>
                <w:rFonts w:ascii="Times New Roman" w:eastAsia="Times New Roman" w:hAnsi="Times New Roman" w:cs="Times New Roman"/>
              </w:rPr>
              <w:t xml:space="preserve">,  </w:t>
            </w:r>
            <w:hyperlink r:id="rId8" w:history="1">
              <w:r w:rsidRPr="00E01DF8">
                <w:rPr>
                  <w:rFonts w:ascii="Times New Roman" w:eastAsia="Times New Roman" w:hAnsi="Times New Roman" w:cs="Times New Roman"/>
                  <w:color w:val="0000FF"/>
                  <w:u w:val="single"/>
                </w:rPr>
                <w:t>227.1</w:t>
              </w:r>
            </w:hyperlink>
            <w:r w:rsidRPr="00E01DF8">
              <w:rPr>
                <w:rFonts w:ascii="Times New Roman" w:eastAsia="Times New Roman" w:hAnsi="Times New Roman" w:cs="Times New Roman"/>
              </w:rPr>
              <w:t xml:space="preserve">  и   </w:t>
            </w:r>
            <w:hyperlink r:id="rId9" w:history="1">
              <w:r w:rsidRPr="00E01DF8">
                <w:rPr>
                  <w:rFonts w:ascii="Times New Roman" w:eastAsia="Times New Roman" w:hAnsi="Times New Roman" w:cs="Times New Roman"/>
                  <w:color w:val="0000FF"/>
                  <w:u w:val="single"/>
                </w:rPr>
                <w:t>228</w:t>
              </w:r>
            </w:hyperlink>
            <w:r w:rsidRPr="00E01DF8">
              <w:rPr>
                <w:rFonts w:ascii="Times New Roman" w:eastAsia="Times New Roman" w:hAnsi="Times New Roman" w:cs="Times New Roman"/>
              </w:rPr>
              <w:t xml:space="preserve">                                 Налогового кодекса Российской Федерации</w:t>
            </w:r>
          </w:p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182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 xml:space="preserve">  </w:t>
            </w:r>
            <w:r w:rsidRPr="00E01DF8">
              <w:rPr>
                <w:rFonts w:ascii="Times New Roman" w:eastAsia="Times New Roman" w:hAnsi="Times New Roman" w:cs="Times New Roman"/>
                <w:b/>
              </w:rPr>
              <w:t>1 01 02020 01 0000 110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 xml:space="preserve">Налог  на  доходы  физических  лиц  с   доходов,                                полученных   от    осуществления    деятельности                                 физическими   лицами,   зарегистрированными    в                                 качестве    индивидуальных     предпринимателей,                                 нотариусов,  занимающихся   частной   практикой,                                адвокатов,  учредивших  адвокатские  кабинеты, и                                 других лиц,  занимающихся  частной  практикой  в                                 соответствии со </w:t>
            </w:r>
            <w:hyperlink r:id="rId10" w:history="1">
              <w:r w:rsidRPr="00E01DF8">
                <w:rPr>
                  <w:rFonts w:ascii="Times New Roman" w:eastAsia="Times New Roman" w:hAnsi="Times New Roman" w:cs="Times New Roman"/>
                  <w:color w:val="0000FF"/>
                  <w:u w:val="single"/>
                </w:rPr>
                <w:t>статьей 227</w:t>
              </w:r>
            </w:hyperlink>
            <w:r w:rsidRPr="00E01DF8">
              <w:rPr>
                <w:rFonts w:ascii="Times New Roman" w:eastAsia="Times New Roman" w:hAnsi="Times New Roman" w:cs="Times New Roman"/>
              </w:rPr>
              <w:t xml:space="preserve">  Налогового  кодекса                                 Российской Федерации</w:t>
            </w:r>
          </w:p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182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 xml:space="preserve">1 01 02030 01 0000 110   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 xml:space="preserve">Налог  на  доходы  физических  лиц  с   доходов,                                   полученных физическими лицами в соответствии  со                                 </w:t>
            </w:r>
            <w:hyperlink r:id="rId11" w:history="1">
              <w:r w:rsidRPr="00E01DF8">
                <w:rPr>
                  <w:rFonts w:ascii="Times New Roman" w:eastAsia="Times New Roman" w:hAnsi="Times New Roman" w:cs="Times New Roman"/>
                  <w:color w:val="0000FF"/>
                  <w:u w:val="single"/>
                </w:rPr>
                <w:t>статьей  228</w:t>
              </w:r>
            </w:hyperlink>
            <w:r w:rsidRPr="00E01DF8">
              <w:rPr>
                <w:rFonts w:ascii="Times New Roman" w:eastAsia="Times New Roman" w:hAnsi="Times New Roman" w:cs="Times New Roman"/>
              </w:rPr>
              <w:t xml:space="preserve">   Налогового   кодекса   Российской                                 Федерации</w:t>
            </w:r>
          </w:p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182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1 01 02040 01 0000 110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 xml:space="preserve">Налог  на   доходы   физических   лиц   в   виде                                  фиксированных  авансовых  платежей  с   доходов,                                 полученных   физическими   лицами,   являющимися                                 иностранными     гражданами,     осуществляющими                                 трудовую деятельность по найму на основании патента в соответствии  со  статьей  </w:t>
            </w:r>
            <w:hyperlink r:id="rId12" w:history="1">
              <w:r w:rsidRPr="00E01DF8">
                <w:rPr>
                  <w:rFonts w:ascii="Times New Roman" w:eastAsia="Times New Roman" w:hAnsi="Times New Roman" w:cs="Times New Roman"/>
                  <w:color w:val="0000FF"/>
                  <w:u w:val="single"/>
                </w:rPr>
                <w:t>227.1</w:t>
              </w:r>
            </w:hyperlink>
            <w:r w:rsidRPr="00E01DF8">
              <w:rPr>
                <w:rFonts w:ascii="Times New Roman" w:eastAsia="Times New Roman" w:hAnsi="Times New Roman" w:cs="Times New Roman"/>
              </w:rPr>
              <w:t xml:space="preserve"> Налогового кодекса Российской Федерации</w:t>
            </w:r>
          </w:p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182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Courier New" w:eastAsia="Times New Roman" w:hAnsi="Courier New" w:cs="Courier New"/>
                <w:sz w:val="20"/>
                <w:szCs w:val="20"/>
              </w:rPr>
              <w:t xml:space="preserve"> </w:t>
            </w:r>
            <w:r w:rsidRPr="00E01DF8">
              <w:rPr>
                <w:rFonts w:ascii="Times New Roman" w:eastAsia="Times New Roman" w:hAnsi="Times New Roman" w:cs="Times New Roman"/>
                <w:b/>
              </w:rPr>
              <w:t>1 05 03010 01 0000 110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 xml:space="preserve">Единый сельскохозяйственный налог   </w:t>
            </w:r>
          </w:p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182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1 05 03020 01 0000 110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Единый сельскохозяйственный налог (</w:t>
            </w:r>
            <w:proofErr w:type="gramStart"/>
            <w:r w:rsidRPr="00E01DF8">
              <w:rPr>
                <w:rFonts w:ascii="Times New Roman" w:eastAsia="Times New Roman" w:hAnsi="Times New Roman" w:cs="Times New Roman"/>
              </w:rPr>
              <w:t>за  налоговые</w:t>
            </w:r>
            <w:proofErr w:type="gramEnd"/>
            <w:r w:rsidRPr="00E01DF8">
              <w:rPr>
                <w:rFonts w:ascii="Times New Roman" w:eastAsia="Times New Roman" w:hAnsi="Times New Roman" w:cs="Times New Roman"/>
              </w:rPr>
              <w:t xml:space="preserve">                                   периоды, истекшие до 1 января 2011 года)</w:t>
            </w:r>
          </w:p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182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1 06 01030 10 0000 110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 xml:space="preserve">Налог на имущество физических лиц, </w:t>
            </w:r>
            <w:proofErr w:type="gramStart"/>
            <w:r w:rsidRPr="00E01DF8">
              <w:rPr>
                <w:rFonts w:ascii="Times New Roman" w:eastAsia="Times New Roman" w:hAnsi="Times New Roman" w:cs="Times New Roman"/>
              </w:rPr>
              <w:t>взимаемый  по</w:t>
            </w:r>
            <w:proofErr w:type="gramEnd"/>
            <w:r w:rsidRPr="00E01DF8">
              <w:rPr>
                <w:rFonts w:ascii="Times New Roman" w:eastAsia="Times New Roman" w:hAnsi="Times New Roman" w:cs="Times New Roman"/>
              </w:rPr>
              <w:t xml:space="preserve">                                    ставкам,      применяемым       к       объектам                                налогообложения,   расположенным   в    границах сельских                           поселений</w:t>
            </w:r>
          </w:p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182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 xml:space="preserve">1 06 06033 10 0000 110   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Земельный налог с организаций, обладающих земельным участком, расположенным в границах сельских поселений</w:t>
            </w: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182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 xml:space="preserve"> 1 06 06043 10 0000 110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Земельный налог с физических лиц, обладающих земельным участком, расположенным в границах сельских поселений</w:t>
            </w: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932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tabs>
                <w:tab w:val="left" w:pos="11340"/>
              </w:tabs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Управление финансами администрации муниципального района Ставропольский Самарской области</w:t>
            </w:r>
          </w:p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932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1  17  01050 10 0000 180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tabs>
                <w:tab w:val="left" w:pos="11340"/>
              </w:tabs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 xml:space="preserve">Невыясненные поступления, зачисляемые в бюджеты </w:t>
            </w:r>
          </w:p>
          <w:p w:rsidR="00E01DF8" w:rsidRPr="00E01DF8" w:rsidRDefault="00E01DF8" w:rsidP="00E01DF8">
            <w:pPr>
              <w:tabs>
                <w:tab w:val="left" w:pos="11340"/>
              </w:tabs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поселений</w:t>
            </w:r>
          </w:p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932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1 17  05050 10 0000 180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tabs>
                <w:tab w:val="left" w:pos="11340"/>
              </w:tabs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Прочие неналоговые доходы бюджетов поселений</w:t>
            </w:r>
          </w:p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E01DF8" w:rsidRPr="00E01DF8" w:rsidTr="00E01DF8">
        <w:trPr>
          <w:trHeight w:val="434"/>
        </w:trPr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932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2 07 05030 10 0000 150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Прочие безвозмездные поступления в бюджеты сельских поселений</w:t>
            </w:r>
          </w:p>
        </w:tc>
      </w:tr>
      <w:tr w:rsidR="00E01DF8" w:rsidRPr="00E01DF8" w:rsidTr="00E01DF8">
        <w:trPr>
          <w:trHeight w:val="434"/>
        </w:trPr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lastRenderedPageBreak/>
              <w:t>932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 xml:space="preserve"> 2 08 05000 10 0000 150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proofErr w:type="gramStart"/>
            <w:r w:rsidRPr="00E01DF8">
              <w:rPr>
                <w:rFonts w:ascii="Times New Roman" w:eastAsia="Times New Roman" w:hAnsi="Times New Roman" w:cs="Times New Roman"/>
              </w:rPr>
              <w:t>Перечисления  из</w:t>
            </w:r>
            <w:proofErr w:type="gramEnd"/>
            <w:r w:rsidRPr="00E01DF8">
              <w:rPr>
                <w:rFonts w:ascii="Times New Roman" w:eastAsia="Times New Roman" w:hAnsi="Times New Roman" w:cs="Times New Roman"/>
              </w:rPr>
              <w:t xml:space="preserve">  бюджетов сельских  поселений (в бюджеты     поселений) для осуществления    возврата    (зачета)    излишне   уплаченных   или    излишне взысканных  сумм  налогов,  сборов  и иных   платежей,   а    также    сумм процентов за  несвоевременное осуществление   такого   возврата и процентов,  начисленных  на   излишне взысканные суммы</w:t>
            </w:r>
          </w:p>
          <w:p w:rsidR="00E01DF8" w:rsidRPr="00E01DF8" w:rsidRDefault="00E01DF8" w:rsidP="00E01DF8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</w:rPr>
            </w:pP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727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keepNext/>
              <w:tabs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«Комитет по управлению муниципальным имуществом администрации муниципального района Ставропольский Самарской области»</w:t>
            </w:r>
          </w:p>
          <w:p w:rsidR="00E01DF8" w:rsidRPr="00E01DF8" w:rsidRDefault="00E01DF8" w:rsidP="00E01DF8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727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1 11 05013 10 0000 120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 xml:space="preserve">Доходы, получаемые в виде арендной платы за земельные </w:t>
            </w:r>
          </w:p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 xml:space="preserve">участки, </w:t>
            </w:r>
            <w:proofErr w:type="gramStart"/>
            <w:r w:rsidRPr="00E01DF8">
              <w:rPr>
                <w:rFonts w:ascii="Times New Roman" w:eastAsia="Times New Roman" w:hAnsi="Times New Roman" w:cs="Times New Roman"/>
              </w:rPr>
              <w:t>государственная  собственность</w:t>
            </w:r>
            <w:proofErr w:type="gramEnd"/>
            <w:r w:rsidRPr="00E01DF8">
              <w:rPr>
                <w:rFonts w:ascii="Times New Roman" w:eastAsia="Times New Roman" w:hAnsi="Times New Roman" w:cs="Times New Roman"/>
              </w:rPr>
              <w:t xml:space="preserve"> на которые не разграничена и которые расположены в границах поселений, а также средства от продажи права на заключение договоров аренды указанных земельных участков</w:t>
            </w:r>
          </w:p>
          <w:p w:rsidR="00E01DF8" w:rsidRPr="00E01DF8" w:rsidRDefault="00E01DF8" w:rsidP="00E01DF8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727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1 11 05035 10 0000 120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keepNext/>
              <w:tabs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Доходы от сдачи в аренду имущества, находящегося в оперативном управлении органов управления сельских поселений и созданных ими учреждений (за исключением имущества муниципальных бюджетных и автономных учреждений)</w:t>
            </w: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727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1 11 05025 10 0000 120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keepNext/>
              <w:tabs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Arial" w:eastAsia="Times New Roman" w:hAnsi="Arial" w:cs="Arial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Доходы, получаемые в виде арендной платы, а также средства от продажи права на заключение договоров аренды за земли, находящиеся в собственности сельских поселений</w:t>
            </w:r>
          </w:p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 xml:space="preserve">(за исключением земельных участков муниципальных бюджетных </w:t>
            </w:r>
            <w:proofErr w:type="gramStart"/>
            <w:r w:rsidRPr="00E01DF8">
              <w:rPr>
                <w:rFonts w:ascii="Times New Roman" w:eastAsia="Times New Roman" w:hAnsi="Times New Roman" w:cs="Times New Roman"/>
              </w:rPr>
              <w:t>и  автономных</w:t>
            </w:r>
            <w:proofErr w:type="gramEnd"/>
            <w:r w:rsidRPr="00E01DF8">
              <w:rPr>
                <w:rFonts w:ascii="Times New Roman" w:eastAsia="Times New Roman" w:hAnsi="Times New Roman" w:cs="Times New Roman"/>
              </w:rPr>
              <w:t xml:space="preserve"> учреждений)</w:t>
            </w:r>
          </w:p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727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1 11 09045 10 0000 120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eastAsia="Times New Roman" w:hAnsi="TimesNewRomanPSMT" w:cs="TimesNewRomanPSMT"/>
              </w:rPr>
            </w:pPr>
            <w:r w:rsidRPr="00E01DF8">
              <w:rPr>
                <w:rFonts w:ascii="TimesNewRomanPSMT" w:eastAsia="Times New Roman" w:hAnsi="TimesNewRomanPSMT" w:cs="TimesNewRomanPSMT"/>
              </w:rPr>
              <w:t>Прочие поступления от использования имущества,</w:t>
            </w:r>
          </w:p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eastAsia="Times New Roman" w:hAnsi="TimesNewRomanPSMT" w:cs="TimesNewRomanPSMT"/>
              </w:rPr>
            </w:pPr>
            <w:r w:rsidRPr="00E01DF8">
              <w:rPr>
                <w:rFonts w:ascii="TimesNewRomanPSMT" w:eastAsia="Times New Roman" w:hAnsi="TimesNewRomanPSMT" w:cs="TimesNewRomanPSMT"/>
              </w:rPr>
              <w:t>находящегося в собственности сельских поселений (за</w:t>
            </w:r>
          </w:p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eastAsia="Times New Roman" w:hAnsi="TimesNewRomanPSMT" w:cs="TimesNewRomanPSMT"/>
              </w:rPr>
            </w:pPr>
            <w:r w:rsidRPr="00E01DF8">
              <w:rPr>
                <w:rFonts w:ascii="TimesNewRomanPSMT" w:eastAsia="Times New Roman" w:hAnsi="TimesNewRomanPSMT" w:cs="TimesNewRomanPSMT"/>
              </w:rPr>
              <w:t>исключением имущества муниципальных</w:t>
            </w:r>
          </w:p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eastAsia="Times New Roman" w:hAnsi="TimesNewRomanPSMT" w:cs="TimesNewRomanPSMT"/>
              </w:rPr>
            </w:pPr>
            <w:r w:rsidRPr="00E01DF8">
              <w:rPr>
                <w:rFonts w:ascii="TimesNewRomanPSMT" w:eastAsia="Times New Roman" w:hAnsi="TimesNewRomanPSMT" w:cs="TimesNewRomanPSMT"/>
              </w:rPr>
              <w:t>бюджетных и автономных учреждений, а также</w:t>
            </w:r>
          </w:p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eastAsia="Times New Roman" w:hAnsi="TimesNewRomanPSMT" w:cs="TimesNewRomanPSMT"/>
              </w:rPr>
            </w:pPr>
            <w:r w:rsidRPr="00E01DF8">
              <w:rPr>
                <w:rFonts w:ascii="TimesNewRomanPSMT" w:eastAsia="Times New Roman" w:hAnsi="TimesNewRomanPSMT" w:cs="TimesNewRomanPSMT"/>
              </w:rPr>
              <w:t>имущества муниципальных унитарных предприятий,</w:t>
            </w:r>
          </w:p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eastAsia="Times New Roman" w:hAnsi="TimesNewRomanPSMT" w:cs="TimesNewRomanPSMT"/>
              </w:rPr>
            </w:pPr>
            <w:r w:rsidRPr="00E01DF8">
              <w:rPr>
                <w:rFonts w:ascii="TimesNewRomanPSMT" w:eastAsia="Times New Roman" w:hAnsi="TimesNewRomanPSMT" w:cs="TimesNewRomanPSMT"/>
              </w:rPr>
              <w:t>в том числе казенных)</w:t>
            </w:r>
          </w:p>
          <w:p w:rsidR="00E01DF8" w:rsidRPr="00E01DF8" w:rsidRDefault="00E01DF8" w:rsidP="00E01DF8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01DF8" w:rsidRPr="00E01DF8" w:rsidTr="00E01DF8">
        <w:trPr>
          <w:trHeight w:val="1839"/>
        </w:trPr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727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1DF8" w:rsidRPr="00E01DF8" w:rsidRDefault="00E01DF8" w:rsidP="00E01DF8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1 14 02052 10 0000 410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eastAsia="Times New Roman" w:hAnsi="TimesNewRomanPSMT" w:cs="TimesNewRomanPSMT"/>
              </w:rPr>
            </w:pPr>
            <w:r w:rsidRPr="00E01DF8">
              <w:rPr>
                <w:rFonts w:ascii="TimesNewRomanPSMT" w:eastAsia="Times New Roman" w:hAnsi="TimesNewRomanPSMT" w:cs="TimesNewRomanPSMT"/>
              </w:rPr>
              <w:t>Доходы от реализации имущества, находящегося в</w:t>
            </w:r>
          </w:p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eastAsia="Times New Roman" w:hAnsi="TimesNewRomanPSMT" w:cs="TimesNewRomanPSMT"/>
              </w:rPr>
            </w:pPr>
            <w:r w:rsidRPr="00E01DF8">
              <w:rPr>
                <w:rFonts w:ascii="TimesNewRomanPSMT" w:eastAsia="Times New Roman" w:hAnsi="TimesNewRomanPSMT" w:cs="TimesNewRomanPSMT"/>
              </w:rPr>
              <w:t>оперативном управлении учреждений, находящихся</w:t>
            </w:r>
          </w:p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eastAsia="Times New Roman" w:hAnsi="TimesNewRomanPSMT" w:cs="TimesNewRomanPSMT"/>
              </w:rPr>
            </w:pPr>
            <w:r w:rsidRPr="00E01DF8">
              <w:rPr>
                <w:rFonts w:ascii="TimesNewRomanPSMT" w:eastAsia="Times New Roman" w:hAnsi="TimesNewRomanPSMT" w:cs="TimesNewRomanPSMT"/>
              </w:rPr>
              <w:t>в ведении органов управления сельских поселений (за</w:t>
            </w:r>
          </w:p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eastAsia="Times New Roman" w:hAnsi="TimesNewRomanPSMT" w:cs="TimesNewRomanPSMT"/>
              </w:rPr>
            </w:pPr>
            <w:r w:rsidRPr="00E01DF8">
              <w:rPr>
                <w:rFonts w:ascii="TimesNewRomanPSMT" w:eastAsia="Times New Roman" w:hAnsi="TimesNewRomanPSMT" w:cs="TimesNewRomanPSMT"/>
              </w:rPr>
              <w:t>исключением имущества муниципальных</w:t>
            </w:r>
          </w:p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eastAsia="Times New Roman" w:hAnsi="TimesNewRomanPSMT" w:cs="TimesNewRomanPSMT"/>
              </w:rPr>
            </w:pPr>
            <w:r w:rsidRPr="00E01DF8">
              <w:rPr>
                <w:rFonts w:ascii="TimesNewRomanPSMT" w:eastAsia="Times New Roman" w:hAnsi="TimesNewRomanPSMT" w:cs="TimesNewRomanPSMT"/>
              </w:rPr>
              <w:t>бюджетных и автономных учреждений), в части</w:t>
            </w:r>
          </w:p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eastAsia="Times New Roman" w:hAnsi="TimesNewRomanPSMT" w:cs="TimesNewRomanPSMT"/>
              </w:rPr>
            </w:pPr>
            <w:r w:rsidRPr="00E01DF8">
              <w:rPr>
                <w:rFonts w:ascii="TimesNewRomanPSMT" w:eastAsia="Times New Roman" w:hAnsi="TimesNewRomanPSMT" w:cs="TimesNewRomanPSMT"/>
              </w:rPr>
              <w:t>реализации основных средств по указанному</w:t>
            </w:r>
          </w:p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eastAsia="Times New Roman" w:hAnsi="TimesNewRomanPSMT" w:cs="TimesNewRomanPSMT"/>
              </w:rPr>
            </w:pPr>
            <w:r w:rsidRPr="00E01DF8">
              <w:rPr>
                <w:rFonts w:ascii="TimesNewRomanPSMT" w:eastAsia="Times New Roman" w:hAnsi="TimesNewRomanPSMT" w:cs="TimesNewRomanPSMT"/>
              </w:rPr>
              <w:t>имуществу</w:t>
            </w:r>
          </w:p>
          <w:p w:rsidR="00E01DF8" w:rsidRPr="00E01DF8" w:rsidRDefault="00E01DF8" w:rsidP="00E01DF8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727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1DF8" w:rsidRPr="00E01DF8" w:rsidRDefault="00E01DF8" w:rsidP="00E01DF8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1 14 02052 10 0000 440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 xml:space="preserve">Доходы от </w:t>
            </w:r>
            <w:proofErr w:type="gramStart"/>
            <w:r w:rsidRPr="00E01DF8">
              <w:rPr>
                <w:rFonts w:ascii="Times New Roman" w:eastAsia="Times New Roman" w:hAnsi="Times New Roman" w:cs="Times New Roman"/>
              </w:rPr>
              <w:t>реализации  имущества</w:t>
            </w:r>
            <w:proofErr w:type="gramEnd"/>
            <w:r w:rsidRPr="00E01DF8">
              <w:rPr>
                <w:rFonts w:ascii="Times New Roman" w:eastAsia="Times New Roman" w:hAnsi="Times New Roman" w:cs="Times New Roman"/>
              </w:rPr>
              <w:t xml:space="preserve">,  находящегося  в оперативном управлении учреждений, находящихся  в ведении   органов   управления </w:t>
            </w:r>
            <w:r w:rsidRPr="00E01DF8">
              <w:rPr>
                <w:rFonts w:ascii="TimesNewRomanPSMT" w:eastAsia="Times New Roman" w:hAnsi="TimesNewRomanPSMT" w:cs="TimesNewRomanPSMT"/>
              </w:rPr>
              <w:t>сельских</w:t>
            </w:r>
            <w:r w:rsidRPr="00E01DF8">
              <w:rPr>
                <w:rFonts w:ascii="Times New Roman" w:eastAsia="Times New Roman" w:hAnsi="Times New Roman" w:cs="Times New Roman"/>
              </w:rPr>
              <w:t xml:space="preserve">  поселений    (за исключением  имущества  муниципальных </w:t>
            </w:r>
            <w:r w:rsidRPr="00E01DF8">
              <w:rPr>
                <w:rFonts w:ascii="TimesNewRomanPSMT" w:eastAsia="Times New Roman" w:hAnsi="TimesNewRomanPSMT" w:cs="TimesNewRomanPSMT"/>
              </w:rPr>
              <w:t>бюджетных и</w:t>
            </w:r>
            <w:r w:rsidRPr="00E01DF8">
              <w:rPr>
                <w:rFonts w:ascii="Times New Roman" w:eastAsia="Times New Roman" w:hAnsi="Times New Roman" w:cs="Times New Roman"/>
              </w:rPr>
              <w:t xml:space="preserve"> автономных учреждений),  в  части  реализации   материальных запасов по указанному имуществу</w:t>
            </w:r>
          </w:p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727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1DF8" w:rsidRPr="00E01DF8" w:rsidRDefault="00E01DF8" w:rsidP="00E01DF8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1 14 02053 10 0000 410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 xml:space="preserve">Доходы </w:t>
            </w:r>
            <w:proofErr w:type="gramStart"/>
            <w:r w:rsidRPr="00E01DF8">
              <w:rPr>
                <w:rFonts w:ascii="Times New Roman" w:eastAsia="Times New Roman" w:hAnsi="Times New Roman" w:cs="Times New Roman"/>
              </w:rPr>
              <w:t>от  реализации</w:t>
            </w:r>
            <w:proofErr w:type="gramEnd"/>
            <w:r w:rsidRPr="00E01DF8">
              <w:rPr>
                <w:rFonts w:ascii="Times New Roman" w:eastAsia="Times New Roman" w:hAnsi="Times New Roman" w:cs="Times New Roman"/>
              </w:rPr>
              <w:t xml:space="preserve"> иного   имущества,            находящегося в  собственности   поселений (за                     исключением  имущества  муниципальных </w:t>
            </w:r>
            <w:r w:rsidRPr="00E01DF8">
              <w:rPr>
                <w:rFonts w:ascii="TimesNewRomanPSMT" w:eastAsia="Times New Roman" w:hAnsi="TimesNewRomanPSMT" w:cs="TimesNewRomanPSMT"/>
              </w:rPr>
              <w:t>бюджетных и</w:t>
            </w:r>
            <w:r w:rsidRPr="00E01DF8">
              <w:rPr>
                <w:rFonts w:ascii="Times New Roman" w:eastAsia="Times New Roman" w:hAnsi="Times New Roman" w:cs="Times New Roman"/>
              </w:rPr>
              <w:t xml:space="preserve"> автономных  учреждений,  а  также   имущества   муниципальных унитарных предприятий, в том числе  </w:t>
            </w:r>
            <w:r w:rsidRPr="00E01DF8">
              <w:rPr>
                <w:rFonts w:ascii="Times New Roman" w:eastAsia="Times New Roman" w:hAnsi="Times New Roman" w:cs="Times New Roman"/>
              </w:rPr>
              <w:lastRenderedPageBreak/>
              <w:t>казенных),  в части реализации основных средств  по  указанному  имуществу</w:t>
            </w:r>
          </w:p>
          <w:p w:rsidR="00E01DF8" w:rsidRPr="00E01DF8" w:rsidRDefault="00E01DF8" w:rsidP="00E01DF8">
            <w:pPr>
              <w:keepNext/>
              <w:tabs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</w:rPr>
            </w:pP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727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1DF8" w:rsidRPr="00E01DF8" w:rsidRDefault="00E01DF8" w:rsidP="00E01DF8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1 14 02053 10 0000 440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 xml:space="preserve">Доходы от   реализации   иного    </w:t>
            </w:r>
            <w:proofErr w:type="gramStart"/>
            <w:r w:rsidRPr="00E01DF8">
              <w:rPr>
                <w:rFonts w:ascii="Times New Roman" w:eastAsia="Times New Roman" w:hAnsi="Times New Roman" w:cs="Times New Roman"/>
              </w:rPr>
              <w:t xml:space="preserve">имущества,   </w:t>
            </w:r>
            <w:proofErr w:type="gramEnd"/>
            <w:r w:rsidRPr="00E01DF8">
              <w:rPr>
                <w:rFonts w:ascii="Times New Roman" w:eastAsia="Times New Roman" w:hAnsi="Times New Roman" w:cs="Times New Roman"/>
              </w:rPr>
              <w:t xml:space="preserve">                         находящегося  в   собственности  </w:t>
            </w:r>
            <w:r w:rsidRPr="00E01DF8">
              <w:rPr>
                <w:rFonts w:ascii="TimesNewRomanPSMT" w:eastAsia="Times New Roman" w:hAnsi="TimesNewRomanPSMT" w:cs="TimesNewRomanPSMT"/>
              </w:rPr>
              <w:t>сельских</w:t>
            </w:r>
            <w:r w:rsidRPr="00E01DF8">
              <w:rPr>
                <w:rFonts w:ascii="Times New Roman" w:eastAsia="Times New Roman" w:hAnsi="Times New Roman" w:cs="Times New Roman"/>
              </w:rPr>
              <w:t xml:space="preserve">  поселений   (за исключением  имущества  муниципальных </w:t>
            </w:r>
            <w:r w:rsidRPr="00E01DF8">
              <w:rPr>
                <w:rFonts w:ascii="TimesNewRomanPSMT" w:eastAsia="Times New Roman" w:hAnsi="TimesNewRomanPSMT" w:cs="TimesNewRomanPSMT"/>
              </w:rPr>
              <w:t>бюджетных и</w:t>
            </w:r>
            <w:r w:rsidRPr="00E01DF8">
              <w:rPr>
                <w:rFonts w:ascii="Times New Roman" w:eastAsia="Times New Roman" w:hAnsi="Times New Roman" w:cs="Times New Roman"/>
              </w:rPr>
              <w:t xml:space="preserve"> автономных учреждений,  а  также   имущества   муниципальных унитарных предприятий, в том числе  казенных), в  части   реализации   материальных   запасов   по указанному имуществу</w:t>
            </w:r>
          </w:p>
          <w:p w:rsidR="00E01DF8" w:rsidRPr="00E01DF8" w:rsidRDefault="00E01DF8" w:rsidP="00E01DF8">
            <w:pPr>
              <w:keepNext/>
              <w:tabs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</w:rPr>
            </w:pP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tabs>
                <w:tab w:val="left" w:pos="11340"/>
              </w:tabs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727</w:t>
            </w:r>
          </w:p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tabs>
                <w:tab w:val="center" w:pos="1117"/>
              </w:tabs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1 14 06013 10 0000 430</w:t>
            </w:r>
          </w:p>
          <w:p w:rsidR="00E01DF8" w:rsidRPr="00E01DF8" w:rsidRDefault="00E01DF8" w:rsidP="00E01DF8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 xml:space="preserve">Доходы от продажи земельных участков, государственная собственность на которые не разграничена и </w:t>
            </w:r>
            <w:proofErr w:type="gramStart"/>
            <w:r w:rsidRPr="00E01DF8">
              <w:rPr>
                <w:rFonts w:ascii="Times New Roman" w:eastAsia="Times New Roman" w:hAnsi="Times New Roman" w:cs="Times New Roman"/>
              </w:rPr>
              <w:t>которые  расположены</w:t>
            </w:r>
            <w:proofErr w:type="gramEnd"/>
            <w:r w:rsidRPr="00E01DF8">
              <w:rPr>
                <w:rFonts w:ascii="Times New Roman" w:eastAsia="Times New Roman" w:hAnsi="Times New Roman" w:cs="Times New Roman"/>
              </w:rPr>
              <w:t xml:space="preserve"> в границах </w:t>
            </w:r>
            <w:r w:rsidRPr="00E01DF8">
              <w:rPr>
                <w:rFonts w:ascii="TimesNewRomanPSMT" w:eastAsia="Times New Roman" w:hAnsi="TimesNewRomanPSMT" w:cs="TimesNewRomanPSMT"/>
              </w:rPr>
              <w:t>сельских</w:t>
            </w:r>
            <w:r w:rsidRPr="00E01DF8">
              <w:rPr>
                <w:rFonts w:ascii="Times New Roman" w:eastAsia="Times New Roman" w:hAnsi="Times New Roman" w:cs="Times New Roman"/>
              </w:rPr>
              <w:t xml:space="preserve"> поселений и межселенных муниципальных районов </w:t>
            </w:r>
          </w:p>
          <w:p w:rsidR="00E01DF8" w:rsidRPr="00E01DF8" w:rsidRDefault="00E01DF8" w:rsidP="00E01DF8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tabs>
                <w:tab w:val="left" w:pos="11340"/>
              </w:tabs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727</w:t>
            </w:r>
          </w:p>
          <w:p w:rsidR="00E01DF8" w:rsidRPr="00E01DF8" w:rsidRDefault="00E01DF8" w:rsidP="00E01DF8">
            <w:pPr>
              <w:tabs>
                <w:tab w:val="left" w:pos="11340"/>
              </w:tabs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center" w:pos="1117"/>
              </w:tabs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1 14 06013 10 0000 430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Доходы от продажи земельных участков, находящихся в собственности сельских поселений ( за исключением земельных участков муниципальных бюджетных и автономных учреждений)</w:t>
            </w: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727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tabs>
                <w:tab w:val="center" w:pos="1117"/>
              </w:tabs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 xml:space="preserve">1 </w:t>
            </w:r>
            <w:proofErr w:type="gramStart"/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17  01050</w:t>
            </w:r>
            <w:proofErr w:type="gramEnd"/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 xml:space="preserve"> 10 0000 180</w:t>
            </w:r>
          </w:p>
          <w:p w:rsidR="00E01DF8" w:rsidRPr="00E01DF8" w:rsidRDefault="00E01DF8" w:rsidP="00E01DF8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 xml:space="preserve">Невыясненные поступления, зачисляемые в </w:t>
            </w:r>
            <w:proofErr w:type="gramStart"/>
            <w:r w:rsidRPr="00E01DF8">
              <w:rPr>
                <w:rFonts w:ascii="Times New Roman" w:eastAsia="Times New Roman" w:hAnsi="Times New Roman" w:cs="Times New Roman"/>
              </w:rPr>
              <w:t>бюджеты  поселений</w:t>
            </w:r>
            <w:proofErr w:type="gramEnd"/>
          </w:p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727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1 17 02020 10 0000 180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keepNext/>
              <w:tabs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 xml:space="preserve">Возмещение потерь сельскохозяйственного производства, </w:t>
            </w:r>
          </w:p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связанных с изъятием сельскохозяйственных угодий, расположенных на территориях поселений (по обязательствам, возникшим до 1 января 2008 года)</w:t>
            </w:r>
          </w:p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  <w:p w:rsidR="00E01DF8" w:rsidRPr="00E01DF8" w:rsidRDefault="00E01DF8" w:rsidP="00E01DF8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E01DF8" w:rsidRPr="00E01DF8" w:rsidTr="00E01DF8">
        <w:trPr>
          <w:trHeight w:val="755"/>
        </w:trPr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727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1 17 05050 10 0000 180</w:t>
            </w:r>
          </w:p>
          <w:p w:rsidR="00E01DF8" w:rsidRPr="00E01DF8" w:rsidRDefault="00E01DF8" w:rsidP="00E01DF8">
            <w:pPr>
              <w:tabs>
                <w:tab w:val="center" w:pos="1117"/>
              </w:tabs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Arial" w:eastAsia="Times New Roman" w:hAnsi="Arial" w:cs="Arial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Прочие неналоговые доходы бюджетов сельских поселений</w:t>
            </w: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Администрация сельского поселения Севрюкаево муниципального района Ставропольский Самарской области</w:t>
            </w: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1 08 04 02001 1000 110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Государственная пошлина за совершение нотариальных действий должностными лицами органов местного самоуправления, уполномоченными в соответствии с законодательными актами Российской Федерации на совершение нотариальных действий</w:t>
            </w: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1 08 04 02001 4000 110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 xml:space="preserve">Государственная пошлина за совершение нотариальных действий должностными лицами органов местного самоуправления, уполномоченными в соответствии с законодательными актами Российской Федерации на совершение нотариальных действий </w:t>
            </w: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 xml:space="preserve">452 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1 11 09045 10 0000 120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Прочие поступления от использования имущества, находящегося в собственности поселений (за исключением имущества муниципальных бюджетных и автономных учреждений, а также имущества муниципальных унитарных предприятий, в том числе казенных)</w:t>
            </w: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1 14 06025 10 0000 430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 xml:space="preserve">Доходы от продажи земельных участков, находящихся в собственности сельских поселений (за исключением земельных участков муниципальных бюджетных и автономных учреждений) </w:t>
            </w: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1 13 02995 10 0000 130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 xml:space="preserve">Прочие </w:t>
            </w:r>
            <w:proofErr w:type="gramStart"/>
            <w:r w:rsidRPr="00E01DF8">
              <w:rPr>
                <w:rFonts w:ascii="Times New Roman" w:eastAsia="Times New Roman" w:hAnsi="Times New Roman" w:cs="Times New Roman"/>
              </w:rPr>
              <w:t>доходы  от</w:t>
            </w:r>
            <w:proofErr w:type="gramEnd"/>
            <w:r w:rsidRPr="00E01DF8">
              <w:rPr>
                <w:rFonts w:ascii="Times New Roman" w:eastAsia="Times New Roman" w:hAnsi="Times New Roman" w:cs="Times New Roman"/>
              </w:rPr>
              <w:t xml:space="preserve">  компенсации  затрат  бюджетов                                 поселений</w:t>
            </w:r>
          </w:p>
          <w:p w:rsidR="00E01DF8" w:rsidRPr="00E01DF8" w:rsidRDefault="00E01DF8" w:rsidP="00E01DF8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</w:rPr>
            </w:pP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lastRenderedPageBreak/>
              <w:t xml:space="preserve">452 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1 16 90050 10 0000 140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Прочие поступления от денежных взысканий (штрафов) и иных сумм в возмещение ущерба, зачисляемые в бюджеты сельских поселений</w:t>
            </w: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452</w:t>
            </w:r>
          </w:p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1 17  05050 10 0000 180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tabs>
                <w:tab w:val="left" w:pos="11340"/>
              </w:tabs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Прочие неналоговые доходы бюджетов поселений</w:t>
            </w:r>
          </w:p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2 02 15001 10 0000 150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proofErr w:type="gramStart"/>
            <w:r w:rsidRPr="00E01DF8">
              <w:rPr>
                <w:rFonts w:ascii="Times New Roman" w:eastAsia="Times New Roman" w:hAnsi="Times New Roman" w:cs="Times New Roman"/>
              </w:rPr>
              <w:t>Дотации  бюджетам</w:t>
            </w:r>
            <w:proofErr w:type="gramEnd"/>
            <w:r w:rsidRPr="00E01DF8">
              <w:rPr>
                <w:rFonts w:ascii="Times New Roman" w:eastAsia="Times New Roman" w:hAnsi="Times New Roman" w:cs="Times New Roman"/>
              </w:rPr>
              <w:t xml:space="preserve">   поселений   на   выравнивание бюджетной обеспеченности</w:t>
            </w:r>
          </w:p>
          <w:p w:rsidR="00E01DF8" w:rsidRPr="00E01DF8" w:rsidRDefault="00E01DF8" w:rsidP="00E01DF8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</w:rPr>
            </w:pP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2 02 15002 10 0000 150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 xml:space="preserve">Дотации бюджетам поселений </w:t>
            </w:r>
            <w:proofErr w:type="gramStart"/>
            <w:r w:rsidRPr="00E01DF8">
              <w:rPr>
                <w:rFonts w:ascii="Times New Roman" w:eastAsia="Times New Roman" w:hAnsi="Times New Roman" w:cs="Times New Roman"/>
              </w:rPr>
              <w:t>на  поддержку</w:t>
            </w:r>
            <w:proofErr w:type="gramEnd"/>
            <w:r w:rsidRPr="00E01DF8">
              <w:rPr>
                <w:rFonts w:ascii="Times New Roman" w:eastAsia="Times New Roman" w:hAnsi="Times New Roman" w:cs="Times New Roman"/>
              </w:rPr>
              <w:t xml:space="preserve">  мер  по  обеспечению сбалансированности бюджетов</w:t>
            </w:r>
          </w:p>
          <w:p w:rsidR="00E01DF8" w:rsidRPr="00E01DF8" w:rsidRDefault="00E01DF8" w:rsidP="00E01DF8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</w:rPr>
            </w:pP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2 02 20041 10 0000 150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Субсидии бюджетам поселений на строительство, модернизацию, ремонт и содержание автомобильных дорог общего пользования, в том числе дорог в поселениях (за исключением автомобильных дорог федерального значения)</w:t>
            </w: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2 02 20077 10 0000 150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 xml:space="preserve">Субсидии бюджетам поселений на </w:t>
            </w:r>
            <w:proofErr w:type="spellStart"/>
            <w:r w:rsidRPr="00E01DF8">
              <w:rPr>
                <w:rFonts w:ascii="Times New Roman" w:eastAsia="Times New Roman" w:hAnsi="Times New Roman" w:cs="Times New Roman"/>
              </w:rPr>
              <w:t>софинансирование</w:t>
            </w:r>
            <w:proofErr w:type="spellEnd"/>
            <w:r w:rsidRPr="00E01DF8">
              <w:rPr>
                <w:rFonts w:ascii="Times New Roman" w:eastAsia="Times New Roman" w:hAnsi="Times New Roman" w:cs="Times New Roman"/>
              </w:rPr>
              <w:t xml:space="preserve"> капитальных вложений в объекты муниципальной собственности</w:t>
            </w:r>
          </w:p>
          <w:p w:rsidR="00E01DF8" w:rsidRPr="00E01DF8" w:rsidRDefault="00E01DF8" w:rsidP="00E01DF8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</w:t>
            </w:r>
            <w:r w:rsidRPr="00E01DF8">
              <w:rPr>
                <w:rFonts w:ascii="Times New Roman" w:eastAsia="Times New Roman" w:hAnsi="Times New Roman" w:cs="Times New Roman"/>
                <w:b/>
              </w:rPr>
              <w:t xml:space="preserve">2 02 20078 10 0000 150  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 xml:space="preserve">Субсидии    бюджетам    поселений    на бюджетные </w:t>
            </w:r>
            <w:proofErr w:type="gramStart"/>
            <w:r w:rsidRPr="00E01DF8">
              <w:rPr>
                <w:rFonts w:ascii="Times New Roman" w:eastAsia="Times New Roman" w:hAnsi="Times New Roman" w:cs="Times New Roman"/>
              </w:rPr>
              <w:t>инвестиции  для</w:t>
            </w:r>
            <w:proofErr w:type="gramEnd"/>
            <w:r w:rsidRPr="00E01DF8">
              <w:rPr>
                <w:rFonts w:ascii="Times New Roman" w:eastAsia="Times New Roman" w:hAnsi="Times New Roman" w:cs="Times New Roman"/>
              </w:rPr>
              <w:t xml:space="preserve">  модернизации объектов коммунальной инфраструктуры</w:t>
            </w:r>
          </w:p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2 02 20088 10 0004 150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Субсидии бюджетам поселений на обеспечение мероприятий по переселению граждан из аварийного жилищного фонда с учетом необходимости развития малоэтажного жилищного строительства за счет средств, поступивших от государственной корпорации - Фонда содействия реформированию жилищно-коммунального хозяйства</w:t>
            </w:r>
          </w:p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2 02 20089 10 0004 150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Субсидии бюджетам поселений на обеспечение мероприятий по переселению граждан из аварийного жилищного фонда с учетом необходимости развития малоэтажного жилищного строительства за счет средств бюджетов</w:t>
            </w: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2 02 20102 10 0000 150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Субсидии бюджетам поселений на закупку автотранспортных средств  и коммунальной техники</w:t>
            </w: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2 02 29999 10 0000 150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Прочие субсидии бюджетам поселений</w:t>
            </w:r>
          </w:p>
          <w:p w:rsidR="00E01DF8" w:rsidRPr="00E01DF8" w:rsidRDefault="00E01DF8" w:rsidP="00E01DF8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</w:rPr>
            </w:pP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2 02 35118 10 0000 150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proofErr w:type="gramStart"/>
            <w:r w:rsidRPr="00E01DF8">
              <w:rPr>
                <w:rFonts w:ascii="Times New Roman" w:eastAsia="Times New Roman" w:hAnsi="Times New Roman" w:cs="Times New Roman"/>
              </w:rPr>
              <w:t>Субвенции  бюджетам</w:t>
            </w:r>
            <w:proofErr w:type="gramEnd"/>
            <w:r w:rsidRPr="00E01DF8">
              <w:rPr>
                <w:rFonts w:ascii="Times New Roman" w:eastAsia="Times New Roman" w:hAnsi="Times New Roman" w:cs="Times New Roman"/>
              </w:rPr>
              <w:t xml:space="preserve">  поселений  на  осуществление  первичного воинского учета  на  территориях,  где  отсутствуют военные комиссариаты</w:t>
            </w:r>
          </w:p>
          <w:p w:rsidR="00E01DF8" w:rsidRPr="00E01DF8" w:rsidRDefault="00E01DF8" w:rsidP="00E01DF8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</w:rPr>
            </w:pP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2 02 39999 10 0000 150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Прочие субвенции бюджетам поселений</w:t>
            </w:r>
          </w:p>
          <w:p w:rsidR="00E01DF8" w:rsidRPr="00E01DF8" w:rsidRDefault="00E01DF8" w:rsidP="00E01DF8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</w:rPr>
            </w:pP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 xml:space="preserve"> </w:t>
            </w:r>
            <w:r w:rsidRPr="00E01DF8">
              <w:rPr>
                <w:rFonts w:ascii="Times New Roman" w:eastAsia="Times New Roman" w:hAnsi="Times New Roman" w:cs="Times New Roman"/>
                <w:b/>
              </w:rPr>
              <w:t>2 18 60010 10 0000 150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Доходы бюджетов поселений от возврата остатков</w:t>
            </w:r>
          </w:p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субсидий, субвенций и иных межбюджетных</w:t>
            </w:r>
          </w:p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трансфертов, имеющих целевое назначение,</w:t>
            </w:r>
          </w:p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прошлых лет из бюджетов муниципальных районов</w:t>
            </w:r>
          </w:p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2 18 05030 10 0000 15</w:t>
            </w:r>
            <w:r w:rsidRPr="00E01DF8">
              <w:rPr>
                <w:rFonts w:ascii="Times New Roman" w:eastAsia="Times New Roman" w:hAnsi="Times New Roman" w:cs="Times New Roman"/>
                <w:b/>
                <w:lang w:val="en-US"/>
              </w:rPr>
              <w:t>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Доходы бюджетов сельских поселений от возврата иными организациями остатков субсидий прошлых лет</w:t>
            </w: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2 19 60010 10 0000 150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Возврат прочих остатков субсидий, субвенций и иных</w:t>
            </w:r>
          </w:p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межбюджетных трансфертов, имеющих целевое</w:t>
            </w:r>
          </w:p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назначение, прошлых лет из бюджетов сельских поселений</w:t>
            </w:r>
          </w:p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</w:tbl>
    <w:p w:rsid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Bookman Old Style" w:eastAsia="Times New Roman" w:hAnsi="Bookman Old Style" w:cs="Bookman Old Style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tabs>
          <w:tab w:val="left" w:pos="11340"/>
        </w:tabs>
        <w:autoSpaceDN w:val="0"/>
        <w:spacing w:after="0" w:line="240" w:lineRule="auto"/>
        <w:rPr>
          <w:rFonts w:ascii="Times New Roman" w:eastAsia="Times New Roman" w:hAnsi="Times New Roman" w:cs="Times New Roman"/>
          <w:bCs/>
          <w:sz w:val="20"/>
          <w:szCs w:val="20"/>
        </w:rPr>
      </w:pPr>
    </w:p>
    <w:p w:rsidR="00E01DF8" w:rsidRPr="00E01DF8" w:rsidRDefault="00E01DF8" w:rsidP="00E01DF8">
      <w:pPr>
        <w:tabs>
          <w:tab w:val="left" w:pos="11340"/>
        </w:tabs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0"/>
          <w:szCs w:val="20"/>
        </w:rPr>
      </w:pPr>
      <w:r w:rsidRPr="00E01DF8">
        <w:rPr>
          <w:rFonts w:ascii="Times New Roman" w:eastAsia="Times New Roman" w:hAnsi="Times New Roman" w:cs="Times New Roman"/>
          <w:bCs/>
          <w:sz w:val="20"/>
          <w:szCs w:val="20"/>
        </w:rPr>
        <w:t xml:space="preserve">                                                                                                               Приложение №2 </w:t>
      </w:r>
    </w:p>
    <w:p w:rsidR="00E01DF8" w:rsidRPr="00E01DF8" w:rsidRDefault="00E01DF8" w:rsidP="00E01DF8">
      <w:pPr>
        <w:tabs>
          <w:tab w:val="left" w:pos="11340"/>
        </w:tabs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</w:rPr>
      </w:pPr>
      <w:r w:rsidRPr="00E01DF8">
        <w:rPr>
          <w:rFonts w:ascii="Times New Roman" w:eastAsia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к </w:t>
      </w:r>
      <w:proofErr w:type="gramStart"/>
      <w:r w:rsidRPr="00E01DF8">
        <w:rPr>
          <w:rFonts w:ascii="Times New Roman" w:eastAsia="Times New Roman" w:hAnsi="Times New Roman" w:cs="Times New Roman"/>
          <w:sz w:val="20"/>
          <w:szCs w:val="20"/>
        </w:rPr>
        <w:t>проекту  Решения</w:t>
      </w:r>
      <w:proofErr w:type="gramEnd"/>
      <w:r w:rsidRPr="00E01DF8">
        <w:rPr>
          <w:rFonts w:ascii="Times New Roman" w:eastAsia="Times New Roman" w:hAnsi="Times New Roman" w:cs="Times New Roman"/>
          <w:sz w:val="20"/>
          <w:szCs w:val="20"/>
        </w:rPr>
        <w:t xml:space="preserve"> Собрания</w:t>
      </w:r>
    </w:p>
    <w:p w:rsidR="00E01DF8" w:rsidRPr="00E01DF8" w:rsidRDefault="00E01DF8" w:rsidP="00E01DF8">
      <w:pPr>
        <w:keepNext/>
        <w:tabs>
          <w:tab w:val="left" w:pos="5580"/>
          <w:tab w:val="left" w:pos="11340"/>
        </w:tabs>
        <w:autoSpaceDE w:val="0"/>
        <w:autoSpaceDN w:val="0"/>
        <w:spacing w:after="0" w:line="240" w:lineRule="auto"/>
        <w:jc w:val="right"/>
        <w:outlineLvl w:val="2"/>
        <w:rPr>
          <w:rFonts w:ascii="Times New Roman" w:eastAsia="Times New Roman" w:hAnsi="Times New Roman" w:cs="Times New Roman"/>
          <w:sz w:val="20"/>
          <w:szCs w:val="20"/>
        </w:rPr>
      </w:pPr>
      <w:r w:rsidRPr="00E01DF8">
        <w:rPr>
          <w:rFonts w:ascii="Times New Roman" w:eastAsia="Times New Roman" w:hAnsi="Times New Roman" w:cs="Times New Roman"/>
          <w:sz w:val="20"/>
          <w:szCs w:val="20"/>
        </w:rPr>
        <w:t xml:space="preserve">                                                                         представителей сельского поселения  </w:t>
      </w:r>
    </w:p>
    <w:p w:rsidR="00E01DF8" w:rsidRPr="00E01DF8" w:rsidRDefault="00E01DF8" w:rsidP="00E01DF8">
      <w:pPr>
        <w:keepNext/>
        <w:tabs>
          <w:tab w:val="left" w:pos="11340"/>
        </w:tabs>
        <w:autoSpaceDE w:val="0"/>
        <w:autoSpaceDN w:val="0"/>
        <w:spacing w:after="0" w:line="240" w:lineRule="auto"/>
        <w:jc w:val="right"/>
        <w:outlineLvl w:val="2"/>
        <w:rPr>
          <w:rFonts w:ascii="Times New Roman" w:eastAsia="Times New Roman" w:hAnsi="Times New Roman" w:cs="Times New Roman"/>
          <w:sz w:val="20"/>
          <w:szCs w:val="20"/>
        </w:rPr>
      </w:pPr>
      <w:r w:rsidRPr="00E01DF8">
        <w:rPr>
          <w:rFonts w:ascii="Times New Roman" w:eastAsia="Times New Roman" w:hAnsi="Times New Roman" w:cs="Times New Roman"/>
          <w:sz w:val="20"/>
          <w:szCs w:val="20"/>
        </w:rPr>
        <w:t xml:space="preserve">Севрюкаево муниципального района </w:t>
      </w:r>
    </w:p>
    <w:p w:rsidR="00E01DF8" w:rsidRPr="00E01DF8" w:rsidRDefault="00E01DF8" w:rsidP="00E01DF8">
      <w:pPr>
        <w:keepNext/>
        <w:tabs>
          <w:tab w:val="left" w:pos="11340"/>
        </w:tabs>
        <w:autoSpaceDE w:val="0"/>
        <w:autoSpaceDN w:val="0"/>
        <w:spacing w:after="0" w:line="240" w:lineRule="auto"/>
        <w:jc w:val="right"/>
        <w:outlineLvl w:val="2"/>
        <w:rPr>
          <w:rFonts w:ascii="Times New Roman" w:eastAsia="Times New Roman" w:hAnsi="Times New Roman" w:cs="Times New Roman"/>
          <w:sz w:val="20"/>
          <w:szCs w:val="20"/>
        </w:rPr>
      </w:pPr>
      <w:r w:rsidRPr="00E01DF8">
        <w:rPr>
          <w:rFonts w:ascii="Times New Roman" w:eastAsia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Ставропольский Самарской области</w:t>
      </w:r>
    </w:p>
    <w:p w:rsidR="00E01DF8" w:rsidRPr="00E01DF8" w:rsidRDefault="00E01DF8" w:rsidP="00E01DF8">
      <w:pPr>
        <w:tabs>
          <w:tab w:val="left" w:pos="11340"/>
        </w:tabs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p w:rsidR="00E01DF8" w:rsidRPr="00E01DF8" w:rsidRDefault="00E01DF8" w:rsidP="00E01DF8">
      <w:pPr>
        <w:tabs>
          <w:tab w:val="left" w:pos="11340"/>
        </w:tabs>
        <w:autoSpaceDN w:val="0"/>
        <w:spacing w:after="0" w:line="240" w:lineRule="auto"/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</w:pPr>
      <w:r w:rsidRPr="00E01DF8">
        <w:rPr>
          <w:rFonts w:ascii="Times New Roman" w:eastAsia="Times New Roman" w:hAnsi="Times New Roman" w:cs="Times New Roman"/>
          <w:b/>
          <w:bCs/>
          <w:sz w:val="20"/>
          <w:szCs w:val="20"/>
        </w:rPr>
        <w:t xml:space="preserve">                                                                          </w:t>
      </w:r>
      <w:r>
        <w:rPr>
          <w:rFonts w:ascii="Times New Roman" w:eastAsia="Times New Roman" w:hAnsi="Times New Roman" w:cs="Times New Roman"/>
          <w:b/>
          <w:bCs/>
          <w:sz w:val="20"/>
          <w:szCs w:val="20"/>
        </w:rPr>
        <w:t xml:space="preserve">                            </w:t>
      </w:r>
      <w:r>
        <w:rPr>
          <w:rFonts w:ascii="Times New Roman" w:eastAsia="Times New Roman" w:hAnsi="Times New Roman" w:cs="Times New Roman"/>
          <w:bCs/>
          <w:sz w:val="20"/>
          <w:szCs w:val="20"/>
        </w:rPr>
        <w:tab/>
      </w:r>
      <w:r>
        <w:rPr>
          <w:rFonts w:ascii="Times New Roman" w:eastAsia="Times New Roman" w:hAnsi="Times New Roman" w:cs="Times New Roman"/>
          <w:bCs/>
          <w:sz w:val="20"/>
          <w:szCs w:val="20"/>
        </w:rPr>
        <w:tab/>
      </w:r>
      <w:r w:rsidRPr="00E01DF8">
        <w:rPr>
          <w:rFonts w:ascii="Times New Roman" w:eastAsia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</w:t>
      </w:r>
    </w:p>
    <w:p w:rsidR="00E01DF8" w:rsidRPr="00E01DF8" w:rsidRDefault="00E01DF8" w:rsidP="00E01DF8">
      <w:pPr>
        <w:tabs>
          <w:tab w:val="left" w:pos="11340"/>
        </w:tabs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</w:pPr>
      <w:r w:rsidRPr="00E01DF8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  <w:t xml:space="preserve">Перечень главных администраторов источников финансирования дефицита бюджета сельского </w:t>
      </w:r>
      <w:proofErr w:type="gramStart"/>
      <w:r w:rsidRPr="00E01DF8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  <w:t>поселения  Севрюкаево</w:t>
      </w:r>
      <w:proofErr w:type="gramEnd"/>
      <w:r w:rsidRPr="00E01DF8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  <w:t xml:space="preserve">  муниципального района Ставропольский Самарской области.</w:t>
      </w:r>
    </w:p>
    <w:p w:rsidR="00E01DF8" w:rsidRPr="00E01DF8" w:rsidRDefault="00E01DF8" w:rsidP="00E01DF8">
      <w:pPr>
        <w:tabs>
          <w:tab w:val="left" w:pos="11340"/>
        </w:tabs>
        <w:autoSpaceDN w:val="0"/>
        <w:spacing w:after="0" w:line="240" w:lineRule="auto"/>
        <w:ind w:left="-180" w:firstLine="90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tbl>
      <w:tblPr>
        <w:tblW w:w="10128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04"/>
        <w:gridCol w:w="3118"/>
        <w:gridCol w:w="6006"/>
      </w:tblGrid>
      <w:tr w:rsidR="00E01DF8" w:rsidRPr="00E01DF8" w:rsidTr="00E01DF8"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 xml:space="preserve">Код </w:t>
            </w:r>
          </w:p>
          <w:p w:rsidR="00E01DF8" w:rsidRPr="00E01DF8" w:rsidRDefault="00E01DF8" w:rsidP="00E01DF8">
            <w:pPr>
              <w:tabs>
                <w:tab w:val="left" w:pos="11340"/>
              </w:tabs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proofErr w:type="spellStart"/>
            <w:r w:rsidRPr="00E01DF8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админис</w:t>
            </w:r>
            <w:proofErr w:type="spellEnd"/>
            <w:r w:rsidRPr="00E01DF8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-</w:t>
            </w:r>
          </w:p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proofErr w:type="spellStart"/>
            <w:r w:rsidRPr="00E01DF8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тратора</w:t>
            </w:r>
            <w:proofErr w:type="spellEnd"/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 xml:space="preserve">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Код группы, подгруппы, статьи и вида источника финансирования дефицита бюджета сельского поселения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Наименование главных администраторов, групп, подгрупп, статей, видов источников финансирования дефицита бюджета сельского поселения, кодов классификации операций сектора государственного управления, относящихся к источникам финансирования дефицита бюджета сельского поселения</w:t>
            </w:r>
          </w:p>
        </w:tc>
      </w:tr>
      <w:tr w:rsidR="00E01DF8" w:rsidRPr="00E01DF8" w:rsidTr="00E01DF8"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2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3</w:t>
            </w:r>
          </w:p>
        </w:tc>
      </w:tr>
      <w:tr w:rsidR="00E01DF8" w:rsidRPr="00E01DF8" w:rsidTr="00E01DF8"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452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Муниципальный район Ставропольский Самарской области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jc w:val="both"/>
              <w:outlineLvl w:val="2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Администрация сельского поселения Севрюкаево области</w:t>
            </w:r>
          </w:p>
        </w:tc>
      </w:tr>
      <w:tr w:rsidR="00E01DF8" w:rsidRPr="00E01DF8" w:rsidTr="00E01DF8"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452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 xml:space="preserve"> 01 05 00 00 00 0000 000  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 xml:space="preserve">Изменение остатков </w:t>
            </w:r>
            <w:proofErr w:type="gramStart"/>
            <w:r w:rsidRPr="00E01DF8">
              <w:rPr>
                <w:rFonts w:ascii="Times New Roman" w:eastAsia="Times New Roman" w:hAnsi="Times New Roman" w:cs="Times New Roman"/>
              </w:rPr>
              <w:t>средств  на</w:t>
            </w:r>
            <w:proofErr w:type="gramEnd"/>
            <w:r w:rsidRPr="00E01DF8">
              <w:rPr>
                <w:rFonts w:ascii="Times New Roman" w:eastAsia="Times New Roman" w:hAnsi="Times New Roman" w:cs="Times New Roman"/>
              </w:rPr>
              <w:t xml:space="preserve">  счетах  по                               учету средств бюджета</w:t>
            </w:r>
          </w:p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</w:tr>
      <w:tr w:rsidR="00E01DF8" w:rsidRPr="00E01DF8" w:rsidTr="00E01DF8"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452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 xml:space="preserve"> 01 05 00 00 00 0000 500  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Увеличение остатков средств бюджетов</w:t>
            </w:r>
          </w:p>
          <w:p w:rsidR="00E01DF8" w:rsidRPr="00E01DF8" w:rsidRDefault="00E01DF8" w:rsidP="00E01DF8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jc w:val="both"/>
              <w:outlineLvl w:val="2"/>
              <w:rPr>
                <w:rFonts w:ascii="Times New Roman" w:eastAsia="Times New Roman" w:hAnsi="Times New Roman" w:cs="Times New Roman"/>
              </w:rPr>
            </w:pPr>
          </w:p>
        </w:tc>
      </w:tr>
      <w:tr w:rsidR="00E01DF8" w:rsidRPr="00E01DF8" w:rsidTr="00E01DF8"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452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 xml:space="preserve"> 01 05 02 00 00 0000 500  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Увеличение прочих остатков средств бюджетов</w:t>
            </w:r>
          </w:p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E01DF8" w:rsidRPr="00E01DF8" w:rsidTr="00E01DF8"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452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 xml:space="preserve"> 01 05 02 01 00 0000 510  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Увеличение прочих остатков денежных средств                               бюджетов</w:t>
            </w:r>
          </w:p>
          <w:p w:rsidR="00E01DF8" w:rsidRPr="00E01DF8" w:rsidRDefault="00E01DF8" w:rsidP="00E01DF8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jc w:val="both"/>
              <w:outlineLvl w:val="2"/>
              <w:rPr>
                <w:rFonts w:ascii="Times New Roman" w:eastAsia="Times New Roman" w:hAnsi="Times New Roman" w:cs="Times New Roman"/>
              </w:rPr>
            </w:pPr>
          </w:p>
        </w:tc>
      </w:tr>
      <w:tr w:rsidR="00E01DF8" w:rsidRPr="00E01DF8" w:rsidTr="00E01DF8"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452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</w:rPr>
            </w:pPr>
            <w:r w:rsidRPr="00E01DF8">
              <w:rPr>
                <w:rFonts w:ascii="Times New Roman" w:eastAsia="Times New Roman" w:hAnsi="Times New Roman" w:cs="Times New Roman"/>
                <w:i/>
              </w:rPr>
              <w:t xml:space="preserve"> 01 05 02 01 10 0000 510  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/>
              </w:rPr>
            </w:pPr>
            <w:r w:rsidRPr="00E01DF8">
              <w:rPr>
                <w:rFonts w:ascii="Times New Roman" w:eastAsia="Times New Roman" w:hAnsi="Times New Roman" w:cs="Times New Roman"/>
                <w:i/>
              </w:rPr>
              <w:t>Увеличение прочих остатков денежных средств                               бюджета сельского поселения</w:t>
            </w:r>
          </w:p>
          <w:p w:rsidR="00E01DF8" w:rsidRPr="00E01DF8" w:rsidRDefault="00E01DF8" w:rsidP="00E01DF8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jc w:val="both"/>
              <w:outlineLvl w:val="2"/>
              <w:rPr>
                <w:rFonts w:ascii="Times New Roman" w:eastAsia="Times New Roman" w:hAnsi="Times New Roman" w:cs="Times New Roman"/>
                <w:i/>
              </w:rPr>
            </w:pPr>
          </w:p>
        </w:tc>
      </w:tr>
      <w:tr w:rsidR="00E01DF8" w:rsidRPr="00E01DF8" w:rsidTr="00E01DF8"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452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 xml:space="preserve"> 01 05 00 00 00 0000 600  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Уменьшение остатков средств бюджетов</w:t>
            </w:r>
          </w:p>
          <w:p w:rsidR="00E01DF8" w:rsidRPr="00E01DF8" w:rsidRDefault="00E01DF8" w:rsidP="00E01DF8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jc w:val="both"/>
              <w:outlineLvl w:val="2"/>
              <w:rPr>
                <w:rFonts w:ascii="Times New Roman" w:eastAsia="Times New Roman" w:hAnsi="Times New Roman" w:cs="Times New Roman"/>
              </w:rPr>
            </w:pPr>
          </w:p>
        </w:tc>
      </w:tr>
      <w:tr w:rsidR="00E01DF8" w:rsidRPr="00E01DF8" w:rsidTr="00E01DF8"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452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 xml:space="preserve"> 01 05 02 00 00 0000 600  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proofErr w:type="gramStart"/>
            <w:r w:rsidRPr="00E01DF8">
              <w:rPr>
                <w:rFonts w:ascii="Times New Roman" w:eastAsia="Times New Roman" w:hAnsi="Times New Roman" w:cs="Times New Roman"/>
              </w:rPr>
              <w:t>Уменьшение  прочих</w:t>
            </w:r>
            <w:proofErr w:type="gramEnd"/>
            <w:r w:rsidRPr="00E01DF8">
              <w:rPr>
                <w:rFonts w:ascii="Times New Roman" w:eastAsia="Times New Roman" w:hAnsi="Times New Roman" w:cs="Times New Roman"/>
              </w:rPr>
              <w:t xml:space="preserve"> остатков  средств                               бюджетов</w:t>
            </w:r>
          </w:p>
          <w:p w:rsidR="00E01DF8" w:rsidRPr="00E01DF8" w:rsidRDefault="00E01DF8" w:rsidP="00E01DF8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jc w:val="both"/>
              <w:outlineLvl w:val="2"/>
              <w:rPr>
                <w:rFonts w:ascii="Times New Roman" w:eastAsia="Times New Roman" w:hAnsi="Times New Roman" w:cs="Times New Roman"/>
              </w:rPr>
            </w:pPr>
          </w:p>
        </w:tc>
      </w:tr>
      <w:tr w:rsidR="00E01DF8" w:rsidRPr="00E01DF8" w:rsidTr="00E01DF8"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452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 xml:space="preserve"> 01 05 02 01 00 0000 610  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Уменьшение прочих остатков денежных средств                               бюджетов</w:t>
            </w:r>
          </w:p>
          <w:p w:rsidR="00E01DF8" w:rsidRPr="00E01DF8" w:rsidRDefault="00E01DF8" w:rsidP="00E01DF8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jc w:val="both"/>
              <w:outlineLvl w:val="2"/>
              <w:rPr>
                <w:rFonts w:ascii="Times New Roman" w:eastAsia="Times New Roman" w:hAnsi="Times New Roman" w:cs="Times New Roman"/>
              </w:rPr>
            </w:pPr>
          </w:p>
        </w:tc>
      </w:tr>
      <w:tr w:rsidR="00E01DF8" w:rsidRPr="00E01DF8" w:rsidTr="00E01DF8"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452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</w:rPr>
            </w:pPr>
            <w:r w:rsidRPr="00E01DF8">
              <w:rPr>
                <w:rFonts w:ascii="Times New Roman" w:eastAsia="Times New Roman" w:hAnsi="Times New Roman" w:cs="Times New Roman"/>
                <w:i/>
              </w:rPr>
              <w:t xml:space="preserve"> 01 05 02 01 10 0000 610  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/>
              </w:rPr>
            </w:pPr>
            <w:r w:rsidRPr="00E01DF8">
              <w:rPr>
                <w:rFonts w:ascii="Times New Roman" w:eastAsia="Times New Roman" w:hAnsi="Times New Roman" w:cs="Times New Roman"/>
                <w:i/>
              </w:rPr>
              <w:t>Уменьшение прочих остатков денежных средств бюджета сельского поселения</w:t>
            </w:r>
          </w:p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/>
              </w:rPr>
            </w:pPr>
          </w:p>
          <w:p w:rsidR="00E01DF8" w:rsidRPr="00E01DF8" w:rsidRDefault="00E01DF8" w:rsidP="00E01DF8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jc w:val="both"/>
              <w:outlineLvl w:val="2"/>
              <w:rPr>
                <w:rFonts w:ascii="Times New Roman" w:eastAsia="Times New Roman" w:hAnsi="Times New Roman" w:cs="Times New Roman"/>
                <w:i/>
              </w:rPr>
            </w:pPr>
          </w:p>
        </w:tc>
      </w:tr>
    </w:tbl>
    <w:p w:rsidR="00E01DF8" w:rsidRPr="00E01DF8" w:rsidRDefault="00E01DF8" w:rsidP="00E01DF8">
      <w:pPr>
        <w:autoSpaceDN w:val="0"/>
        <w:spacing w:after="0" w:line="240" w:lineRule="auto"/>
        <w:ind w:left="240"/>
        <w:rPr>
          <w:rFonts w:ascii="Times New Roman" w:eastAsia="Times New Roman" w:hAnsi="Times New Roman" w:cs="Times New Roman"/>
          <w:sz w:val="20"/>
          <w:szCs w:val="20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tabs>
          <w:tab w:val="left" w:pos="11340"/>
        </w:tabs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20"/>
          <w:szCs w:val="20"/>
        </w:rPr>
      </w:pPr>
      <w:r w:rsidRPr="00E01DF8">
        <w:rPr>
          <w:rFonts w:ascii="Times New Roman" w:eastAsia="Times New Roman" w:hAnsi="Times New Roman" w:cs="Times New Roman"/>
          <w:bCs/>
          <w:sz w:val="20"/>
          <w:szCs w:val="20"/>
        </w:rPr>
        <w:lastRenderedPageBreak/>
        <w:t xml:space="preserve">                                                                                                                                                                      </w:t>
      </w:r>
      <w:r>
        <w:rPr>
          <w:rFonts w:ascii="Times New Roman" w:eastAsia="Times New Roman" w:hAnsi="Times New Roman" w:cs="Times New Roman"/>
          <w:bCs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Cs/>
          <w:sz w:val="20"/>
          <w:szCs w:val="20"/>
        </w:rPr>
        <w:tab/>
      </w:r>
      <w:r>
        <w:rPr>
          <w:rFonts w:ascii="Times New Roman" w:eastAsia="Times New Roman" w:hAnsi="Times New Roman" w:cs="Times New Roman"/>
          <w:bCs/>
          <w:sz w:val="20"/>
          <w:szCs w:val="20"/>
        </w:rPr>
        <w:tab/>
      </w:r>
      <w:r>
        <w:rPr>
          <w:rFonts w:ascii="Times New Roman" w:eastAsia="Times New Roman" w:hAnsi="Times New Roman" w:cs="Times New Roman"/>
          <w:bCs/>
          <w:sz w:val="20"/>
          <w:szCs w:val="20"/>
        </w:rPr>
        <w:tab/>
      </w:r>
      <w:r>
        <w:rPr>
          <w:rFonts w:ascii="Times New Roman" w:eastAsia="Times New Roman" w:hAnsi="Times New Roman" w:cs="Times New Roman"/>
          <w:bCs/>
          <w:sz w:val="20"/>
          <w:szCs w:val="20"/>
        </w:rPr>
        <w:tab/>
        <w:t xml:space="preserve">                                                                                                                                                              Приложение №3  </w:t>
      </w:r>
    </w:p>
    <w:p w:rsidR="00E01DF8" w:rsidRPr="00E01DF8" w:rsidRDefault="00E01DF8" w:rsidP="00E01DF8">
      <w:pPr>
        <w:tabs>
          <w:tab w:val="left" w:pos="11340"/>
        </w:tabs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</w:rPr>
      </w:pPr>
      <w:r w:rsidRPr="00E01DF8">
        <w:rPr>
          <w:rFonts w:ascii="Times New Roman" w:eastAsia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к проекту Решения Собрания Представителей</w:t>
      </w:r>
    </w:p>
    <w:p w:rsidR="00E01DF8" w:rsidRPr="00E01DF8" w:rsidRDefault="00E01DF8" w:rsidP="00E01DF8">
      <w:pPr>
        <w:keepNext/>
        <w:tabs>
          <w:tab w:val="left" w:pos="5580"/>
          <w:tab w:val="left" w:pos="11340"/>
        </w:tabs>
        <w:autoSpaceDE w:val="0"/>
        <w:autoSpaceDN w:val="0"/>
        <w:spacing w:after="0" w:line="240" w:lineRule="auto"/>
        <w:jc w:val="right"/>
        <w:outlineLvl w:val="2"/>
        <w:rPr>
          <w:rFonts w:ascii="Times New Roman" w:eastAsia="Times New Roman" w:hAnsi="Times New Roman" w:cs="Times New Roman"/>
          <w:sz w:val="20"/>
          <w:szCs w:val="20"/>
          <w:lang w:eastAsia="x-none"/>
        </w:rPr>
      </w:pPr>
      <w:r w:rsidRPr="00E01DF8">
        <w:rPr>
          <w:rFonts w:ascii="Times New Roman" w:eastAsia="Times New Roman" w:hAnsi="Times New Roman" w:cs="Times New Roman"/>
          <w:sz w:val="20"/>
          <w:szCs w:val="20"/>
          <w:lang w:val="x-none" w:eastAsia="x-none"/>
        </w:rPr>
        <w:t xml:space="preserve">                                                                                                 сельского поселения </w:t>
      </w:r>
      <w:r w:rsidRPr="00E01DF8">
        <w:rPr>
          <w:rFonts w:ascii="Times New Roman" w:eastAsia="Times New Roman" w:hAnsi="Times New Roman" w:cs="Times New Roman"/>
          <w:sz w:val="20"/>
          <w:szCs w:val="20"/>
          <w:lang w:eastAsia="x-none"/>
        </w:rPr>
        <w:t>Севрюкаево</w:t>
      </w:r>
    </w:p>
    <w:p w:rsidR="00E01DF8" w:rsidRPr="00E01DF8" w:rsidRDefault="00E01DF8" w:rsidP="00E01DF8">
      <w:pPr>
        <w:keepNext/>
        <w:tabs>
          <w:tab w:val="left" w:pos="5580"/>
          <w:tab w:val="left" w:pos="11340"/>
        </w:tabs>
        <w:autoSpaceDE w:val="0"/>
        <w:autoSpaceDN w:val="0"/>
        <w:spacing w:after="0" w:line="240" w:lineRule="auto"/>
        <w:jc w:val="right"/>
        <w:outlineLvl w:val="2"/>
        <w:rPr>
          <w:rFonts w:ascii="Times New Roman" w:eastAsia="Times New Roman" w:hAnsi="Times New Roman" w:cs="Times New Roman"/>
          <w:sz w:val="20"/>
          <w:szCs w:val="20"/>
          <w:lang w:val="x-none" w:eastAsia="x-none"/>
        </w:rPr>
      </w:pPr>
      <w:r w:rsidRPr="00E01DF8">
        <w:rPr>
          <w:rFonts w:ascii="Times New Roman" w:eastAsia="Times New Roman" w:hAnsi="Times New Roman" w:cs="Times New Roman"/>
          <w:sz w:val="20"/>
          <w:szCs w:val="20"/>
          <w:lang w:val="x-none" w:eastAsia="x-none"/>
        </w:rPr>
        <w:t xml:space="preserve">муниципального района </w:t>
      </w:r>
    </w:p>
    <w:p w:rsidR="00E01DF8" w:rsidRPr="00E01DF8" w:rsidRDefault="00E01DF8" w:rsidP="00E01DF8">
      <w:pPr>
        <w:keepNext/>
        <w:tabs>
          <w:tab w:val="left" w:pos="5580"/>
          <w:tab w:val="left" w:pos="11340"/>
        </w:tabs>
        <w:autoSpaceDE w:val="0"/>
        <w:autoSpaceDN w:val="0"/>
        <w:spacing w:after="0" w:line="240" w:lineRule="auto"/>
        <w:jc w:val="right"/>
        <w:outlineLvl w:val="2"/>
        <w:rPr>
          <w:rFonts w:ascii="Times New Roman" w:eastAsia="Times New Roman" w:hAnsi="Times New Roman" w:cs="Times New Roman"/>
          <w:sz w:val="20"/>
          <w:szCs w:val="20"/>
          <w:lang w:eastAsia="x-none"/>
        </w:rPr>
      </w:pPr>
      <w:r w:rsidRPr="00E01DF8">
        <w:rPr>
          <w:rFonts w:ascii="Times New Roman" w:eastAsia="Times New Roman" w:hAnsi="Times New Roman" w:cs="Times New Roman"/>
          <w:sz w:val="20"/>
          <w:szCs w:val="20"/>
          <w:lang w:val="x-none" w:eastAsia="x-none"/>
        </w:rPr>
        <w:t xml:space="preserve">Ставропольский Самарской области </w:t>
      </w:r>
    </w:p>
    <w:p w:rsidR="00E01DF8" w:rsidRPr="00E01DF8" w:rsidRDefault="00E01DF8" w:rsidP="00E01DF8">
      <w:pPr>
        <w:tabs>
          <w:tab w:val="left" w:pos="5925"/>
        </w:tabs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</w:rPr>
      </w:pPr>
      <w:r w:rsidRPr="00E01DF8">
        <w:rPr>
          <w:rFonts w:ascii="Times New Roman" w:eastAsia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                </w:t>
      </w:r>
    </w:p>
    <w:p w:rsidR="00E01DF8" w:rsidRPr="00E01DF8" w:rsidRDefault="00E01DF8" w:rsidP="00E01DF8">
      <w:pPr>
        <w:tabs>
          <w:tab w:val="left" w:pos="5925"/>
        </w:tabs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</w:rPr>
      </w:pPr>
    </w:p>
    <w:p w:rsidR="00E01DF8" w:rsidRPr="00E01DF8" w:rsidRDefault="00E01DF8" w:rsidP="00E01DF8">
      <w:pPr>
        <w:tabs>
          <w:tab w:val="left" w:pos="5925"/>
        </w:tabs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</w:rPr>
      </w:pPr>
    </w:p>
    <w:p w:rsidR="00E01DF8" w:rsidRPr="00E01DF8" w:rsidRDefault="00E01DF8" w:rsidP="00E01DF8">
      <w:pPr>
        <w:tabs>
          <w:tab w:val="left" w:pos="5925"/>
        </w:tabs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</w:rPr>
      </w:pPr>
    </w:p>
    <w:p w:rsidR="00E01DF8" w:rsidRPr="00E01DF8" w:rsidRDefault="00E01DF8" w:rsidP="00E01DF8">
      <w:pPr>
        <w:tabs>
          <w:tab w:val="left" w:pos="11340"/>
        </w:tabs>
        <w:autoSpaceDN w:val="0"/>
        <w:spacing w:after="0" w:line="240" w:lineRule="auto"/>
        <w:ind w:left="-180" w:firstLine="900"/>
        <w:jc w:val="center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</w:rPr>
        <w:t>Нормативы распределения доходов в бюджет сельского поселения Севрюкаево муниципального района Ставропольский Самарской области на 2020 год и на плановый период 2021 и 2022 годов</w:t>
      </w:r>
    </w:p>
    <w:p w:rsidR="00E01DF8" w:rsidRPr="00E01DF8" w:rsidRDefault="00E01DF8" w:rsidP="00E01DF8">
      <w:pPr>
        <w:tabs>
          <w:tab w:val="left" w:pos="11340"/>
        </w:tabs>
        <w:autoSpaceDN w:val="0"/>
        <w:spacing w:after="0" w:line="240" w:lineRule="auto"/>
        <w:ind w:left="-180" w:firstLine="90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tbl>
      <w:tblPr>
        <w:tblW w:w="104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01"/>
        <w:gridCol w:w="5951"/>
        <w:gridCol w:w="1700"/>
      </w:tblGrid>
      <w:tr w:rsidR="00E01DF8" w:rsidRPr="00E01DF8" w:rsidTr="00E01DF8">
        <w:trPr>
          <w:trHeight w:val="1147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 Код бюджетной</w:t>
            </w:r>
          </w:p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классификации дохода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Наименование дохода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Норматив отчислений, в процентах</w:t>
            </w:r>
          </w:p>
        </w:tc>
      </w:tr>
      <w:tr w:rsidR="00E01DF8" w:rsidRPr="00E01DF8" w:rsidTr="00E01DF8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E01DF8" w:rsidRPr="00E01DF8" w:rsidTr="00E01DF8">
        <w:trPr>
          <w:trHeight w:val="1062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000 1 11 09045 10 0000 120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Прочие поступления от использования имущества, находящегося в собственности сельских поселений (за исключением имущества муниципальных бюджетных и автономных учреждений, а также имущества муниципальных унитарных предприятий, в том числе казенных)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100</w:t>
            </w:r>
          </w:p>
        </w:tc>
      </w:tr>
      <w:tr w:rsidR="00E01DF8" w:rsidRPr="00E01DF8" w:rsidTr="00E01DF8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 000 1 11 05025 10 0000 120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Доходы, получаемые в виде арендной платы, а также средства от продажи права на заключение договоров аренды за земли, находящиеся в собственности сельских поселений (за исключением земельных участков муниципальных бюджетных и автономных учреждений)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100</w:t>
            </w:r>
          </w:p>
        </w:tc>
      </w:tr>
      <w:tr w:rsidR="00E01DF8" w:rsidRPr="00E01DF8" w:rsidTr="00E01DF8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1DF8" w:rsidRPr="00E01DF8" w:rsidRDefault="00E01DF8" w:rsidP="00E01DF8">
            <w:pPr>
              <w:autoSpaceDN w:val="0"/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x-none"/>
              </w:rPr>
            </w:pPr>
            <w:r w:rsidRPr="00E01DF8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  <w:t xml:space="preserve">000 </w:t>
            </w:r>
            <w:r w:rsidRPr="00E01DF8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  <w:lang w:val="x-none"/>
              </w:rPr>
              <w:t>1 11 05035 10 0000 120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jc w:val="both"/>
              <w:rPr>
                <w:rFonts w:ascii="Times New Roman" w:eastAsia="Calibri" w:hAnsi="Times New Roman" w:cs="Tahoma"/>
                <w:sz w:val="24"/>
                <w:szCs w:val="24"/>
                <w:lang w:val="x-none"/>
              </w:rPr>
            </w:pPr>
            <w:r w:rsidRPr="00E01DF8">
              <w:rPr>
                <w:rFonts w:ascii="Times New Roman" w:eastAsia="Calibri" w:hAnsi="Times New Roman" w:cs="Times New Roman"/>
                <w:sz w:val="24"/>
                <w:szCs w:val="24"/>
                <w:lang w:val="x-none"/>
              </w:rPr>
              <w:t>Доходы от сдачи в аренду имущества, находящегося в оперативном управлении органов управления сельских поселений и созданных ими учреждений (за исключением имущества муниципальных бюджетных и автономных учреждений)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jc w:val="center"/>
              <w:rPr>
                <w:rFonts w:ascii="Times New Roman" w:eastAsia="Calibri" w:hAnsi="Times New Roman" w:cs="Tahoma"/>
                <w:sz w:val="24"/>
                <w:szCs w:val="24"/>
              </w:rPr>
            </w:pPr>
            <w:r w:rsidRPr="00E01DF8">
              <w:rPr>
                <w:rFonts w:ascii="Times New Roman" w:eastAsia="Calibri" w:hAnsi="Times New Roman" w:cs="Tahoma"/>
                <w:sz w:val="24"/>
                <w:szCs w:val="24"/>
              </w:rPr>
              <w:t>100</w:t>
            </w:r>
          </w:p>
        </w:tc>
      </w:tr>
      <w:tr w:rsidR="00E01DF8" w:rsidRPr="00E01DF8" w:rsidTr="00E01DF8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000 1 16 23051 10 0000 140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Доходы от возмещения ущерба при возникновении страховых случаев по обязательному страхованию гражданской ответственности, когда выгодоприобретателями выступают получатели средств бюджетов сельских поселений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100</w:t>
            </w:r>
          </w:p>
        </w:tc>
      </w:tr>
      <w:tr w:rsidR="00E01DF8" w:rsidRPr="00E01DF8" w:rsidTr="00E01DF8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1DF8" w:rsidRPr="00E01DF8" w:rsidRDefault="00E01DF8" w:rsidP="00E01DF8">
            <w:pPr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:rsidR="00E01DF8" w:rsidRPr="00E01DF8" w:rsidRDefault="00E01DF8" w:rsidP="00E01DF8">
            <w:pPr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000 1 16 90050 10 0000 140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Прочие поступления от денежных взысканий (штрафов) и иных сумм в возмещение ущерба, зачисляемые в бюджеты сельских поселений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100</w:t>
            </w:r>
          </w:p>
        </w:tc>
      </w:tr>
      <w:tr w:rsidR="00E01DF8" w:rsidRPr="00E01DF8" w:rsidTr="00E01DF8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000 1 17 01050 10 0000 180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Невыясненные поступления, зачисляемые в бюджеты сельских поселений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100</w:t>
            </w:r>
          </w:p>
        </w:tc>
      </w:tr>
      <w:tr w:rsidR="00E01DF8" w:rsidRPr="00E01DF8" w:rsidTr="00E01DF8">
        <w:trPr>
          <w:trHeight w:val="187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000 1 17 05050 10 0000 180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Прочие неналоговые доходы бюджетов сельских поселений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100</w:t>
            </w:r>
          </w:p>
        </w:tc>
      </w:tr>
    </w:tbl>
    <w:p w:rsidR="00E01DF8" w:rsidRPr="00E01DF8" w:rsidRDefault="00E01DF8" w:rsidP="00E01DF8">
      <w:pPr>
        <w:autoSpaceDN w:val="0"/>
        <w:spacing w:after="0" w:line="240" w:lineRule="auto"/>
        <w:ind w:left="240"/>
        <w:rPr>
          <w:rFonts w:ascii="Times New Roman" w:eastAsia="Times New Roman" w:hAnsi="Times New Roman" w:cs="Times New Roman"/>
          <w:sz w:val="20"/>
          <w:szCs w:val="20"/>
        </w:rPr>
      </w:pPr>
    </w:p>
    <w:p w:rsidR="00E01DF8" w:rsidRPr="00E01DF8" w:rsidRDefault="00E01DF8" w:rsidP="00E01DF8">
      <w:pPr>
        <w:autoSpaceDN w:val="0"/>
        <w:spacing w:after="0" w:line="240" w:lineRule="auto"/>
        <w:ind w:left="240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p w:rsidR="00E01DF8" w:rsidRPr="00E01DF8" w:rsidRDefault="00E01DF8" w:rsidP="00E01DF8">
      <w:pPr>
        <w:autoSpaceDN w:val="0"/>
        <w:spacing w:after="0" w:line="240" w:lineRule="auto"/>
        <w:ind w:left="240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0" w:type="auto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34"/>
        <w:gridCol w:w="716"/>
        <w:gridCol w:w="468"/>
        <w:gridCol w:w="455"/>
        <w:gridCol w:w="478"/>
        <w:gridCol w:w="476"/>
        <w:gridCol w:w="565"/>
        <w:gridCol w:w="704"/>
        <w:gridCol w:w="586"/>
        <w:gridCol w:w="938"/>
        <w:gridCol w:w="1466"/>
      </w:tblGrid>
      <w:tr w:rsidR="00E01DF8" w:rsidRPr="00E01DF8" w:rsidTr="00E01DF8">
        <w:trPr>
          <w:trHeight w:val="255"/>
        </w:trPr>
        <w:tc>
          <w:tcPr>
            <w:tcW w:w="300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84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8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02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Приложение№4</w:t>
            </w:r>
          </w:p>
        </w:tc>
      </w:tr>
      <w:tr w:rsidR="00E01DF8" w:rsidRPr="00E01DF8" w:rsidTr="00E01DF8">
        <w:trPr>
          <w:trHeight w:val="255"/>
        </w:trPr>
        <w:tc>
          <w:tcPr>
            <w:tcW w:w="300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84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8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02" w:type="dxa"/>
            <w:gridSpan w:val="5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   к проекту Решения Собрания Представителей сельского поселения Севрюкаево муниципального района Ставропольский </w:t>
            </w:r>
          </w:p>
        </w:tc>
      </w:tr>
      <w:tr w:rsidR="00E01DF8" w:rsidRPr="00E01DF8" w:rsidTr="00E01DF8">
        <w:trPr>
          <w:trHeight w:val="255"/>
        </w:trPr>
        <w:tc>
          <w:tcPr>
            <w:tcW w:w="300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84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8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0" w:type="auto"/>
            <w:gridSpan w:val="5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E01DF8" w:rsidRPr="00E01DF8" w:rsidTr="00E01DF8">
        <w:trPr>
          <w:trHeight w:val="255"/>
        </w:trPr>
        <w:tc>
          <w:tcPr>
            <w:tcW w:w="300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84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8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0" w:type="auto"/>
            <w:gridSpan w:val="5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E01DF8" w:rsidRPr="00E01DF8" w:rsidTr="00E01DF8">
        <w:trPr>
          <w:trHeight w:val="45"/>
        </w:trPr>
        <w:tc>
          <w:tcPr>
            <w:tcW w:w="300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84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8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</w:tr>
      <w:tr w:rsidR="00E01DF8" w:rsidRPr="00E01DF8" w:rsidTr="00E01DF8">
        <w:trPr>
          <w:trHeight w:val="390"/>
        </w:trPr>
        <w:tc>
          <w:tcPr>
            <w:tcW w:w="9786" w:type="dxa"/>
            <w:gridSpan w:val="11"/>
            <w:tcBorders>
              <w:top w:val="nil"/>
              <w:left w:val="nil"/>
              <w:bottom w:val="nil"/>
              <w:right w:val="nil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  <w:t>Ведомственная структура расходов бюджета сельского поселения Севрюкаево на 2020 год</w:t>
            </w:r>
          </w:p>
        </w:tc>
      </w:tr>
      <w:tr w:rsidR="00E01DF8" w:rsidRPr="00E01DF8" w:rsidTr="00E01DF8">
        <w:trPr>
          <w:trHeight w:val="27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23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Единица измерения: руб.</w:t>
            </w:r>
          </w:p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</w:tr>
      <w:tr w:rsidR="00E01DF8" w:rsidRPr="00E01DF8" w:rsidTr="00E01DF8">
        <w:trPr>
          <w:trHeight w:val="10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</w:tr>
      <w:tr w:rsidR="00E01DF8" w:rsidRPr="00E01DF8" w:rsidTr="00E01DF8">
        <w:trPr>
          <w:trHeight w:val="792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Наименование показателя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КВСР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proofErr w:type="spellStart"/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Рз</w:t>
            </w:r>
            <w:proofErr w:type="spellEnd"/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proofErr w:type="spellStart"/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Пр</w:t>
            </w:r>
            <w:proofErr w:type="spellEnd"/>
          </w:p>
        </w:tc>
        <w:tc>
          <w:tcPr>
            <w:tcW w:w="222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КЦСР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КВР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План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 xml:space="preserve">В </w:t>
            </w:r>
            <w:proofErr w:type="spellStart"/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т.ч</w:t>
            </w:r>
            <w:proofErr w:type="spellEnd"/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. за счет безвозмездных поступлений</w:t>
            </w:r>
          </w:p>
        </w:tc>
      </w:tr>
      <w:tr w:rsidR="00E01DF8" w:rsidRPr="00E01DF8" w:rsidTr="00E01DF8">
        <w:trPr>
          <w:trHeight w:val="22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</w:tr>
      <w:tr w:rsidR="00E01DF8" w:rsidRPr="00E01DF8" w:rsidTr="00E01DF8">
        <w:trPr>
          <w:trHeight w:val="43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Администрация сельского поселения Севрюкаево муниципального района Ставропольский Самарской области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4 481 800,00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82 300,00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Общегосударственные вопросы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01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2 122 742,13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43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Функционирование высшего должностного лица субъекта Российской Федерации и муниципального образования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01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02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440 921,00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64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02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440 921,00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64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02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440 921,00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43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01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02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59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1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00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11000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440 921,00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Расходы на выплаты персоналу государственных органов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02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11000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120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440 921,00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64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Функционирование Правительства Российской Федерации, высших исполнительных органов государственной власти субъектов Российской Федерации, местных администраций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01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04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1 676 821,13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64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Муниципальная программа "Социально - экономическое развитие сельского поселения Севрюкаево муниципального района Ставропольский </w:t>
            </w: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lastRenderedPageBreak/>
              <w:t>Самарской области на 2019 - 2021 годы"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lastRenderedPageBreak/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1 603 795,71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64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lastRenderedPageBreak/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1 603 795,71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43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01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04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59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1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00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11000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1 603 795,71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Расходы на выплаты персоналу государственных органов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11000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120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887 979,62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Иные закупки товаров, работ и услуг для государственных нужд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11000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240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638 188,10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Уплата налогов, сборов и иных платежей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11000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850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77 627,99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Непрограммное направление расходов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73 025,42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127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01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04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99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00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78210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73 025,42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Иные межбюджетные трансферты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78210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540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73 025,42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Резервные фонды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01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11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5 000,00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Непрограммное направление расходов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11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5 000,00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Резервный фонд местной администрации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01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11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99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00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79900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5 000,00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Резервные средства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11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79900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870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5 000,00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Национальная оборона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02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82 300,00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82 300,00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Мобилизационная и вневойсковая подготовка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02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03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82 300,00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82 300,00</w:t>
            </w:r>
          </w:p>
        </w:tc>
      </w:tr>
      <w:tr w:rsidR="00E01DF8" w:rsidRPr="00E01DF8" w:rsidTr="00E01DF8">
        <w:trPr>
          <w:trHeight w:val="64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02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82 300,00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82 300,00</w:t>
            </w:r>
          </w:p>
        </w:tc>
      </w:tr>
      <w:tr w:rsidR="00E01DF8" w:rsidRPr="00E01DF8" w:rsidTr="00E01DF8">
        <w:trPr>
          <w:trHeight w:val="64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02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82 300,00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82 300,00</w:t>
            </w:r>
          </w:p>
        </w:tc>
      </w:tr>
      <w:tr w:rsidR="00E01DF8" w:rsidRPr="00E01DF8" w:rsidTr="00E01DF8">
        <w:trPr>
          <w:trHeight w:val="43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lastRenderedPageBreak/>
              <w:t>Осуществление первичного воинского учета на территориях, где отсутствуют военные комиссариаты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02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03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59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1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00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51180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82 300,00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82 300,00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Расходы на выплаты персоналу государственных органов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02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51180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120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79 369,79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79 369,79</w:t>
            </w:r>
          </w:p>
        </w:tc>
      </w:tr>
      <w:tr w:rsidR="00E01DF8" w:rsidRPr="00E01DF8" w:rsidTr="00E01DF8">
        <w:trPr>
          <w:trHeight w:val="22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Иные закупки товаров, работ и услуг для государственных нужд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02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51180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240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2 930,21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2 930,21</w:t>
            </w:r>
          </w:p>
        </w:tc>
      </w:tr>
      <w:tr w:rsidR="00E01DF8" w:rsidRPr="00E01DF8" w:rsidTr="00E01DF8">
        <w:trPr>
          <w:trHeight w:val="43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Национальная безопасность и правоохранительная деятельность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03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359 616,95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64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Защита населения и территории от последствий чрезвычайных ситуаций природного и техногенного характера, гражданская оборона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03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09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98 851,74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Непрограммное направление расходов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09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98 851,74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127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03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09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99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00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78210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98 851,74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Иные межбюджетные трансферты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09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78210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540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98 851,74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Обеспечение пожарной безопасности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03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10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260 765,21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64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260 765,21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85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Подпрограмма "Предупреждение, ликвидация чрезвычайных ситуаций и обеспечение пожарной безопасности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260 765,21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43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 xml:space="preserve">Расходы на обеспечение деятельности муниципальных казённых учреждений 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03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10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59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2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00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12000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260 765,21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Расходы на выплаты персоналу   учреждений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12000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110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260 765,21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Национальная экономика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04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508 000,00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Дорожное хозяйство (дорожные фонды)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04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09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508 000,00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64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lastRenderedPageBreak/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09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508 000,00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85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Подпрограмма "Модернизация и развитие автомобильных дорог общего пользования местного значения в сельском поселении Севрюкаево муниципального района Ставропольский Самарской области на 2019 - 2021 годы"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09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508 000,00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Закупка товаров, работ и услуг для муниципальных нужд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04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09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59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4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00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20000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508 000,00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Иные закупки товаров, работ и услуг для государственных нужд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09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20000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240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508 000,00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Жилищно-коммунальное хозяйство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05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106 301,79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Благоустройство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05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03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106 301,79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64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05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106 301,79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64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Подпрограмма "Благоустройство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05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106 301,79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43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05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03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59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7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00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12000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106 301,79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Расходы на выплаты персоналу   учреждений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05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12000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110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106 301,79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Образование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07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101 076,86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Молодежная политика и оздоровление детей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07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07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101 076,86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64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07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07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101 076,86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85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Подпрограмма "Развитие физической культуры, спорта и молодёжной политики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07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07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101 076,86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43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lastRenderedPageBreak/>
              <w:t>Расходы на обеспечение деятельности муниципальных казённых учреждений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07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07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59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9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00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12000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101 076,86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Расходы на выплаты персоналу   учреждений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07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07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12000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110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101 076,86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КУЛЬТУРА И КИНЕМАТОГРАФИЯ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08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1 151 223,84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Культура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08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01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815 845,68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Непрограммное направление расходов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08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815 845,68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127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08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01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99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00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78210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815 845,68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Иные межбюджетные трансферты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08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78210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540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815 845,68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Другие вопросы в области культуры, кинематографии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08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04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335 378,16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Непрограммное направление расходов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08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335 378,16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127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08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04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99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00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78210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335 378,16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Иные межбюджетные трансферты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08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78210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540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335 378,16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Социальная политика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10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50 538,43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Другие вопросы в области социальной политики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10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06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50 538,43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64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06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50 538,43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148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Подпрограмма "Развитие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</w:t>
            </w: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lastRenderedPageBreak/>
              <w:t>досуговые мероприятия для граждан, проживающих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lastRenderedPageBreak/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06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50 538,43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43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lastRenderedPageBreak/>
              <w:t>Расходы на обеспечение деятельности муниципальных казённых учреждений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10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06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59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8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00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12000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50 538,43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Расходы на выплаты персоналу   учреждений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06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12000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110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50 538,43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25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  <w:t>Итого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  <w:t>4 481 800,00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  <w:t>82 300,00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</w:tr>
    </w:tbl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10267" w:type="dxa"/>
        <w:tblInd w:w="-5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0"/>
        <w:gridCol w:w="993"/>
        <w:gridCol w:w="567"/>
        <w:gridCol w:w="425"/>
        <w:gridCol w:w="567"/>
        <w:gridCol w:w="709"/>
        <w:gridCol w:w="567"/>
        <w:gridCol w:w="850"/>
        <w:gridCol w:w="567"/>
        <w:gridCol w:w="486"/>
      </w:tblGrid>
      <w:tr w:rsidR="00E01DF8" w:rsidRPr="00E01DF8" w:rsidTr="00457888">
        <w:trPr>
          <w:gridAfter w:val="1"/>
          <w:wAfter w:w="486" w:type="dxa"/>
          <w:trHeight w:val="255"/>
        </w:trPr>
        <w:tc>
          <w:tcPr>
            <w:tcW w:w="368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2693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Приложение№5</w:t>
            </w:r>
          </w:p>
        </w:tc>
      </w:tr>
      <w:tr w:rsidR="00E01DF8" w:rsidRPr="00E01DF8" w:rsidTr="00457888">
        <w:trPr>
          <w:trHeight w:val="105"/>
        </w:trPr>
        <w:tc>
          <w:tcPr>
            <w:tcW w:w="368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212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105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  <w:tr w:rsidR="00E01DF8" w:rsidRPr="00E01DF8" w:rsidTr="00457888">
        <w:trPr>
          <w:gridAfter w:val="1"/>
          <w:wAfter w:w="486" w:type="dxa"/>
          <w:trHeight w:val="255"/>
        </w:trPr>
        <w:tc>
          <w:tcPr>
            <w:tcW w:w="368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3685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                                                                             к проекту </w:t>
            </w:r>
          </w:p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Решения Собрания Представителей </w:t>
            </w:r>
          </w:p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сельского поселения Севрюкаево</w:t>
            </w:r>
          </w:p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муниципального района Ставропольский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Самарской области</w:t>
            </w:r>
          </w:p>
        </w:tc>
      </w:tr>
      <w:tr w:rsidR="00E01DF8" w:rsidRPr="00E01DF8" w:rsidTr="00457888">
        <w:trPr>
          <w:gridAfter w:val="1"/>
          <w:wAfter w:w="486" w:type="dxa"/>
          <w:trHeight w:val="255"/>
        </w:trPr>
        <w:tc>
          <w:tcPr>
            <w:tcW w:w="368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3685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01DF8" w:rsidRPr="00E01DF8" w:rsidTr="00457888">
        <w:trPr>
          <w:gridAfter w:val="1"/>
          <w:wAfter w:w="486" w:type="dxa"/>
          <w:trHeight w:val="255"/>
        </w:trPr>
        <w:tc>
          <w:tcPr>
            <w:tcW w:w="368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3685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01DF8" w:rsidRPr="00E01DF8" w:rsidTr="00457888">
        <w:trPr>
          <w:gridAfter w:val="1"/>
          <w:wAfter w:w="486" w:type="dxa"/>
          <w:trHeight w:val="180"/>
        </w:trPr>
        <w:tc>
          <w:tcPr>
            <w:tcW w:w="9781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Самарской области                                                                                                       </w:t>
            </w:r>
          </w:p>
        </w:tc>
      </w:tr>
      <w:tr w:rsidR="00E01DF8" w:rsidRPr="00E01DF8" w:rsidTr="00457888">
        <w:trPr>
          <w:gridAfter w:val="1"/>
          <w:wAfter w:w="486" w:type="dxa"/>
          <w:trHeight w:val="1605"/>
        </w:trPr>
        <w:tc>
          <w:tcPr>
            <w:tcW w:w="9781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Распределение бюджетных ассигнований по разделам, подразделам, целевым статьям (муниципальным программам сельского поселения Севрюкаево муниципального района Ставропольский Самарской области и не программным направлениям деятельности), группам видов расходов классификации расходов бюджета сельского поселения Севрюкаево муниципального района Ставропольский на 2020 год</w:t>
            </w:r>
          </w:p>
        </w:tc>
      </w:tr>
      <w:tr w:rsidR="00E01DF8" w:rsidRPr="00E01DF8" w:rsidTr="00457888">
        <w:trPr>
          <w:trHeight w:val="210"/>
        </w:trPr>
        <w:tc>
          <w:tcPr>
            <w:tcW w:w="368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1053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  <w:tr w:rsidR="00E01DF8" w:rsidRPr="00E01DF8" w:rsidTr="00457888">
        <w:trPr>
          <w:trHeight w:val="255"/>
        </w:trPr>
        <w:tc>
          <w:tcPr>
            <w:tcW w:w="368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2470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Единица измерения: руб.</w:t>
            </w:r>
          </w:p>
        </w:tc>
      </w:tr>
      <w:tr w:rsidR="00E01DF8" w:rsidRPr="00E01DF8" w:rsidTr="00457888">
        <w:trPr>
          <w:trHeight w:val="105"/>
        </w:trPr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105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  <w:tr w:rsidR="00E01DF8" w:rsidRPr="00E01DF8" w:rsidTr="00457888">
        <w:trPr>
          <w:trHeight w:val="1290"/>
        </w:trPr>
        <w:tc>
          <w:tcPr>
            <w:tcW w:w="3686" w:type="dxa"/>
            <w:tcBorders>
              <w:top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Наименование показателя</w:t>
            </w:r>
          </w:p>
        </w:tc>
        <w:tc>
          <w:tcPr>
            <w:tcW w:w="850" w:type="dxa"/>
            <w:tcBorders>
              <w:top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proofErr w:type="spellStart"/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Рз</w:t>
            </w:r>
            <w:proofErr w:type="spellEnd"/>
          </w:p>
        </w:tc>
        <w:tc>
          <w:tcPr>
            <w:tcW w:w="993" w:type="dxa"/>
            <w:tcBorders>
              <w:top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proofErr w:type="spellStart"/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Пр</w:t>
            </w:r>
            <w:proofErr w:type="spellEnd"/>
          </w:p>
        </w:tc>
        <w:tc>
          <w:tcPr>
            <w:tcW w:w="2268" w:type="dxa"/>
            <w:gridSpan w:val="4"/>
            <w:tcBorders>
              <w:top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КЦСР</w:t>
            </w:r>
          </w:p>
        </w:tc>
        <w:tc>
          <w:tcPr>
            <w:tcW w:w="567" w:type="dxa"/>
            <w:tcBorders>
              <w:top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КВР</w:t>
            </w:r>
          </w:p>
        </w:tc>
        <w:tc>
          <w:tcPr>
            <w:tcW w:w="850" w:type="dxa"/>
            <w:tcBorders>
              <w:top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План</w:t>
            </w:r>
          </w:p>
        </w:tc>
        <w:tc>
          <w:tcPr>
            <w:tcW w:w="1053" w:type="dxa"/>
            <w:gridSpan w:val="2"/>
            <w:tcBorders>
              <w:top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В </w:t>
            </w:r>
            <w:proofErr w:type="spellStart"/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т.ч</w:t>
            </w:r>
            <w:proofErr w:type="spellEnd"/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. за счет безвозмездных поступлений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Общегосударственные вопросы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2 122 742,13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43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Функционирование высшего должностного лица субъекта Российской Федерации и муниципального образования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02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440 921,00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43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02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440 921,00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43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02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440 921,00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01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02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1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11000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440 921,00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Расходы на выплаты персоналу государственных органов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02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11000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120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440 921,00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43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Функционирование Правительства Российской Федерации, высших исполнительных органов государственной власти субъектов Российской Федерации, местных администраций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1 676 821,13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43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1 603 795,71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43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Подпрограмма "Деятельность органов местного самоуправления сельского </w:t>
            </w: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01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1 603 795,71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lastRenderedPageBreak/>
              <w:t>Расходы на обеспечение выполнения функций органами местного самоуправления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01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1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11000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1 603 795,71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Расходы на выплаты персоналу государственных органов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11000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120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887 979,62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Иные закупки товаров, работ и услуг для государственных нужд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11000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240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638 188,10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Уплата налогов, сборов и иных платежей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11000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850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77 627,99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Непрограммное направление расходов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73 025,42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85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01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78210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73 025,42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Иные межбюджетные трансферты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78210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540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73 025,42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Резервные фонды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11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5 000,00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Непрограммное направление расходов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11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5 000,00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Резервный фонд местной администрации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01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11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79900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5 000,00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Резервные средства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11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79900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870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5 000,00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Национальная оборона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02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82 300,00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82 300,00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Мобилизационная и вневойсковая подготовка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02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82 300,00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82 300,00</w:t>
            </w:r>
          </w:p>
        </w:tc>
      </w:tr>
      <w:tr w:rsidR="00E01DF8" w:rsidRPr="00E01DF8" w:rsidTr="00457888">
        <w:trPr>
          <w:trHeight w:val="43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02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82 300,00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82 300,00</w:t>
            </w:r>
          </w:p>
        </w:tc>
      </w:tr>
      <w:tr w:rsidR="00E01DF8" w:rsidRPr="00E01DF8" w:rsidTr="00457888">
        <w:trPr>
          <w:trHeight w:val="43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02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82 300,00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82 300,00</w:t>
            </w:r>
          </w:p>
        </w:tc>
      </w:tr>
      <w:tr w:rsidR="00E01DF8" w:rsidRPr="00E01DF8" w:rsidTr="00457888">
        <w:trPr>
          <w:trHeight w:val="43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Осуществление первичного воинского учета на территориях, где отсутствуют военные комиссариаты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02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1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51180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82 300,00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82 300,00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Расходы на выплаты персоналу государственных органов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02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51180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120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79 369,79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79 369,79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Иные закупки товаров, работ и услуг для государственных нужд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02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51180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240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2 930,21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2 930,21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Национальная безопасность и правоохранительная деятельность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359 616,95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43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Защита населения и территории от последствий чрезвычайных ситуаций </w:t>
            </w: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природного и техногенного характера, гражданская оборона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03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09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98 851,74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Непрограммное направление расходов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09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98 851,74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85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03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09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78210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98 851,74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Иные межбюджетные трансферты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09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78210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540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98 851,74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Обеспечение пожарной безопасности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260 765,21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43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260 765,21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64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Подпрограмма "Предупреждение, ликвидация чрезвычайных ситуаций и обеспечение пожарной безопасности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260 765,21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Расходы на обеспечение деятельности муниципальных казённых учреждений 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03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10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2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12000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260 765,21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Расходы на выплаты персоналу   учреждений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12000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110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260 765,21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Национальная экономика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508 000,00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Дорожное хозяйство (дорожные фонды)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09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508 000,00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43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09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508 000,00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64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Подпрограмма "Модернизация и развитие автомобильных дорог общего пользования местного значения в сельском поселении Севрюкаево муниципального района Ставропольский Самарской области на 2019 - 2021 годы"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09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508 000,00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Закупка товаров, работ и услуг для муниципальных нужд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04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09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4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20000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508 000,00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Иные закупки товаров, работ и услуг для государственных нужд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09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20000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240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508 000,00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Жилищно-коммунальное хозяйство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05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106 301,79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Благоустройство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05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106 301,79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43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05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106 301,79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43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Подпрограмма "Благоустройство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05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106 301,79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05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7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12000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106 301,79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Расходы на выплаты персоналу   учреждений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05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12000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110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106 301,79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Образование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07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101 076,86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Молодежная политика и оздоровление детей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07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07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101 076,86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43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07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07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101 076,86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64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Подпрограмма "Развитие физической культуры, спорта и молодёжной политики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07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07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101 076,86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07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07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9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12000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101 076,86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Расходы на выплаты персоналу   учреждений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07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07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12000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110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101 076,86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КУЛЬТУРА И КИНЕМАТОГРАФИЯ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08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1 151 223,84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Культура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08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815 845,68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Непрограммное направление расходов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08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815 845,68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85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08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78210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815 845,68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Иные межбюджетные трансферты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08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78210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540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815 845,68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Другие вопросы в области культуры, кинематографии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08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335 378,16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Непрограммное направление расходов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08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335 378,16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85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</w:t>
            </w: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lastRenderedPageBreak/>
              <w:t xml:space="preserve">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lastRenderedPageBreak/>
              <w:t>08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78210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335 378,16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Иные межбюджетные трансферты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08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78210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540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335 378,16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Социальная политика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50 538,43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Другие вопросы в области социальной политики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06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50 538,43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43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06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50 538,43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106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Подпрограмма "Развитие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граждан, проживающих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06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50 538,43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10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06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8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12000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50 538,43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Расходы на выплаты персоналу   учреждений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06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12000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110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50 538,43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255"/>
        </w:trPr>
        <w:tc>
          <w:tcPr>
            <w:tcW w:w="368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4 481 800,00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82 300,00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</w:tbl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457888" w:rsidRDefault="0045788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457888" w:rsidRDefault="0045788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457888" w:rsidRDefault="0045788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457888" w:rsidRDefault="0045788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457888" w:rsidRDefault="0045788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457888" w:rsidRPr="00E01DF8" w:rsidRDefault="0045788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10774" w:type="dxa"/>
        <w:tblInd w:w="-9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94"/>
        <w:gridCol w:w="851"/>
        <w:gridCol w:w="430"/>
        <w:gridCol w:w="425"/>
        <w:gridCol w:w="426"/>
        <w:gridCol w:w="425"/>
        <w:gridCol w:w="425"/>
        <w:gridCol w:w="420"/>
        <w:gridCol w:w="11"/>
        <w:gridCol w:w="556"/>
        <w:gridCol w:w="851"/>
        <w:gridCol w:w="850"/>
        <w:gridCol w:w="993"/>
        <w:gridCol w:w="1417"/>
      </w:tblGrid>
      <w:tr w:rsidR="00E01DF8" w:rsidRPr="00E01DF8" w:rsidTr="00457888">
        <w:trPr>
          <w:trHeight w:val="255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lastRenderedPageBreak/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3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5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111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457888" w:rsidP="00457888">
            <w:pPr>
              <w:autoSpaceDE w:val="0"/>
              <w:autoSpaceDN w:val="0"/>
              <w:adjustRightInd w:val="0"/>
              <w:spacing w:after="0" w:line="240" w:lineRule="exact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Приложение 6</w:t>
            </w:r>
          </w:p>
        </w:tc>
      </w:tr>
      <w:tr w:rsidR="00E01DF8" w:rsidRPr="00E01DF8" w:rsidTr="00457888">
        <w:trPr>
          <w:trHeight w:val="1052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3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5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111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к проекту Решения Собрания Представителе</w:t>
            </w:r>
          </w:p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сельского поселения Севрюкаево</w:t>
            </w:r>
          </w:p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муниципального района Ставропольский</w:t>
            </w:r>
          </w:p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Самарской области</w:t>
            </w:r>
          </w:p>
        </w:tc>
      </w:tr>
      <w:tr w:rsidR="00E01DF8" w:rsidRPr="00E01DF8" w:rsidTr="00457888">
        <w:trPr>
          <w:trHeight w:val="571"/>
        </w:trPr>
        <w:tc>
          <w:tcPr>
            <w:tcW w:w="10774" w:type="dxa"/>
            <w:gridSpan w:val="14"/>
            <w:tcBorders>
              <w:top w:val="nil"/>
              <w:left w:val="nil"/>
              <w:bottom w:val="nil"/>
              <w:right w:val="nil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Ведомственная структура расходов Бюджет сельского поселения Севрюкаево муниципального района Ставропольский на плановый период 2021 и 2022 годов</w:t>
            </w:r>
          </w:p>
        </w:tc>
      </w:tr>
      <w:tr w:rsidR="00457888" w:rsidRPr="00E01DF8" w:rsidTr="00457888">
        <w:trPr>
          <w:trHeight w:val="255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457888" w:rsidRPr="00E01DF8" w:rsidRDefault="0045788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457888" w:rsidRPr="00E01DF8" w:rsidRDefault="0045788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3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457888" w:rsidRPr="00E01DF8" w:rsidRDefault="0045788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457888" w:rsidRPr="00E01DF8" w:rsidRDefault="0045788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457888" w:rsidRPr="00E01DF8" w:rsidRDefault="0045788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457888" w:rsidRPr="00E01DF8" w:rsidRDefault="0045788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457888" w:rsidRPr="00E01DF8" w:rsidRDefault="0045788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457888" w:rsidRPr="00E01DF8" w:rsidRDefault="0045788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5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457888" w:rsidRPr="00E01DF8" w:rsidRDefault="0045788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457888" w:rsidRPr="00E01DF8" w:rsidRDefault="0045788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457888" w:rsidRPr="00E01DF8" w:rsidRDefault="0045788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41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457888" w:rsidRPr="00E01DF8" w:rsidRDefault="0045788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Единица измерения: руб.</w:t>
            </w:r>
          </w:p>
          <w:p w:rsidR="00457888" w:rsidRPr="00E01DF8" w:rsidRDefault="0045788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</w:tr>
      <w:tr w:rsidR="00E01DF8" w:rsidRPr="00E01DF8" w:rsidTr="00457888">
        <w:trPr>
          <w:trHeight w:val="105"/>
        </w:trPr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3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5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</w:tr>
      <w:tr w:rsidR="00E01DF8" w:rsidRPr="00E01DF8" w:rsidTr="00457888">
        <w:trPr>
          <w:trHeight w:val="1290"/>
        </w:trPr>
        <w:tc>
          <w:tcPr>
            <w:tcW w:w="2694" w:type="dxa"/>
            <w:tcBorders>
              <w:top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Наименование показателя</w:t>
            </w:r>
          </w:p>
        </w:tc>
        <w:tc>
          <w:tcPr>
            <w:tcW w:w="851" w:type="dxa"/>
            <w:tcBorders>
              <w:top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КВСР</w:t>
            </w:r>
          </w:p>
        </w:tc>
        <w:tc>
          <w:tcPr>
            <w:tcW w:w="430" w:type="dxa"/>
            <w:tcBorders>
              <w:top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proofErr w:type="spellStart"/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Рз</w:t>
            </w:r>
            <w:proofErr w:type="spellEnd"/>
          </w:p>
        </w:tc>
        <w:tc>
          <w:tcPr>
            <w:tcW w:w="425" w:type="dxa"/>
            <w:tcBorders>
              <w:top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proofErr w:type="spellStart"/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Пр</w:t>
            </w:r>
            <w:proofErr w:type="spellEnd"/>
          </w:p>
        </w:tc>
        <w:tc>
          <w:tcPr>
            <w:tcW w:w="1696" w:type="dxa"/>
            <w:gridSpan w:val="4"/>
            <w:tcBorders>
              <w:top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ЦСР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ВР</w:t>
            </w:r>
          </w:p>
        </w:tc>
        <w:tc>
          <w:tcPr>
            <w:tcW w:w="851" w:type="dxa"/>
            <w:tcBorders>
              <w:top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на 2019 год</w:t>
            </w:r>
          </w:p>
        </w:tc>
        <w:tc>
          <w:tcPr>
            <w:tcW w:w="850" w:type="dxa"/>
            <w:tcBorders>
              <w:top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 xml:space="preserve">В </w:t>
            </w:r>
            <w:proofErr w:type="spellStart"/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т.ч</w:t>
            </w:r>
            <w:proofErr w:type="spellEnd"/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. за счет безвозмездных поступлений</w:t>
            </w:r>
          </w:p>
        </w:tc>
        <w:tc>
          <w:tcPr>
            <w:tcW w:w="993" w:type="dxa"/>
            <w:tcBorders>
              <w:top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на 2020 год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 xml:space="preserve">В </w:t>
            </w:r>
            <w:proofErr w:type="spellStart"/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т.ч</w:t>
            </w:r>
            <w:proofErr w:type="spellEnd"/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. за счет безвозмездных поступлений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</w:tr>
      <w:tr w:rsidR="00E01DF8" w:rsidRPr="00E01DF8" w:rsidTr="00457888">
        <w:trPr>
          <w:trHeight w:val="43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Администрация сельского поселения Севрюкаево муниципального района Ставропольский Самарской области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4 594 633,00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82 300,00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4 713 405,00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82 300,00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Неуказанная функциональная статья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112 833,00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231 605,00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Неуказанная функциональная статья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112 833,00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231 605,00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Неуказанная целевая статья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112 833,00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231 605,00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Неуказанная целевая статья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00000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112 833,00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231 605,00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Неуказанный вид расходов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00000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000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112 833,00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231 605,00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Общегосударственные вопросы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01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2 122 742,13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2 122 742,13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43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Функционирование высшего должностного лица субъекта Российской Федерации и муниципального образования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01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02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440 921,00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440 921,00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64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440 921,00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440 921,00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64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440 921,00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440 921,00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43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11000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440 921,00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440 921,00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lastRenderedPageBreak/>
              <w:t>Расходы на выплаты персоналу государственных органов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11000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120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440 921,00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440 921,00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64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Функционирование Правительства Российской Федерации, высших исполнительных органов государственной власти субъектов Российской Федерации, местных администраций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01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04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1 676 821,13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1 676 821,13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64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1 603 795,71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1 603 795,71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64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1 603 795,71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1 603 795,71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43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11000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1 603 795,71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1 603 795,71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Расходы на выплаты персоналу государственных органов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11000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120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887 979,62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887 979,62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Иные закупки товаров, работ и услуг для государственных нужд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11000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240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638 188,10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638 188,10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Уплата налогов, сборов и иных платежей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11000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850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77 627,99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77 627,99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Непрограммное направление расходов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73 025,42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73 025,42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127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78210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73 025,42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73 025,42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Иные межбюджетные трансферты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78210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540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73 025,42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73 025,42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Резервные фонды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01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11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5 000,00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5 000,00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Непрограммное направление расходов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11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5 000,00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5 000,00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Резервный фонд местной администрации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11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79900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5 000,00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5 000,00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lastRenderedPageBreak/>
              <w:t>Резервные средства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11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79900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870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5 000,00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5 000,00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Национальная оборона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02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82 300,00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82 300,00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82 300,00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82 300,00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Мобилизационная и вневойсковая подготовка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02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03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82 300,00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82 300,00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82 300,00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82 300,00</w:t>
            </w:r>
          </w:p>
        </w:tc>
      </w:tr>
      <w:tr w:rsidR="00E01DF8" w:rsidRPr="00E01DF8" w:rsidTr="00457888">
        <w:trPr>
          <w:trHeight w:val="64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82 300,00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82 300,00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82 300,00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82 300,00</w:t>
            </w:r>
          </w:p>
        </w:tc>
      </w:tr>
      <w:tr w:rsidR="00E01DF8" w:rsidRPr="00E01DF8" w:rsidTr="00457888">
        <w:trPr>
          <w:trHeight w:val="64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82 300,00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82 300,00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82 300,00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82 300,00</w:t>
            </w:r>
          </w:p>
        </w:tc>
      </w:tr>
      <w:tr w:rsidR="00E01DF8" w:rsidRPr="00E01DF8" w:rsidTr="00457888">
        <w:trPr>
          <w:trHeight w:val="43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Осуществление первичного воинского учета на территориях, где отсутствуют военные комиссариаты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51180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82 300,00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82 300,00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82 300,00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82 300,00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Расходы на выплаты персоналу государственных органов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51180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120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79 369,79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79 369,79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79 369,79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79 369,79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Иные закупки товаров, работ и услуг для государственных нужд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51180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240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2 930,21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2 930,21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2 930,21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2 930,21</w:t>
            </w:r>
          </w:p>
        </w:tc>
      </w:tr>
      <w:tr w:rsidR="00E01DF8" w:rsidRPr="00E01DF8" w:rsidTr="00457888">
        <w:trPr>
          <w:trHeight w:val="43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Национальная безопасность и правоохранительная деятельность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03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359 616,95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359 616,95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64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Защита населения и территории от последствий чрезвычайных ситуаций природного и техногенного характера, гражданская оборона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03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09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98 851,74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98 851,74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Непрограммное направление расходов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09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98 851,74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98 851,74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127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09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78210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98 851,74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98 851,74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Иные межбюджетные трансферты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09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78210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540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98 851,74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98 851,74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Обеспечение пожарной безопасности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03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10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260 765,21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260 765,21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64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lastRenderedPageBreak/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260 765,21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260 765,21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85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Подпрограмма "Предупреждение, ликвидация чрезвычайных ситуаций и обеспечение пожарной безопасности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260 765,21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260 765,21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43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Расходы на обеспечение деятельности муниципальных казённых учреждений 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12000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260 765,21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260 765,21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Расходы на выплаты персоналу   учреждений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12000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110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260 765,21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260 765,21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Национальная экономика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04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508 000,00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508 000,00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Дорожное хозяйство (дорожные фонды)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04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09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508 000,00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508 000,00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64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09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508 000,00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508 000,00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85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Подпрограмма "Модернизация и развитие автомобильных дорог общего пользования местного значения в сельском поселении Севрюкаево муниципального района Ставропольский Самарской области на 2019 - 2021 годы"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09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508 000,00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508 000,00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Закупка товаров, работ и услуг для муниципальных нужд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09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20000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508 000,00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508 000,00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Иные закупки товаров, работ и услуг для государственных нужд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09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20000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240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508 000,00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508 000,00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Жилищно-коммунальное хозяйство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05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106 301,79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106 301,79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Благоустройство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05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03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106 301,79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106 301,79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64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05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106 301,79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106 301,79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64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lastRenderedPageBreak/>
              <w:t>Подпрограмма "Благоустройство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05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106 301,79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106 301,79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43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05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12000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106 301,79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106 301,79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Расходы на выплаты персоналу   учреждений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05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12000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110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106 301,79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106 301,79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Образование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07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101 076,86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101 076,86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Молодежная политика и оздоровление детей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07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07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101 076,86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101 076,86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64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07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07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101 076,86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101 076,86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85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Подпрограмма "Развитие физической культуры, спорта и молодёжной политики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07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07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101 076,86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101 076,86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43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07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07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12000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101 076,86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101 076,86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Расходы на выплаты персоналу   учреждений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07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07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12000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110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101 076,86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101 076,86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КУЛЬТУРА И КИНЕМАТОГРАФИЯ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08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1 151 223,84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1 151 223,84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Культура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08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01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815 845,68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815 845,68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Непрограммное направление расходов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08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815 845,68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815 845,68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127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08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78210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815 845,68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815 845,68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Иные межбюджетные трансферты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08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78210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540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815 845,68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815 845,68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lastRenderedPageBreak/>
              <w:t>Другие вопросы в области культуры, кинематографии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08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04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335 378,16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335 378,16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Непрограммное направление расходов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08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335 378,16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335 378,16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127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08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78210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335 378,16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335 378,16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Иные межбюджетные трансферты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08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78210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540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335 378,16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335 378,16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Социальная политика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10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50 538,43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50 538,43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Другие вопросы в области социальной политики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10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06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50 538,43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50 538,43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64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06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50 538,43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50 538,43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148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Подпрограмма "Развитие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граждан, проживающих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06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50 538,43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50 538,43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43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06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12000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50 538,43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50 538,43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Расходы на выплаты персоналу   учреждений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06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12000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110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50 538,43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50 538,43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255"/>
        </w:trPr>
        <w:tc>
          <w:tcPr>
            <w:tcW w:w="2694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Итого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4594633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82300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4713405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82300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</w:tr>
    </w:tbl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17"/>
        <w:gridCol w:w="358"/>
        <w:gridCol w:w="388"/>
        <w:gridCol w:w="357"/>
        <w:gridCol w:w="286"/>
        <w:gridCol w:w="357"/>
        <w:gridCol w:w="568"/>
        <w:gridCol w:w="427"/>
        <w:gridCol w:w="709"/>
        <w:gridCol w:w="1119"/>
        <w:gridCol w:w="850"/>
        <w:gridCol w:w="1119"/>
      </w:tblGrid>
      <w:tr w:rsidR="00E01DF8" w:rsidRPr="00E01DF8" w:rsidTr="00E01DF8">
        <w:trPr>
          <w:trHeight w:val="255"/>
        </w:trPr>
        <w:tc>
          <w:tcPr>
            <w:tcW w:w="353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1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2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Приложение №7</w:t>
            </w:r>
          </w:p>
        </w:tc>
      </w:tr>
      <w:tr w:rsidR="00E01DF8" w:rsidRPr="00E01DF8" w:rsidTr="00E01DF8">
        <w:trPr>
          <w:trHeight w:val="1365"/>
        </w:trPr>
        <w:tc>
          <w:tcPr>
            <w:tcW w:w="353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1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49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к проекту Решения Собрания Представителей сельского поселения Севрюкаево муниципального района Ставропольский Самарской области                                                                                                       </w:t>
            </w: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br/>
              <w:t xml:space="preserve">  </w:t>
            </w:r>
          </w:p>
        </w:tc>
      </w:tr>
      <w:tr w:rsidR="00E01DF8" w:rsidRPr="00E01DF8" w:rsidTr="00E01DF8">
        <w:trPr>
          <w:trHeight w:val="75"/>
        </w:trPr>
        <w:tc>
          <w:tcPr>
            <w:tcW w:w="353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1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</w:tr>
      <w:tr w:rsidR="00E01DF8" w:rsidRPr="00E01DF8" w:rsidTr="00E01DF8">
        <w:trPr>
          <w:trHeight w:val="1048"/>
        </w:trPr>
        <w:tc>
          <w:tcPr>
            <w:tcW w:w="10705" w:type="dxa"/>
            <w:gridSpan w:val="12"/>
            <w:tcBorders>
              <w:top w:val="nil"/>
              <w:left w:val="nil"/>
              <w:bottom w:val="nil"/>
              <w:right w:val="nil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Распределение бюджетных ассигнований по разделам, подразделам, целевым статьям (муниципальным программам сельского поселения Севрюкаево муниципального района Ставропольский Самарской области и не программным направлениям деятельности), группам видов расходов классификации расходов бюджета сельского поселения Севрюкаево муниципального района Ставропольский на плановый период 2021 и 2022 годов.</w:t>
            </w:r>
          </w:p>
        </w:tc>
      </w:tr>
      <w:tr w:rsidR="00E01DF8" w:rsidRPr="00E01DF8" w:rsidTr="00E01DF8">
        <w:trPr>
          <w:trHeight w:val="60"/>
        </w:trPr>
        <w:tc>
          <w:tcPr>
            <w:tcW w:w="353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1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</w:tr>
      <w:tr w:rsidR="00E01DF8" w:rsidRPr="00E01DF8" w:rsidTr="00E01DF8">
        <w:trPr>
          <w:trHeight w:val="255"/>
        </w:trPr>
        <w:tc>
          <w:tcPr>
            <w:tcW w:w="353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1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2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Единица измерения: руб.</w:t>
            </w:r>
          </w:p>
        </w:tc>
      </w:tr>
      <w:tr w:rsidR="00E01DF8" w:rsidRPr="00E01DF8" w:rsidTr="00E01DF8">
        <w:trPr>
          <w:trHeight w:val="135"/>
        </w:trPr>
        <w:tc>
          <w:tcPr>
            <w:tcW w:w="353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1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</w:tr>
      <w:tr w:rsidR="00E01DF8" w:rsidRPr="00E01DF8" w:rsidTr="00E01DF8">
        <w:trPr>
          <w:trHeight w:val="105"/>
        </w:trPr>
        <w:tc>
          <w:tcPr>
            <w:tcW w:w="353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1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</w:tr>
      <w:tr w:rsidR="00E01DF8" w:rsidRPr="00E01DF8" w:rsidTr="00E01DF8">
        <w:trPr>
          <w:trHeight w:val="1290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Наименование показателя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proofErr w:type="spellStart"/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Рз</w:t>
            </w:r>
            <w:proofErr w:type="spellEnd"/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proofErr w:type="spellStart"/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Пр</w:t>
            </w:r>
            <w:proofErr w:type="spellEnd"/>
          </w:p>
        </w:tc>
        <w:tc>
          <w:tcPr>
            <w:tcW w:w="16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ЦСР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ВР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на 2021 год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 xml:space="preserve">В </w:t>
            </w:r>
            <w:proofErr w:type="spellStart"/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т.ч</w:t>
            </w:r>
            <w:proofErr w:type="spellEnd"/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. за счет безвозмездных поступлений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на 2022 год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 xml:space="preserve">В </w:t>
            </w:r>
            <w:proofErr w:type="spellStart"/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т.ч</w:t>
            </w:r>
            <w:proofErr w:type="spellEnd"/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. за счет безвозмездных поступлений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Неуказанная функциональная статья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112 833,00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231 605,00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Неуказанная функциональная статья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112 833,00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231 605,00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Неуказанная целевая статья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112 833,00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231 605,00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Неуказанная целевая статья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00000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112 833,00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231 605,00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Неуказанный вид расходов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00000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000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112 833,00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231 605,00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Общегосударственные вопросы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2 122 742,13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2 122 742,13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43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Функционирование высшего должностного лица субъекта Российской Федерации и муниципального образования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440 921,00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440 921,00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64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440 921,00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440 921,00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64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lastRenderedPageBreak/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440 921,00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440 921,00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43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11000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440 921,00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440 921,00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Расходы на выплаты персоналу государственных органов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11000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120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440 921,00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440 921,00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64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Функционирование Правительства Российской Федерации, высших исполнительных органов государственной власти субъектов Российской Федерации, местных администраций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1 676 821,13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1 676 821,13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64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1 603 795,71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1 603 795,71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64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1 603 795,71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1 603 795,71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43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11000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1 603 795,71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1 603 795,71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Расходы на выплаты персоналу государственных органов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11000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120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887 979,62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887 979,62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Иные закупки товаров, работ и услуг для государственных нужд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11000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240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638 188,10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638 188,10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Уплата налогов, сборов и иных платежей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11000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850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77 627,99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77 627,99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Непрограммное направление расходов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73 025,42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73 025,42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127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</w:t>
            </w: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lastRenderedPageBreak/>
              <w:t xml:space="preserve">полномочий из поселения в район) 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lastRenderedPageBreak/>
              <w:t>01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78210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73 025,42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73 025,42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lastRenderedPageBreak/>
              <w:t>Иные межбюджетные трансферты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78210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540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73 025,42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73 025,42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Резервные фонды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11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5 000,00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5 000,00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Непрограммное направление расходов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11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5 000,00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5 000,00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Резервный фонд местной администрации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11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79900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5 000,00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5 000,00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Резервные средства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11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79900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870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5 000,00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5 000,00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Национальная оборона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82 300,00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82 300,00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82 300,00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82 300,00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Мобилизационная и вневойсковая подготовка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82 300,00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82 300,00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82 300,00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82 300,00</w:t>
            </w:r>
          </w:p>
        </w:tc>
      </w:tr>
      <w:tr w:rsidR="00E01DF8" w:rsidRPr="00E01DF8" w:rsidTr="00E01DF8">
        <w:trPr>
          <w:trHeight w:val="64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82 300,00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82 300,00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82 300,00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82 300,00</w:t>
            </w:r>
          </w:p>
        </w:tc>
      </w:tr>
      <w:tr w:rsidR="00E01DF8" w:rsidRPr="00E01DF8" w:rsidTr="00E01DF8">
        <w:trPr>
          <w:trHeight w:val="64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82 300,00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82 300,00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82 300,00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82 300,00</w:t>
            </w:r>
          </w:p>
        </w:tc>
      </w:tr>
      <w:tr w:rsidR="00E01DF8" w:rsidRPr="00E01DF8" w:rsidTr="00E01DF8">
        <w:trPr>
          <w:trHeight w:val="43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Осуществление первичного воинского учета на территориях, где отсутствуют военные комиссариаты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51180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82 300,00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82 300,00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82 300,00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82 300,00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Расходы на выплаты персоналу государственных органов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51180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120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79 369,79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79 369,79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79 369,79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79 369,79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Иные закупки товаров, работ и услуг для государственных нужд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51180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240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2 930,21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2 930,21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2 930,21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2 930,21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Национальная безопасность и правоохранительная деятельность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359 616,95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359 616,95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64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Защита населения и территории от последствий чрезвычайных ситуаций природного и техногенного характера, гражданская оборона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09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98 851,74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98 851,74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lastRenderedPageBreak/>
              <w:t>Непрограммное направление расходов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09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98 851,74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98 851,74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127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09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78210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98 851,74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98 851,74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Иные межбюджетные трансферты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09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78210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540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98 851,74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98 851,74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Обеспечение пожарной безопасности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260 765,21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260 765,21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64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260 765,21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260 765,21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85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Подпрограмма "Предупреждение, ликвидация чрезвычайных ситуаций и обеспечение пожарной безопасности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260 765,21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260 765,21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43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Расходы на обеспечение деятельности муниципальных казённых учреждений 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12000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260 765,21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260 765,21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Расходы на выплаты персоналу   учреждений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12000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110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260 765,21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260 765,21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Национальная экономика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508 000,00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508 000,00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Дорожное хозяйство (дорожные фонды)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09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508 000,00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508 000,00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64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09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508 000,00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508 000,00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85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Подпрограмма "Модернизация и развитие автомобильных дорог общего пользования местного значения в сельском поселении </w:t>
            </w: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lastRenderedPageBreak/>
              <w:t>Севрюкаево муниципального района Ставропольский Самарской области на 2019 - 2021 годы"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lastRenderedPageBreak/>
              <w:t>04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09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508 000,00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508 000,00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lastRenderedPageBreak/>
              <w:t>Закупка товаров, работ и услуг для муниципальных нужд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09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20000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508 000,00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508 000,00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Иные закупки товаров, работ и услуг для государственных нужд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09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20000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240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508 000,00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508 000,00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Жилищно-коммунальное хозяйство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05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106 301,79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106 301,79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Благоустройство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05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106 301,79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106 301,79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64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05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106 301,79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106 301,79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64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Подпрограмма "Благоустройство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05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106 301,79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106 301,79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43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05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12000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106 301,79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106 301,79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Расходы на выплаты персоналу   учреждений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05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12000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110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106 301,79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106 301,79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Образование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07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101 076,86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101 076,86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Молодежная политика и оздоровление детей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07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07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101 076,86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101 076,86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64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07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07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101 076,86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101 076,86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85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Подпрограмма "Развитие физической культуры, спорта и молодёжной политики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07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07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101 076,86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101 076,86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43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07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07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12000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101 076,86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101 076,86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lastRenderedPageBreak/>
              <w:t>Расходы на выплаты персоналу   учреждений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07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07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12000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110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101 076,86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101 076,86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КУЛЬТУРА И КИНЕМАТОГРАФИЯ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08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1 151 223,84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1 151 223,84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Культура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08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815 845,68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815 845,68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Непрограммное направление расходов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08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815 845,68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815 845,68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127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08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78210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815 845,68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815 845,68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Иные межбюджетные трансферты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08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78210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540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815 845,68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815 845,68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Другие вопросы в области культуры, кинематографии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08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335 378,16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335 378,16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Непрограммное направление расходов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08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335 378,16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335 378,16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127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08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78210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335 378,16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335 378,16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Иные межбюджетные трансферты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08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78210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540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335 378,16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335 378,16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Социальная политика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50 538,43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50 538,43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Другие вопросы в области социальной политики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06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50 538,43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50 538,43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64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Муниципальная программа "Социально - экономическое развитие сельского поселения Севрюкаево муниципального района Ставропольский </w:t>
            </w: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lastRenderedPageBreak/>
              <w:t>Самарской области на 2019 - 2021 годы"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lastRenderedPageBreak/>
              <w:t>10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06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50 538,43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50 538,43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148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lastRenderedPageBreak/>
              <w:t>Подпрограмма "Развитие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граждан, проживающих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06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50 538,43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50 538,43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43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06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12000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50 538,43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50 538,43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Расходы на выплаты персоналу   учреждений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06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12000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110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50 538,43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50 538,43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25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Итого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4594633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82300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4713405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82300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</w:tr>
    </w:tbl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73"/>
        <w:gridCol w:w="3241"/>
        <w:gridCol w:w="1592"/>
        <w:gridCol w:w="527"/>
        <w:gridCol w:w="527"/>
        <w:gridCol w:w="795"/>
      </w:tblGrid>
      <w:tr w:rsidR="00E01DF8" w:rsidRPr="00E01DF8" w:rsidTr="00E01DF8">
        <w:trPr>
          <w:trHeight w:val="312"/>
        </w:trPr>
        <w:tc>
          <w:tcPr>
            <w:tcW w:w="308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74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82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579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579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  <w:tr w:rsidR="00E01DF8" w:rsidRPr="00E01DF8" w:rsidTr="00E01DF8">
        <w:trPr>
          <w:trHeight w:val="1879"/>
        </w:trPr>
        <w:tc>
          <w:tcPr>
            <w:tcW w:w="308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374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38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Приложение №8                                                                к проекту Решения Собрания представителей                                                                                                   сельского поселения Севрюкаево                                              муниципального района</w:t>
            </w: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 xml:space="preserve">Ставропольский Самарской области  </w:t>
            </w:r>
          </w:p>
        </w:tc>
      </w:tr>
      <w:tr w:rsidR="00E01DF8" w:rsidRPr="00E01DF8" w:rsidTr="00E01DF8">
        <w:trPr>
          <w:trHeight w:val="312"/>
        </w:trPr>
        <w:tc>
          <w:tcPr>
            <w:tcW w:w="308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74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82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579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579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  <w:tr w:rsidR="00E01DF8" w:rsidRPr="00E01DF8" w:rsidTr="00E01DF8">
        <w:trPr>
          <w:trHeight w:val="312"/>
        </w:trPr>
        <w:tc>
          <w:tcPr>
            <w:tcW w:w="308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374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82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579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579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  <w:tr w:rsidR="00E01DF8" w:rsidRPr="00E01DF8" w:rsidTr="00E01DF8">
        <w:trPr>
          <w:trHeight w:val="360"/>
        </w:trPr>
        <w:tc>
          <w:tcPr>
            <w:tcW w:w="308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374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82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579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579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  <w:tr w:rsidR="00E01DF8" w:rsidRPr="00E01DF8" w:rsidTr="00E01DF8">
        <w:trPr>
          <w:trHeight w:val="956"/>
        </w:trPr>
        <w:tc>
          <w:tcPr>
            <w:tcW w:w="8655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Источники  финансирования дефицита                                                                                     бюджета  сельского поселения Севрюкаево муниципального района Ставропольский  Самарской области  на 2020 год.</w:t>
            </w:r>
          </w:p>
        </w:tc>
        <w:tc>
          <w:tcPr>
            <w:tcW w:w="579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579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  <w:tr w:rsidR="00E01DF8" w:rsidRPr="00E01DF8" w:rsidTr="00E01DF8">
        <w:trPr>
          <w:trHeight w:val="148"/>
        </w:trPr>
        <w:tc>
          <w:tcPr>
            <w:tcW w:w="308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374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1822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579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579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  <w:tr w:rsidR="00E01DF8" w:rsidRPr="00E01DF8" w:rsidTr="00E01DF8">
        <w:trPr>
          <w:trHeight w:val="585"/>
        </w:trPr>
        <w:tc>
          <w:tcPr>
            <w:tcW w:w="30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374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182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(тыс. руб.)</w:t>
            </w:r>
          </w:p>
        </w:tc>
        <w:tc>
          <w:tcPr>
            <w:tcW w:w="57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57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  <w:tr w:rsidR="00E01DF8" w:rsidRPr="00E01DF8" w:rsidTr="00E01DF8">
        <w:trPr>
          <w:trHeight w:val="713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Код                                       </w:t>
            </w:r>
          </w:p>
        </w:tc>
        <w:tc>
          <w:tcPr>
            <w:tcW w:w="3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 Наименование источника                                                                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сумма на                       2020 год</w:t>
            </w:r>
          </w:p>
        </w:tc>
        <w:tc>
          <w:tcPr>
            <w:tcW w:w="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  <w:tr w:rsidR="00E01DF8" w:rsidRPr="00E01DF8" w:rsidTr="00E01DF8">
        <w:trPr>
          <w:trHeight w:val="695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452 01 00 00 00 00 0000 000  </w:t>
            </w:r>
          </w:p>
        </w:tc>
        <w:tc>
          <w:tcPr>
            <w:tcW w:w="3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Источники финансирования бюджета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           -   </w:t>
            </w:r>
          </w:p>
        </w:tc>
        <w:tc>
          <w:tcPr>
            <w:tcW w:w="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E01DF8" w:rsidRPr="00E01DF8" w:rsidTr="00E01DF8">
        <w:trPr>
          <w:trHeight w:val="705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452 01 05 00 00 00 0000 000  </w:t>
            </w:r>
          </w:p>
        </w:tc>
        <w:tc>
          <w:tcPr>
            <w:tcW w:w="3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Изменение остатков средств  на  счетах  по учету средств бюджета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           -   </w:t>
            </w:r>
          </w:p>
        </w:tc>
        <w:tc>
          <w:tcPr>
            <w:tcW w:w="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  <w:tr w:rsidR="00E01DF8" w:rsidRPr="00E01DF8" w:rsidTr="00E01DF8">
        <w:trPr>
          <w:trHeight w:val="559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452 01 05 00 00 00 0000 500  </w:t>
            </w:r>
          </w:p>
        </w:tc>
        <w:tc>
          <w:tcPr>
            <w:tcW w:w="3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Увеличение остатков средств бюджетов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-               4 482   </w:t>
            </w:r>
          </w:p>
        </w:tc>
        <w:tc>
          <w:tcPr>
            <w:tcW w:w="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  <w:tr w:rsidR="00E01DF8" w:rsidRPr="00E01DF8" w:rsidTr="00E01DF8">
        <w:trPr>
          <w:trHeight w:val="553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452 01 05 02 00 00 0000 500  </w:t>
            </w:r>
          </w:p>
        </w:tc>
        <w:tc>
          <w:tcPr>
            <w:tcW w:w="3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Увеличение прочих остатков средств бюджетов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-               4 482   </w:t>
            </w:r>
          </w:p>
        </w:tc>
        <w:tc>
          <w:tcPr>
            <w:tcW w:w="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  <w:tr w:rsidR="00E01DF8" w:rsidRPr="00E01DF8" w:rsidTr="00E01DF8">
        <w:trPr>
          <w:trHeight w:val="547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452 01 05 02 01 00 0000 510  </w:t>
            </w:r>
          </w:p>
        </w:tc>
        <w:tc>
          <w:tcPr>
            <w:tcW w:w="3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Увеличение прочих остатков денежных средств бюджетов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-               4 482   </w:t>
            </w:r>
          </w:p>
        </w:tc>
        <w:tc>
          <w:tcPr>
            <w:tcW w:w="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  <w:tr w:rsidR="00E01DF8" w:rsidRPr="00E01DF8" w:rsidTr="00E01DF8">
        <w:trPr>
          <w:trHeight w:val="853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452 01 05 02 01 10 0000 510  </w:t>
            </w:r>
          </w:p>
        </w:tc>
        <w:tc>
          <w:tcPr>
            <w:tcW w:w="3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Увеличение прочих остатков денежных средств бюджетов сельских поселений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-               4 482   </w:t>
            </w:r>
          </w:p>
        </w:tc>
        <w:tc>
          <w:tcPr>
            <w:tcW w:w="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  <w:tr w:rsidR="00E01DF8" w:rsidRPr="00E01DF8" w:rsidTr="00E01DF8">
        <w:trPr>
          <w:trHeight w:val="554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452 01 05 00 00 00 0000 600  </w:t>
            </w:r>
          </w:p>
        </w:tc>
        <w:tc>
          <w:tcPr>
            <w:tcW w:w="3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Уменьшение остатков средств бюджетов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   4 482   </w:t>
            </w:r>
          </w:p>
        </w:tc>
        <w:tc>
          <w:tcPr>
            <w:tcW w:w="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  <w:tr w:rsidR="00E01DF8" w:rsidRPr="00E01DF8" w:rsidTr="00E01DF8">
        <w:trPr>
          <w:trHeight w:val="845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452 01 05 02 00 00 0000 600  </w:t>
            </w:r>
          </w:p>
        </w:tc>
        <w:tc>
          <w:tcPr>
            <w:tcW w:w="3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Уменьшение  прочих остатков  средств                               бюджетов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   4 482   </w:t>
            </w:r>
          </w:p>
        </w:tc>
        <w:tc>
          <w:tcPr>
            <w:tcW w:w="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  <w:tr w:rsidR="00E01DF8" w:rsidRPr="00E01DF8" w:rsidTr="00E01DF8">
        <w:trPr>
          <w:trHeight w:val="701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452 01 05 02 01 00 0000 610  </w:t>
            </w:r>
          </w:p>
        </w:tc>
        <w:tc>
          <w:tcPr>
            <w:tcW w:w="3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Уменьшение прочих остатков денежных средств  бюджетов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   4 482   </w:t>
            </w:r>
          </w:p>
        </w:tc>
        <w:tc>
          <w:tcPr>
            <w:tcW w:w="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  <w:tr w:rsidR="00E01DF8" w:rsidRPr="00E01DF8" w:rsidTr="00E01DF8">
        <w:trPr>
          <w:trHeight w:val="838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452 01 05 02 01 10 0000 610  </w:t>
            </w:r>
          </w:p>
        </w:tc>
        <w:tc>
          <w:tcPr>
            <w:tcW w:w="3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Уменьшение прочих остатков денежных средств бюджетов сельских поселений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   4 482   </w:t>
            </w:r>
          </w:p>
        </w:tc>
        <w:tc>
          <w:tcPr>
            <w:tcW w:w="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  <w:tr w:rsidR="00E01DF8" w:rsidRPr="00E01DF8" w:rsidTr="00E01DF8">
        <w:trPr>
          <w:trHeight w:val="255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3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</w:p>
        </w:tc>
        <w:tc>
          <w:tcPr>
            <w:tcW w:w="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  <w:tr w:rsidR="00E01DF8" w:rsidRPr="00E01DF8" w:rsidTr="00E01DF8">
        <w:trPr>
          <w:trHeight w:val="264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3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</w:tbl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43"/>
        <w:gridCol w:w="3104"/>
        <w:gridCol w:w="1942"/>
        <w:gridCol w:w="1532"/>
        <w:gridCol w:w="267"/>
        <w:gridCol w:w="267"/>
      </w:tblGrid>
      <w:tr w:rsidR="00E01DF8" w:rsidRPr="00E01DF8" w:rsidTr="00E01DF8">
        <w:trPr>
          <w:trHeight w:val="1556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61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4493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Приложение №9                                                                                к проекту Решения Собрания представителей                                                                                                    сельского поселения Севрюкаево                                              муниципального района</w:t>
            </w: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 xml:space="preserve">Ставропольский Самарской области  </w:t>
            </w:r>
          </w:p>
        </w:tc>
      </w:tr>
      <w:tr w:rsidR="00E01DF8" w:rsidRPr="00E01DF8" w:rsidTr="00E01DF8">
        <w:trPr>
          <w:trHeight w:val="813"/>
        </w:trPr>
        <w:tc>
          <w:tcPr>
            <w:tcW w:w="10221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Источники  финансирования дефицита                                                                                     бюджета  сельского поселения Севрюкаево муниципального района Ставропольский  Самарской области  на 2021-2022 год.</w:t>
            </w:r>
          </w:p>
        </w:tc>
        <w:tc>
          <w:tcPr>
            <w:tcW w:w="24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4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  <w:tr w:rsidR="00E01DF8" w:rsidRPr="00E01DF8" w:rsidTr="00E01DF8">
        <w:trPr>
          <w:trHeight w:val="13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3612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224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24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24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  <w:tr w:rsidR="00E01DF8" w:rsidRPr="00E01DF8" w:rsidTr="00E01DF8">
        <w:trPr>
          <w:trHeight w:val="585"/>
        </w:trPr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361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224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(тыс. руб.)</w:t>
            </w:r>
          </w:p>
        </w:tc>
        <w:tc>
          <w:tcPr>
            <w:tcW w:w="24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  <w:tr w:rsidR="00E01DF8" w:rsidRPr="00E01DF8" w:rsidTr="00E01DF8">
        <w:trPr>
          <w:trHeight w:val="567"/>
        </w:trPr>
        <w:tc>
          <w:tcPr>
            <w:tcW w:w="2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lastRenderedPageBreak/>
              <w:t xml:space="preserve">Код                                       </w:t>
            </w:r>
          </w:p>
        </w:tc>
        <w:tc>
          <w:tcPr>
            <w:tcW w:w="3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 Наименование источника                                                                </w:t>
            </w:r>
          </w:p>
        </w:tc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сумма на                       2021 год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сумма на                       2022 год</w:t>
            </w:r>
          </w:p>
        </w:tc>
        <w:tc>
          <w:tcPr>
            <w:tcW w:w="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  <w:tr w:rsidR="00E01DF8" w:rsidRPr="00E01DF8" w:rsidTr="00E01DF8">
        <w:trPr>
          <w:trHeight w:val="561"/>
        </w:trPr>
        <w:tc>
          <w:tcPr>
            <w:tcW w:w="2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452 01 00 00 00 00 0000 000  </w:t>
            </w:r>
          </w:p>
        </w:tc>
        <w:tc>
          <w:tcPr>
            <w:tcW w:w="3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Источники финансирования бюджета</w:t>
            </w:r>
          </w:p>
        </w:tc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           -   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    -   </w:t>
            </w:r>
          </w:p>
        </w:tc>
        <w:tc>
          <w:tcPr>
            <w:tcW w:w="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E01DF8" w:rsidRPr="00E01DF8" w:rsidTr="00E01DF8">
        <w:trPr>
          <w:trHeight w:val="683"/>
        </w:trPr>
        <w:tc>
          <w:tcPr>
            <w:tcW w:w="2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452 01 05 00 00 00 0000 000  </w:t>
            </w:r>
          </w:p>
        </w:tc>
        <w:tc>
          <w:tcPr>
            <w:tcW w:w="3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Изменение остатков средств  на  счетах  по учету средств бюджета</w:t>
            </w:r>
          </w:p>
        </w:tc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           -   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    -   </w:t>
            </w:r>
          </w:p>
        </w:tc>
        <w:tc>
          <w:tcPr>
            <w:tcW w:w="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  <w:tr w:rsidR="00E01DF8" w:rsidRPr="00E01DF8" w:rsidTr="00E01DF8">
        <w:trPr>
          <w:trHeight w:val="523"/>
        </w:trPr>
        <w:tc>
          <w:tcPr>
            <w:tcW w:w="2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452 01 05 00 00 00 0000 500  </w:t>
            </w:r>
          </w:p>
        </w:tc>
        <w:tc>
          <w:tcPr>
            <w:tcW w:w="3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Увеличение остатков средств бюджетов</w:t>
            </w:r>
          </w:p>
        </w:tc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-               4 595   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-        4 713   </w:t>
            </w:r>
          </w:p>
        </w:tc>
        <w:tc>
          <w:tcPr>
            <w:tcW w:w="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  <w:tr w:rsidR="00E01DF8" w:rsidRPr="00E01DF8" w:rsidTr="00E01DF8">
        <w:trPr>
          <w:trHeight w:val="701"/>
        </w:trPr>
        <w:tc>
          <w:tcPr>
            <w:tcW w:w="2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452 01 05 02 00 00 0000 500  </w:t>
            </w:r>
          </w:p>
        </w:tc>
        <w:tc>
          <w:tcPr>
            <w:tcW w:w="3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Увеличение прочих остатков средств бюджетов</w:t>
            </w:r>
          </w:p>
        </w:tc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-               4 595   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-        4 713   </w:t>
            </w:r>
          </w:p>
        </w:tc>
        <w:tc>
          <w:tcPr>
            <w:tcW w:w="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  <w:tr w:rsidR="00E01DF8" w:rsidRPr="00E01DF8" w:rsidTr="00E01DF8">
        <w:trPr>
          <w:trHeight w:val="568"/>
        </w:trPr>
        <w:tc>
          <w:tcPr>
            <w:tcW w:w="2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452 01 05 02 01 00 0000 510  </w:t>
            </w:r>
          </w:p>
        </w:tc>
        <w:tc>
          <w:tcPr>
            <w:tcW w:w="3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Увеличение прочих остатков денежных средств бюджетов</w:t>
            </w:r>
          </w:p>
        </w:tc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-               4 595   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-        4 713   </w:t>
            </w:r>
          </w:p>
        </w:tc>
        <w:tc>
          <w:tcPr>
            <w:tcW w:w="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  <w:tr w:rsidR="00E01DF8" w:rsidRPr="00E01DF8" w:rsidTr="00E01DF8">
        <w:trPr>
          <w:trHeight w:val="691"/>
        </w:trPr>
        <w:tc>
          <w:tcPr>
            <w:tcW w:w="2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452 01 05 02 01 10 0000 510  </w:t>
            </w:r>
          </w:p>
        </w:tc>
        <w:tc>
          <w:tcPr>
            <w:tcW w:w="3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Увеличение прочих остатков денежных средств бюджетов сельских поселений</w:t>
            </w:r>
          </w:p>
        </w:tc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-               4 595   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-        4 713   </w:t>
            </w:r>
          </w:p>
        </w:tc>
        <w:tc>
          <w:tcPr>
            <w:tcW w:w="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  <w:tr w:rsidR="00E01DF8" w:rsidRPr="00E01DF8" w:rsidTr="00E01DF8">
        <w:trPr>
          <w:trHeight w:val="531"/>
        </w:trPr>
        <w:tc>
          <w:tcPr>
            <w:tcW w:w="2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452 01 05 00 00 00 0000 600  </w:t>
            </w:r>
          </w:p>
        </w:tc>
        <w:tc>
          <w:tcPr>
            <w:tcW w:w="3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Уменьшение остатков средств бюджетов</w:t>
            </w:r>
          </w:p>
        </w:tc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   4 595   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4 713   </w:t>
            </w:r>
          </w:p>
        </w:tc>
        <w:tc>
          <w:tcPr>
            <w:tcW w:w="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  <w:tr w:rsidR="00E01DF8" w:rsidRPr="00E01DF8" w:rsidTr="00E01DF8">
        <w:trPr>
          <w:trHeight w:val="695"/>
        </w:trPr>
        <w:tc>
          <w:tcPr>
            <w:tcW w:w="2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452 01 05 02 00 00 0000 600  </w:t>
            </w:r>
          </w:p>
        </w:tc>
        <w:tc>
          <w:tcPr>
            <w:tcW w:w="3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Уменьшение  прочих остатков  средств                               бюджетов</w:t>
            </w:r>
          </w:p>
        </w:tc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   4 595   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4 713   </w:t>
            </w:r>
          </w:p>
        </w:tc>
        <w:tc>
          <w:tcPr>
            <w:tcW w:w="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  <w:tr w:rsidR="00E01DF8" w:rsidRPr="00E01DF8" w:rsidTr="00E01DF8">
        <w:trPr>
          <w:trHeight w:val="535"/>
        </w:trPr>
        <w:tc>
          <w:tcPr>
            <w:tcW w:w="2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452 01 05 02 01 00 0000 610  </w:t>
            </w:r>
          </w:p>
        </w:tc>
        <w:tc>
          <w:tcPr>
            <w:tcW w:w="3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Уменьшение прочих остатков денежных средств  бюджетов</w:t>
            </w:r>
          </w:p>
        </w:tc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   4 595   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4 713   </w:t>
            </w:r>
          </w:p>
        </w:tc>
        <w:tc>
          <w:tcPr>
            <w:tcW w:w="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  <w:tr w:rsidR="00E01DF8" w:rsidRPr="00E01DF8" w:rsidTr="00E01DF8">
        <w:trPr>
          <w:trHeight w:val="827"/>
        </w:trPr>
        <w:tc>
          <w:tcPr>
            <w:tcW w:w="2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452 01 05 02 01 10 0000 610  </w:t>
            </w:r>
          </w:p>
        </w:tc>
        <w:tc>
          <w:tcPr>
            <w:tcW w:w="3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Уменьшение прочих остатков денежных средств бюджетов сельских поселений</w:t>
            </w:r>
          </w:p>
        </w:tc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   4 595   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4 713   </w:t>
            </w:r>
          </w:p>
        </w:tc>
        <w:tc>
          <w:tcPr>
            <w:tcW w:w="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  <w:tr w:rsidR="00E01DF8" w:rsidRPr="00E01DF8" w:rsidTr="00E01DF8">
        <w:trPr>
          <w:trHeight w:val="255"/>
        </w:trPr>
        <w:tc>
          <w:tcPr>
            <w:tcW w:w="2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3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</w:tbl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suppressAutoHyphens/>
        <w:autoSpaceDN w:val="0"/>
        <w:spacing w:after="0" w:line="240" w:lineRule="auto"/>
        <w:jc w:val="right"/>
        <w:rPr>
          <w:rFonts w:ascii="Times New Roman" w:eastAsia="Calibri" w:hAnsi="Times New Roman" w:cs="Times New Roman"/>
          <w:sz w:val="20"/>
          <w:szCs w:val="20"/>
          <w:lang w:eastAsia="zh-CN"/>
        </w:rPr>
      </w:pPr>
      <w:r w:rsidRPr="00E01DF8">
        <w:rPr>
          <w:rFonts w:ascii="Times New Roman" w:eastAsia="Calibri" w:hAnsi="Times New Roman" w:cs="Times New Roman"/>
          <w:sz w:val="20"/>
          <w:szCs w:val="20"/>
          <w:lang w:eastAsia="zh-CN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Приложение N 10</w:t>
      </w:r>
    </w:p>
    <w:p w:rsidR="00E01DF8" w:rsidRPr="00E01DF8" w:rsidRDefault="00E01DF8" w:rsidP="00E01DF8">
      <w:pPr>
        <w:suppressAutoHyphens/>
        <w:autoSpaceDN w:val="0"/>
        <w:spacing w:after="0" w:line="240" w:lineRule="auto"/>
        <w:jc w:val="center"/>
        <w:rPr>
          <w:rFonts w:ascii="Times New Roman" w:eastAsia="Arial" w:hAnsi="Times New Roman" w:cs="Times New Roman"/>
          <w:color w:val="000000"/>
          <w:sz w:val="18"/>
          <w:szCs w:val="18"/>
          <w:lang w:eastAsia="zh-CN"/>
        </w:rPr>
      </w:pPr>
    </w:p>
    <w:p w:rsidR="00E01DF8" w:rsidRPr="00E01DF8" w:rsidRDefault="00E01DF8" w:rsidP="00E01DF8">
      <w:pPr>
        <w:suppressAutoHyphens/>
        <w:autoSpaceDN w:val="0"/>
        <w:spacing w:after="0" w:line="240" w:lineRule="auto"/>
        <w:jc w:val="right"/>
        <w:rPr>
          <w:rFonts w:ascii="Times New Roman" w:eastAsia="Calibri" w:hAnsi="Times New Roman" w:cs="Times New Roman"/>
          <w:color w:val="000000"/>
          <w:sz w:val="18"/>
          <w:szCs w:val="18"/>
          <w:lang w:eastAsia="zh-CN"/>
        </w:rPr>
      </w:pPr>
      <w:r w:rsidRPr="00E01DF8">
        <w:rPr>
          <w:rFonts w:ascii="Times New Roman" w:eastAsia="Arial" w:hAnsi="Times New Roman" w:cs="Times New Roman"/>
          <w:color w:val="000000"/>
          <w:sz w:val="18"/>
          <w:szCs w:val="18"/>
          <w:lang w:eastAsia="zh-CN"/>
        </w:rPr>
        <w:t xml:space="preserve">                                                                                      </w:t>
      </w:r>
      <w:r w:rsidRPr="00E01DF8">
        <w:rPr>
          <w:rFonts w:ascii="Times New Roman" w:eastAsia="Calibri" w:hAnsi="Times New Roman" w:cs="Times New Roman"/>
          <w:color w:val="000000"/>
          <w:sz w:val="18"/>
          <w:szCs w:val="18"/>
          <w:lang w:eastAsia="zh-CN"/>
        </w:rPr>
        <w:t xml:space="preserve">к проекту Решения Собрания Представителей </w:t>
      </w:r>
    </w:p>
    <w:p w:rsidR="00E01DF8" w:rsidRPr="00E01DF8" w:rsidRDefault="00E01DF8" w:rsidP="00E01DF8">
      <w:pPr>
        <w:suppressAutoHyphens/>
        <w:autoSpaceDN w:val="0"/>
        <w:spacing w:after="0" w:line="240" w:lineRule="auto"/>
        <w:jc w:val="right"/>
        <w:rPr>
          <w:rFonts w:ascii="Times New Roman" w:eastAsia="Arial" w:hAnsi="Times New Roman" w:cs="Times New Roman"/>
          <w:color w:val="000000"/>
          <w:sz w:val="18"/>
          <w:szCs w:val="18"/>
          <w:lang w:eastAsia="zh-CN"/>
        </w:rPr>
      </w:pPr>
      <w:r w:rsidRPr="00E01DF8">
        <w:rPr>
          <w:rFonts w:ascii="Times New Roman" w:eastAsia="Calibri" w:hAnsi="Times New Roman" w:cs="Times New Roman"/>
          <w:color w:val="000000"/>
          <w:sz w:val="18"/>
          <w:szCs w:val="18"/>
          <w:lang w:eastAsia="zh-CN"/>
        </w:rPr>
        <w:t>сельского поселения Севрюкаево</w:t>
      </w:r>
    </w:p>
    <w:p w:rsidR="00E01DF8" w:rsidRPr="00E01DF8" w:rsidRDefault="00E01DF8" w:rsidP="00E01DF8">
      <w:pPr>
        <w:suppressAutoHyphens/>
        <w:autoSpaceDN w:val="0"/>
        <w:spacing w:after="0" w:line="240" w:lineRule="auto"/>
        <w:jc w:val="right"/>
        <w:rPr>
          <w:rFonts w:ascii="Times New Roman" w:eastAsia="Calibri" w:hAnsi="Times New Roman" w:cs="Times New Roman"/>
          <w:color w:val="000000"/>
          <w:sz w:val="18"/>
          <w:szCs w:val="18"/>
          <w:lang w:eastAsia="zh-CN"/>
        </w:rPr>
      </w:pPr>
      <w:r w:rsidRPr="00E01DF8">
        <w:rPr>
          <w:rFonts w:ascii="Times New Roman" w:eastAsia="Arial" w:hAnsi="Times New Roman" w:cs="Times New Roman"/>
          <w:color w:val="000000"/>
          <w:sz w:val="18"/>
          <w:szCs w:val="18"/>
          <w:lang w:eastAsia="zh-CN"/>
        </w:rPr>
        <w:t xml:space="preserve"> </w:t>
      </w:r>
      <w:r w:rsidRPr="00E01DF8">
        <w:rPr>
          <w:rFonts w:ascii="Times New Roman" w:eastAsia="Calibri" w:hAnsi="Times New Roman" w:cs="Times New Roman"/>
          <w:color w:val="000000"/>
          <w:sz w:val="18"/>
          <w:szCs w:val="18"/>
          <w:lang w:eastAsia="zh-CN"/>
        </w:rPr>
        <w:t xml:space="preserve">муниципального района Ставропольский </w:t>
      </w:r>
    </w:p>
    <w:p w:rsidR="00E01DF8" w:rsidRPr="00E01DF8" w:rsidRDefault="00E01DF8" w:rsidP="00E01DF8">
      <w:pPr>
        <w:widowControl w:val="0"/>
        <w:suppressAutoHyphens/>
        <w:autoSpaceDE w:val="0"/>
        <w:spacing w:after="0" w:line="240" w:lineRule="auto"/>
        <w:jc w:val="right"/>
        <w:rPr>
          <w:rFonts w:ascii="Times New Roman" w:eastAsia="Calibri" w:hAnsi="Times New Roman" w:cs="Times New Roman"/>
          <w:sz w:val="20"/>
          <w:szCs w:val="20"/>
          <w:lang w:eastAsia="zh-CN"/>
        </w:rPr>
      </w:pPr>
      <w:r w:rsidRPr="00E01DF8">
        <w:rPr>
          <w:rFonts w:ascii="Times New Roman" w:eastAsia="Calibri" w:hAnsi="Times New Roman" w:cs="Times New Roman"/>
          <w:color w:val="000000"/>
          <w:sz w:val="18"/>
          <w:szCs w:val="18"/>
          <w:lang w:eastAsia="zh-CN"/>
        </w:rPr>
        <w:lastRenderedPageBreak/>
        <w:t xml:space="preserve">Самарской области                                                                                                       </w:t>
      </w:r>
    </w:p>
    <w:p w:rsidR="00E01DF8" w:rsidRPr="00E01DF8" w:rsidRDefault="00E01DF8" w:rsidP="00E01DF8">
      <w:pPr>
        <w:widowControl w:val="0"/>
        <w:tabs>
          <w:tab w:val="left" w:pos="12075"/>
        </w:tabs>
        <w:suppressAutoHyphens/>
        <w:autoSpaceDE w:val="0"/>
        <w:spacing w:after="0" w:line="240" w:lineRule="auto"/>
        <w:jc w:val="right"/>
        <w:rPr>
          <w:rFonts w:ascii="Times New Roman" w:eastAsia="Calibri" w:hAnsi="Times New Roman" w:cs="Times New Roman"/>
          <w:lang w:eastAsia="zh-CN"/>
        </w:rPr>
      </w:pPr>
      <w:r w:rsidRPr="00E01DF8">
        <w:rPr>
          <w:rFonts w:ascii="Times New Roman" w:eastAsia="Calibri" w:hAnsi="Times New Roman" w:cs="Times New Roman"/>
          <w:sz w:val="20"/>
          <w:szCs w:val="20"/>
          <w:lang w:eastAsia="zh-CN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E01DF8" w:rsidRPr="00E01DF8" w:rsidRDefault="00E01DF8" w:rsidP="00E01DF8">
      <w:pPr>
        <w:widowControl w:val="0"/>
        <w:tabs>
          <w:tab w:val="left" w:pos="12075"/>
        </w:tabs>
        <w:suppressAutoHyphens/>
        <w:autoSpaceDE w:val="0"/>
        <w:spacing w:after="0" w:line="240" w:lineRule="auto"/>
        <w:rPr>
          <w:rFonts w:ascii="Times New Roman" w:eastAsia="Calibri" w:hAnsi="Times New Roman" w:cs="Times New Roman"/>
          <w:lang w:eastAsia="zh-CN"/>
        </w:rPr>
      </w:pPr>
    </w:p>
    <w:p w:rsidR="00E01DF8" w:rsidRPr="00E01DF8" w:rsidRDefault="00E01DF8" w:rsidP="00E01DF8">
      <w:pPr>
        <w:widowControl w:val="0"/>
        <w:tabs>
          <w:tab w:val="left" w:pos="12075"/>
        </w:tabs>
        <w:suppressAutoHyphens/>
        <w:autoSpaceDE w:val="0"/>
        <w:spacing w:after="0" w:line="240" w:lineRule="auto"/>
        <w:rPr>
          <w:rFonts w:ascii="Times New Roman" w:eastAsia="Calibri" w:hAnsi="Times New Roman" w:cs="Times New Roman"/>
          <w:lang w:eastAsia="zh-CN"/>
        </w:rPr>
      </w:pPr>
    </w:p>
    <w:p w:rsidR="00E01DF8" w:rsidRPr="00E01DF8" w:rsidRDefault="00E01DF8" w:rsidP="00E01DF8">
      <w:pPr>
        <w:widowControl w:val="0"/>
        <w:suppressAutoHyphens/>
        <w:autoSpaceDE w:val="0"/>
        <w:spacing w:after="0" w:line="240" w:lineRule="auto"/>
        <w:rPr>
          <w:rFonts w:ascii="Times New Roman" w:eastAsia="Calibri" w:hAnsi="Times New Roman" w:cs="Times New Roman"/>
          <w:lang w:eastAsia="zh-CN"/>
        </w:rPr>
      </w:pPr>
    </w:p>
    <w:p w:rsidR="00E01DF8" w:rsidRPr="00E01DF8" w:rsidRDefault="00E01DF8" w:rsidP="00E01DF8">
      <w:pPr>
        <w:widowControl w:val="0"/>
        <w:suppressAutoHyphens/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lang w:eastAsia="zh-CN"/>
        </w:rPr>
      </w:pPr>
      <w:r w:rsidRPr="00E01DF8">
        <w:rPr>
          <w:rFonts w:ascii="Times New Roman" w:eastAsia="Times New Roman" w:hAnsi="Times New Roman" w:cs="Times New Roman"/>
          <w:b/>
          <w:bCs/>
          <w:lang w:eastAsia="zh-CN"/>
        </w:rPr>
        <w:t>ПРОГРАММА</w:t>
      </w:r>
    </w:p>
    <w:p w:rsidR="00E01DF8" w:rsidRPr="00E01DF8" w:rsidRDefault="00E01DF8" w:rsidP="00E01DF8">
      <w:pPr>
        <w:widowControl w:val="0"/>
        <w:suppressAutoHyphens/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lang w:eastAsia="zh-CN"/>
        </w:rPr>
      </w:pPr>
      <w:r w:rsidRPr="00E01DF8">
        <w:rPr>
          <w:rFonts w:ascii="Times New Roman" w:eastAsia="Times New Roman" w:hAnsi="Times New Roman" w:cs="Times New Roman"/>
          <w:b/>
          <w:bCs/>
          <w:lang w:eastAsia="zh-CN"/>
        </w:rPr>
        <w:t xml:space="preserve">МУНИЦИПАЛЬНЫХ </w:t>
      </w:r>
      <w:proofErr w:type="gramStart"/>
      <w:r w:rsidRPr="00E01DF8">
        <w:rPr>
          <w:rFonts w:ascii="Times New Roman" w:eastAsia="Times New Roman" w:hAnsi="Times New Roman" w:cs="Times New Roman"/>
          <w:b/>
          <w:bCs/>
          <w:lang w:eastAsia="zh-CN"/>
        </w:rPr>
        <w:t>ГАРАНТИЙ  СЕЛЬСКОГО</w:t>
      </w:r>
      <w:proofErr w:type="gramEnd"/>
      <w:r w:rsidRPr="00E01DF8">
        <w:rPr>
          <w:rFonts w:ascii="Times New Roman" w:eastAsia="Times New Roman" w:hAnsi="Times New Roman" w:cs="Times New Roman"/>
          <w:b/>
          <w:bCs/>
          <w:lang w:eastAsia="zh-CN"/>
        </w:rPr>
        <w:t xml:space="preserve"> ПОСЕЛЕНИЯ СЕВРЮКАЕВО МУНИЦИПАЛЬНОГО РАЙОНА СТАВРОПОЛЬСКИЙ</w:t>
      </w:r>
    </w:p>
    <w:p w:rsidR="00E01DF8" w:rsidRPr="00E01DF8" w:rsidRDefault="00E01DF8" w:rsidP="00E01DF8">
      <w:pPr>
        <w:widowControl w:val="0"/>
        <w:suppressAutoHyphens/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lang w:eastAsia="zh-CN"/>
        </w:rPr>
      </w:pPr>
      <w:r w:rsidRPr="00E01DF8">
        <w:rPr>
          <w:rFonts w:ascii="Times New Roman" w:eastAsia="Times New Roman" w:hAnsi="Times New Roman" w:cs="Times New Roman"/>
          <w:b/>
          <w:bCs/>
          <w:lang w:eastAsia="zh-CN"/>
        </w:rPr>
        <w:t>САМАРСКОЙ ОБЛАСТИ НА 2020 — 2022 ГОДЫ (ТЫС. РУБ.)</w:t>
      </w:r>
    </w:p>
    <w:p w:rsidR="00E01DF8" w:rsidRPr="00E01DF8" w:rsidRDefault="00E01DF8" w:rsidP="00E01DF8">
      <w:pPr>
        <w:widowControl w:val="0"/>
        <w:suppressAutoHyphens/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  <w:lang w:eastAsia="zh-CN"/>
        </w:rPr>
      </w:pPr>
    </w:p>
    <w:p w:rsidR="00E01DF8" w:rsidRPr="00E01DF8" w:rsidRDefault="00E01DF8" w:rsidP="00E01DF8">
      <w:pPr>
        <w:widowControl w:val="0"/>
        <w:suppressAutoHyphens/>
        <w:autoSpaceDE w:val="0"/>
        <w:spacing w:after="0" w:line="240" w:lineRule="auto"/>
        <w:rPr>
          <w:rFonts w:ascii="Times New Roman" w:eastAsia="Calibri" w:hAnsi="Times New Roman" w:cs="Times New Roman"/>
          <w:sz w:val="20"/>
          <w:szCs w:val="20"/>
          <w:lang w:eastAsia="zh-CN"/>
        </w:rPr>
      </w:pPr>
    </w:p>
    <w:tbl>
      <w:tblPr>
        <w:tblW w:w="10212" w:type="dxa"/>
        <w:tblInd w:w="75" w:type="dxa"/>
        <w:tblLayout w:type="fixed"/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710"/>
        <w:gridCol w:w="710"/>
        <w:gridCol w:w="993"/>
        <w:gridCol w:w="709"/>
        <w:gridCol w:w="709"/>
        <w:gridCol w:w="708"/>
        <w:gridCol w:w="1277"/>
        <w:gridCol w:w="852"/>
        <w:gridCol w:w="567"/>
        <w:gridCol w:w="708"/>
        <w:gridCol w:w="709"/>
        <w:gridCol w:w="567"/>
        <w:gridCol w:w="993"/>
      </w:tblGrid>
      <w:tr w:rsidR="00E01DF8" w:rsidRPr="00E01DF8" w:rsidTr="00E01DF8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>Наименование</w:t>
            </w:r>
          </w:p>
        </w:tc>
        <w:tc>
          <w:tcPr>
            <w:tcW w:w="7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Общий   </w:t>
            </w: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br/>
              <w:t xml:space="preserve">объем   </w:t>
            </w: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br/>
              <w:t>гарантий</w:t>
            </w:r>
          </w:p>
        </w:tc>
        <w:tc>
          <w:tcPr>
            <w:tcW w:w="99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Срок    </w:t>
            </w: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br/>
              <w:t>действия</w:t>
            </w: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br/>
              <w:t>гарантий</w:t>
            </w:r>
          </w:p>
        </w:tc>
        <w:tc>
          <w:tcPr>
            <w:tcW w:w="212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Остаток по     </w:t>
            </w: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br/>
              <w:t xml:space="preserve">состоянию на 1 </w:t>
            </w: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br/>
              <w:t xml:space="preserve">января:        </w:t>
            </w:r>
          </w:p>
        </w:tc>
        <w:tc>
          <w:tcPr>
            <w:tcW w:w="12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>Предоставление</w:t>
            </w: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br/>
              <w:t xml:space="preserve">гарантий в    </w:t>
            </w: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br/>
              <w:t>20</w:t>
            </w: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zh-CN"/>
              </w:rPr>
              <w:t>20</w:t>
            </w: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 г.       </w:t>
            </w:r>
          </w:p>
        </w:tc>
        <w:tc>
          <w:tcPr>
            <w:tcW w:w="439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К погашению                  </w:t>
            </w:r>
          </w:p>
        </w:tc>
      </w:tr>
      <w:tr w:rsidR="00E01DF8" w:rsidRPr="00E01DF8" w:rsidTr="00E01DF8">
        <w:tc>
          <w:tcPr>
            <w:tcW w:w="709" w:type="dxa"/>
            <w:vMerge w:val="restar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nil"/>
            </w:tcBorders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</w:p>
        </w:tc>
        <w:tc>
          <w:tcPr>
            <w:tcW w:w="70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</w:p>
        </w:tc>
        <w:tc>
          <w:tcPr>
            <w:tcW w:w="99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2020 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>2021</w:t>
            </w:r>
          </w:p>
        </w:tc>
        <w:tc>
          <w:tcPr>
            <w:tcW w:w="708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>202</w:t>
            </w: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zh-CN"/>
              </w:rPr>
              <w:t>2</w:t>
            </w:r>
          </w:p>
        </w:tc>
        <w:tc>
          <w:tcPr>
            <w:tcW w:w="127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</w:p>
        </w:tc>
        <w:tc>
          <w:tcPr>
            <w:tcW w:w="212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основной долг </w:t>
            </w:r>
          </w:p>
        </w:tc>
        <w:tc>
          <w:tcPr>
            <w:tcW w:w="22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проценты      </w:t>
            </w:r>
          </w:p>
        </w:tc>
      </w:tr>
      <w:tr w:rsidR="00E01DF8" w:rsidRPr="00E01DF8" w:rsidTr="00E01DF8">
        <w:tc>
          <w:tcPr>
            <w:tcW w:w="709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</w:p>
        </w:tc>
        <w:tc>
          <w:tcPr>
            <w:tcW w:w="70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</w:p>
        </w:tc>
        <w:tc>
          <w:tcPr>
            <w:tcW w:w="99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</w:p>
        </w:tc>
        <w:tc>
          <w:tcPr>
            <w:tcW w:w="212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</w:p>
        </w:tc>
        <w:tc>
          <w:tcPr>
            <w:tcW w:w="708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zh-CN"/>
              </w:rPr>
            </w:pPr>
          </w:p>
        </w:tc>
        <w:tc>
          <w:tcPr>
            <w:tcW w:w="127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2020 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>2021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>202</w:t>
            </w: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zh-CN"/>
              </w:rPr>
              <w:t>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2020 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>2021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>202</w:t>
            </w: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zh-CN"/>
              </w:rPr>
              <w:t>2</w:t>
            </w:r>
          </w:p>
        </w:tc>
      </w:tr>
      <w:tr w:rsidR="00E01DF8" w:rsidRPr="00E01DF8" w:rsidTr="00E01DF8">
        <w:tc>
          <w:tcPr>
            <w:tcW w:w="70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-           </w:t>
            </w:r>
          </w:p>
        </w:tc>
        <w:tc>
          <w:tcPr>
            <w:tcW w:w="70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0       </w:t>
            </w:r>
          </w:p>
        </w:tc>
        <w:tc>
          <w:tcPr>
            <w:tcW w:w="99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0       </w:t>
            </w:r>
          </w:p>
        </w:tc>
        <w:tc>
          <w:tcPr>
            <w:tcW w:w="70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0   </w:t>
            </w:r>
          </w:p>
        </w:tc>
        <w:tc>
          <w:tcPr>
            <w:tcW w:w="70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0    </w:t>
            </w:r>
          </w:p>
        </w:tc>
        <w:tc>
          <w:tcPr>
            <w:tcW w:w="70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0   </w:t>
            </w:r>
          </w:p>
        </w:tc>
        <w:tc>
          <w:tcPr>
            <w:tcW w:w="12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0            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0   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0   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0  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0   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0  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0   </w:t>
            </w:r>
          </w:p>
        </w:tc>
      </w:tr>
      <w:tr w:rsidR="00E01DF8" w:rsidRPr="00E01DF8" w:rsidTr="00E01DF8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ИТОГО:     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0      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0      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0  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0    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0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>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>0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>0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>0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>0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>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>0</w:t>
            </w:r>
          </w:p>
        </w:tc>
      </w:tr>
    </w:tbl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widowControl w:val="0"/>
        <w:tabs>
          <w:tab w:val="left" w:pos="12075"/>
        </w:tabs>
        <w:suppressAutoHyphens/>
        <w:autoSpaceDE w:val="0"/>
        <w:spacing w:after="0" w:line="240" w:lineRule="auto"/>
        <w:jc w:val="right"/>
        <w:rPr>
          <w:rFonts w:ascii="Times New Roman" w:eastAsia="Calibri" w:hAnsi="Times New Roman" w:cs="Times New Roman"/>
          <w:sz w:val="20"/>
          <w:szCs w:val="20"/>
          <w:lang w:eastAsia="zh-CN"/>
        </w:rPr>
      </w:pPr>
    </w:p>
    <w:p w:rsidR="00E01DF8" w:rsidRPr="00E01DF8" w:rsidRDefault="00E01DF8" w:rsidP="00E01DF8">
      <w:pPr>
        <w:suppressAutoHyphens/>
        <w:autoSpaceDN w:val="0"/>
        <w:spacing w:after="0" w:line="240" w:lineRule="auto"/>
        <w:jc w:val="right"/>
        <w:rPr>
          <w:rFonts w:ascii="Times New Roman" w:eastAsia="Arial" w:hAnsi="Times New Roman" w:cs="Times New Roman"/>
          <w:color w:val="000000"/>
          <w:sz w:val="18"/>
          <w:szCs w:val="18"/>
          <w:lang w:eastAsia="zh-CN"/>
        </w:rPr>
      </w:pPr>
      <w:r w:rsidRPr="00E01DF8">
        <w:rPr>
          <w:rFonts w:ascii="Times New Roman" w:eastAsia="Calibri" w:hAnsi="Times New Roman" w:cs="Times New Roman"/>
          <w:sz w:val="20"/>
          <w:szCs w:val="20"/>
          <w:lang w:eastAsia="zh-CN"/>
        </w:rPr>
        <w:t>Приложение N 11</w:t>
      </w:r>
      <w:r w:rsidRPr="00E01DF8">
        <w:rPr>
          <w:rFonts w:ascii="Times New Roman" w:eastAsia="Calibri" w:hAnsi="Times New Roman" w:cs="Times New Roman"/>
          <w:color w:val="000000"/>
          <w:sz w:val="18"/>
          <w:szCs w:val="18"/>
          <w:lang w:eastAsia="zh-CN"/>
        </w:rPr>
        <w:t xml:space="preserve">  </w:t>
      </w:r>
    </w:p>
    <w:p w:rsidR="00E01DF8" w:rsidRPr="00E01DF8" w:rsidRDefault="00E01DF8" w:rsidP="00E01DF8">
      <w:pPr>
        <w:suppressAutoHyphens/>
        <w:autoSpaceDN w:val="0"/>
        <w:spacing w:after="0" w:line="240" w:lineRule="auto"/>
        <w:jc w:val="right"/>
        <w:rPr>
          <w:rFonts w:ascii="Times New Roman" w:eastAsia="Calibri" w:hAnsi="Times New Roman" w:cs="Times New Roman"/>
          <w:color w:val="000000"/>
          <w:sz w:val="18"/>
          <w:szCs w:val="18"/>
          <w:lang w:eastAsia="zh-CN"/>
        </w:rPr>
      </w:pPr>
      <w:r w:rsidRPr="00E01DF8">
        <w:rPr>
          <w:rFonts w:ascii="Times New Roman" w:eastAsia="Arial" w:hAnsi="Times New Roman" w:cs="Times New Roman"/>
          <w:color w:val="000000"/>
          <w:sz w:val="18"/>
          <w:szCs w:val="18"/>
          <w:lang w:eastAsia="zh-CN"/>
        </w:rPr>
        <w:t xml:space="preserve">                                                                                      </w:t>
      </w:r>
      <w:r w:rsidRPr="00E01DF8">
        <w:rPr>
          <w:rFonts w:ascii="Times New Roman" w:eastAsia="Calibri" w:hAnsi="Times New Roman" w:cs="Times New Roman"/>
          <w:color w:val="000000"/>
          <w:sz w:val="18"/>
          <w:szCs w:val="18"/>
          <w:lang w:eastAsia="zh-CN"/>
        </w:rPr>
        <w:t xml:space="preserve">к проекту Решению Собрания Представителей </w:t>
      </w:r>
    </w:p>
    <w:p w:rsidR="00E01DF8" w:rsidRPr="00E01DF8" w:rsidRDefault="00E01DF8" w:rsidP="00E01DF8">
      <w:pPr>
        <w:suppressAutoHyphens/>
        <w:autoSpaceDN w:val="0"/>
        <w:spacing w:after="0" w:line="240" w:lineRule="auto"/>
        <w:jc w:val="right"/>
        <w:rPr>
          <w:rFonts w:ascii="Times New Roman" w:eastAsia="Arial" w:hAnsi="Times New Roman" w:cs="Times New Roman"/>
          <w:color w:val="000000"/>
          <w:sz w:val="18"/>
          <w:szCs w:val="18"/>
          <w:lang w:eastAsia="zh-CN"/>
        </w:rPr>
      </w:pPr>
      <w:r w:rsidRPr="00E01DF8">
        <w:rPr>
          <w:rFonts w:ascii="Times New Roman" w:eastAsia="Calibri" w:hAnsi="Times New Roman" w:cs="Times New Roman"/>
          <w:color w:val="000000"/>
          <w:sz w:val="18"/>
          <w:szCs w:val="18"/>
          <w:lang w:eastAsia="zh-CN"/>
        </w:rPr>
        <w:t>сельского поселения Севрюкаево</w:t>
      </w:r>
    </w:p>
    <w:p w:rsidR="00E01DF8" w:rsidRPr="00E01DF8" w:rsidRDefault="00E01DF8" w:rsidP="00E01DF8">
      <w:pPr>
        <w:suppressAutoHyphens/>
        <w:autoSpaceDN w:val="0"/>
        <w:spacing w:after="0" w:line="240" w:lineRule="auto"/>
        <w:jc w:val="right"/>
        <w:rPr>
          <w:rFonts w:ascii="Times New Roman" w:eastAsia="Calibri" w:hAnsi="Times New Roman" w:cs="Times New Roman"/>
          <w:lang w:eastAsia="zh-CN"/>
        </w:rPr>
      </w:pPr>
      <w:r w:rsidRPr="00E01DF8">
        <w:rPr>
          <w:rFonts w:ascii="Times New Roman" w:eastAsia="Arial" w:hAnsi="Times New Roman" w:cs="Times New Roman"/>
          <w:color w:val="000000"/>
          <w:sz w:val="18"/>
          <w:szCs w:val="18"/>
          <w:lang w:eastAsia="zh-CN"/>
        </w:rPr>
        <w:t xml:space="preserve"> </w:t>
      </w:r>
      <w:r w:rsidRPr="00E01DF8">
        <w:rPr>
          <w:rFonts w:ascii="Times New Roman" w:eastAsia="Calibri" w:hAnsi="Times New Roman" w:cs="Times New Roman"/>
          <w:color w:val="000000"/>
          <w:sz w:val="18"/>
          <w:szCs w:val="18"/>
          <w:lang w:eastAsia="zh-CN"/>
        </w:rPr>
        <w:t>муниципального района Ставропольский</w:t>
      </w:r>
      <w:r w:rsidRPr="00E01DF8">
        <w:rPr>
          <w:rFonts w:ascii="Times New Roman" w:eastAsia="Calibri" w:hAnsi="Times New Roman" w:cs="Times New Roman"/>
          <w:color w:val="000000"/>
          <w:sz w:val="18"/>
          <w:szCs w:val="18"/>
          <w:lang w:eastAsia="zh-CN"/>
        </w:rPr>
        <w:br/>
        <w:t>Самарской области</w:t>
      </w:r>
    </w:p>
    <w:p w:rsidR="00E01DF8" w:rsidRPr="00E01DF8" w:rsidRDefault="00E01DF8" w:rsidP="00E01DF8">
      <w:pPr>
        <w:widowControl w:val="0"/>
        <w:suppressAutoHyphens/>
        <w:autoSpaceDE w:val="0"/>
        <w:spacing w:after="0" w:line="240" w:lineRule="auto"/>
        <w:rPr>
          <w:rFonts w:ascii="Times New Roman" w:eastAsia="Calibri" w:hAnsi="Times New Roman" w:cs="Times New Roman"/>
          <w:lang w:eastAsia="zh-CN"/>
        </w:rPr>
      </w:pPr>
    </w:p>
    <w:p w:rsidR="00E01DF8" w:rsidRPr="00E01DF8" w:rsidRDefault="00E01DF8" w:rsidP="00E01DF8">
      <w:pPr>
        <w:widowControl w:val="0"/>
        <w:suppressAutoHyphens/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lang w:eastAsia="zh-CN"/>
        </w:rPr>
      </w:pPr>
    </w:p>
    <w:p w:rsidR="00E01DF8" w:rsidRPr="00E01DF8" w:rsidRDefault="00E01DF8" w:rsidP="00E01DF8">
      <w:pPr>
        <w:widowControl w:val="0"/>
        <w:suppressAutoHyphens/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lang w:eastAsia="zh-CN"/>
        </w:rPr>
      </w:pPr>
      <w:r w:rsidRPr="00E01DF8">
        <w:rPr>
          <w:rFonts w:ascii="Times New Roman" w:eastAsia="Times New Roman" w:hAnsi="Times New Roman" w:cs="Times New Roman"/>
          <w:b/>
          <w:bCs/>
          <w:lang w:eastAsia="zh-CN"/>
        </w:rPr>
        <w:t>ПРОГРАММА</w:t>
      </w:r>
    </w:p>
    <w:p w:rsidR="00E01DF8" w:rsidRPr="00E01DF8" w:rsidRDefault="00E01DF8" w:rsidP="00E01DF8">
      <w:pPr>
        <w:widowControl w:val="0"/>
        <w:suppressAutoHyphens/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lang w:eastAsia="zh-CN"/>
        </w:rPr>
      </w:pPr>
      <w:r w:rsidRPr="00E01DF8">
        <w:rPr>
          <w:rFonts w:ascii="Times New Roman" w:eastAsia="Times New Roman" w:hAnsi="Times New Roman" w:cs="Times New Roman"/>
          <w:b/>
          <w:bCs/>
          <w:lang w:eastAsia="zh-CN"/>
        </w:rPr>
        <w:t xml:space="preserve">МУНИЦИПАЛЬНЫХ ЗАИМСТВОВАНИЙ СЕЛЬСКОГО ПОСЕЛЕНИЯ СЕВРЮКАЕВО </w:t>
      </w:r>
    </w:p>
    <w:p w:rsidR="00E01DF8" w:rsidRPr="00E01DF8" w:rsidRDefault="00E01DF8" w:rsidP="00E01DF8">
      <w:pPr>
        <w:widowControl w:val="0"/>
        <w:suppressAutoHyphens/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lang w:eastAsia="zh-CN"/>
        </w:rPr>
      </w:pPr>
      <w:r w:rsidRPr="00E01DF8">
        <w:rPr>
          <w:rFonts w:ascii="Times New Roman" w:eastAsia="Times New Roman" w:hAnsi="Times New Roman" w:cs="Times New Roman"/>
          <w:b/>
          <w:bCs/>
          <w:lang w:eastAsia="zh-CN"/>
        </w:rPr>
        <w:t>МУНИЦИПАЛЬНОГО РАЙОНА СТАВРОПОЛЬСКИЙ</w:t>
      </w:r>
    </w:p>
    <w:p w:rsidR="00E01DF8" w:rsidRPr="00E01DF8" w:rsidRDefault="00E01DF8" w:rsidP="00E01DF8">
      <w:pPr>
        <w:widowControl w:val="0"/>
        <w:suppressAutoHyphens/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lang w:eastAsia="zh-CN"/>
        </w:rPr>
      </w:pPr>
      <w:r w:rsidRPr="00E01DF8">
        <w:rPr>
          <w:rFonts w:ascii="Times New Roman" w:eastAsia="Times New Roman" w:hAnsi="Times New Roman" w:cs="Times New Roman"/>
          <w:b/>
          <w:bCs/>
          <w:lang w:eastAsia="zh-CN"/>
        </w:rPr>
        <w:t>САМАРСКОЙ ОБЛАСТИ НА 2020 — 2022 ГОДЫ (ТЫС. РУБ.)</w:t>
      </w:r>
    </w:p>
    <w:p w:rsidR="00E01DF8" w:rsidRPr="00E01DF8" w:rsidRDefault="00E01DF8" w:rsidP="00E01DF8">
      <w:pPr>
        <w:widowControl w:val="0"/>
        <w:suppressAutoHyphens/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  <w:lang w:eastAsia="zh-CN"/>
        </w:rPr>
      </w:pPr>
    </w:p>
    <w:p w:rsidR="00E01DF8" w:rsidRPr="00E01DF8" w:rsidRDefault="00E01DF8" w:rsidP="00E01DF8">
      <w:pPr>
        <w:widowControl w:val="0"/>
        <w:suppressAutoHyphens/>
        <w:autoSpaceDE w:val="0"/>
        <w:spacing w:after="0" w:line="240" w:lineRule="auto"/>
        <w:rPr>
          <w:rFonts w:ascii="Times New Roman" w:eastAsia="Calibri" w:hAnsi="Times New Roman" w:cs="Times New Roman"/>
          <w:sz w:val="20"/>
          <w:szCs w:val="20"/>
          <w:lang w:eastAsia="zh-CN"/>
        </w:rPr>
      </w:pPr>
    </w:p>
    <w:tbl>
      <w:tblPr>
        <w:tblW w:w="10632" w:type="dxa"/>
        <w:tblInd w:w="75" w:type="dxa"/>
        <w:tblLayout w:type="fixed"/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1680"/>
        <w:gridCol w:w="730"/>
        <w:gridCol w:w="851"/>
        <w:gridCol w:w="850"/>
        <w:gridCol w:w="709"/>
        <w:gridCol w:w="567"/>
        <w:gridCol w:w="850"/>
        <w:gridCol w:w="851"/>
        <w:gridCol w:w="709"/>
        <w:gridCol w:w="708"/>
        <w:gridCol w:w="851"/>
        <w:gridCol w:w="567"/>
        <w:gridCol w:w="709"/>
      </w:tblGrid>
      <w:tr w:rsidR="00E01DF8" w:rsidRPr="00E01DF8" w:rsidTr="00E01DF8">
        <w:tc>
          <w:tcPr>
            <w:tcW w:w="16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>Наименование</w:t>
            </w:r>
          </w:p>
        </w:tc>
        <w:tc>
          <w:tcPr>
            <w:tcW w:w="7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Общий   </w:t>
            </w: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br/>
              <w:t xml:space="preserve">объем   </w:t>
            </w: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br/>
              <w:t>заимствований</w:t>
            </w:r>
          </w:p>
        </w:tc>
        <w:tc>
          <w:tcPr>
            <w:tcW w:w="85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Срок    </w:t>
            </w: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br/>
              <w:t>действия</w:t>
            </w: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br/>
              <w:t>заимствований</w:t>
            </w:r>
          </w:p>
        </w:tc>
        <w:tc>
          <w:tcPr>
            <w:tcW w:w="212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Остаток по     </w:t>
            </w: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br/>
              <w:t xml:space="preserve">состоянию на 1 </w:t>
            </w: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br/>
              <w:t xml:space="preserve">января:        </w:t>
            </w:r>
          </w:p>
        </w:tc>
        <w:tc>
          <w:tcPr>
            <w:tcW w:w="85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>Предоставление</w:t>
            </w: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br/>
              <w:t xml:space="preserve">заимствований в    </w:t>
            </w: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br/>
              <w:t>2</w:t>
            </w: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zh-CN"/>
              </w:rPr>
              <w:t>020</w:t>
            </w: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 г.       </w:t>
            </w:r>
          </w:p>
        </w:tc>
        <w:tc>
          <w:tcPr>
            <w:tcW w:w="4395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К погашению                  </w:t>
            </w:r>
          </w:p>
        </w:tc>
      </w:tr>
      <w:tr w:rsidR="00E01DF8" w:rsidRPr="00E01DF8" w:rsidTr="00E01DF8">
        <w:tc>
          <w:tcPr>
            <w:tcW w:w="16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</w:p>
        </w:tc>
        <w:tc>
          <w:tcPr>
            <w:tcW w:w="7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</w:p>
        </w:tc>
        <w:tc>
          <w:tcPr>
            <w:tcW w:w="85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</w:p>
        </w:tc>
        <w:tc>
          <w:tcPr>
            <w:tcW w:w="850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2020 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>2021</w:t>
            </w:r>
          </w:p>
        </w:tc>
        <w:tc>
          <w:tcPr>
            <w:tcW w:w="567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>202</w:t>
            </w: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zh-CN"/>
              </w:rPr>
              <w:t>2</w:t>
            </w:r>
          </w:p>
        </w:tc>
        <w:tc>
          <w:tcPr>
            <w:tcW w:w="85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</w:p>
        </w:tc>
        <w:tc>
          <w:tcPr>
            <w:tcW w:w="2268" w:type="dxa"/>
            <w:gridSpan w:val="3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основной долг </w:t>
            </w:r>
          </w:p>
        </w:tc>
        <w:tc>
          <w:tcPr>
            <w:tcW w:w="2127" w:type="dxa"/>
            <w:gridSpan w:val="3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проценты      </w:t>
            </w:r>
          </w:p>
        </w:tc>
      </w:tr>
      <w:tr w:rsidR="00E01DF8" w:rsidRPr="00E01DF8" w:rsidTr="00E01DF8">
        <w:tc>
          <w:tcPr>
            <w:tcW w:w="16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</w:p>
        </w:tc>
        <w:tc>
          <w:tcPr>
            <w:tcW w:w="7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</w:p>
        </w:tc>
        <w:tc>
          <w:tcPr>
            <w:tcW w:w="85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</w:p>
        </w:tc>
        <w:tc>
          <w:tcPr>
            <w:tcW w:w="212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zh-CN"/>
              </w:rPr>
            </w:pPr>
          </w:p>
        </w:tc>
        <w:tc>
          <w:tcPr>
            <w:tcW w:w="85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2020 </w:t>
            </w:r>
          </w:p>
        </w:tc>
        <w:tc>
          <w:tcPr>
            <w:tcW w:w="70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>2021</w:t>
            </w:r>
          </w:p>
        </w:tc>
        <w:tc>
          <w:tcPr>
            <w:tcW w:w="70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>202</w:t>
            </w: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zh-CN"/>
              </w:rPr>
              <w:t>2</w:t>
            </w:r>
          </w:p>
        </w:tc>
        <w:tc>
          <w:tcPr>
            <w:tcW w:w="8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2020 </w:t>
            </w:r>
          </w:p>
        </w:tc>
        <w:tc>
          <w:tcPr>
            <w:tcW w:w="56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>2021</w:t>
            </w:r>
          </w:p>
        </w:tc>
        <w:tc>
          <w:tcPr>
            <w:tcW w:w="70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>202</w:t>
            </w: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zh-CN"/>
              </w:rPr>
              <w:t>2</w:t>
            </w:r>
          </w:p>
        </w:tc>
      </w:tr>
      <w:tr w:rsidR="00E01DF8" w:rsidRPr="00E01DF8" w:rsidTr="00E01DF8">
        <w:tc>
          <w:tcPr>
            <w:tcW w:w="16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-           </w:t>
            </w:r>
          </w:p>
        </w:tc>
        <w:tc>
          <w:tcPr>
            <w:tcW w:w="73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0       </w:t>
            </w:r>
          </w:p>
        </w:tc>
        <w:tc>
          <w:tcPr>
            <w:tcW w:w="8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0       </w:t>
            </w:r>
          </w:p>
        </w:tc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0   </w:t>
            </w:r>
          </w:p>
        </w:tc>
        <w:tc>
          <w:tcPr>
            <w:tcW w:w="70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0    </w:t>
            </w:r>
          </w:p>
        </w:tc>
        <w:tc>
          <w:tcPr>
            <w:tcW w:w="56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0   </w:t>
            </w:r>
          </w:p>
        </w:tc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0             </w:t>
            </w:r>
          </w:p>
        </w:tc>
        <w:tc>
          <w:tcPr>
            <w:tcW w:w="8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0   </w:t>
            </w:r>
          </w:p>
        </w:tc>
        <w:tc>
          <w:tcPr>
            <w:tcW w:w="70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0   </w:t>
            </w:r>
          </w:p>
        </w:tc>
        <w:tc>
          <w:tcPr>
            <w:tcW w:w="70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0   </w:t>
            </w:r>
          </w:p>
        </w:tc>
        <w:tc>
          <w:tcPr>
            <w:tcW w:w="8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0   </w:t>
            </w:r>
          </w:p>
        </w:tc>
        <w:tc>
          <w:tcPr>
            <w:tcW w:w="56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0   </w:t>
            </w:r>
          </w:p>
        </w:tc>
        <w:tc>
          <w:tcPr>
            <w:tcW w:w="70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0   </w:t>
            </w:r>
          </w:p>
        </w:tc>
      </w:tr>
      <w:tr w:rsidR="00E01DF8" w:rsidRPr="00E01DF8" w:rsidTr="00E01DF8"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ИТОГО:      </w:t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0       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0      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0  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0  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0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>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>0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>0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>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>0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>0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>0</w:t>
            </w:r>
          </w:p>
        </w:tc>
      </w:tr>
    </w:tbl>
    <w:p w:rsidR="00E01DF8" w:rsidRPr="00E01DF8" w:rsidRDefault="00E01DF8" w:rsidP="00E01DF8">
      <w:pPr>
        <w:widowControl w:val="0"/>
        <w:suppressAutoHyphens/>
        <w:autoSpaceDE w:val="0"/>
        <w:spacing w:after="0" w:line="240" w:lineRule="auto"/>
        <w:rPr>
          <w:rFonts w:ascii="Times New Roman" w:eastAsia="Calibri" w:hAnsi="Times New Roman" w:cs="Times New Roman"/>
          <w:lang w:eastAsia="zh-CN"/>
        </w:rPr>
      </w:pPr>
      <w:r w:rsidRPr="00E01DF8">
        <w:rPr>
          <w:rFonts w:ascii="Times New Roman" w:eastAsia="Calibri" w:hAnsi="Times New Roman" w:cs="Times New Roman"/>
          <w:lang w:eastAsia="zh-CN"/>
        </w:rPr>
        <w:br/>
      </w:r>
    </w:p>
    <w:p w:rsidR="00E01DF8" w:rsidRPr="00E01DF8" w:rsidRDefault="00E01DF8" w:rsidP="00E01DF8">
      <w:pPr>
        <w:suppressAutoHyphens/>
        <w:autoSpaceDN w:val="0"/>
        <w:spacing w:after="200" w:line="276" w:lineRule="auto"/>
        <w:rPr>
          <w:rFonts w:ascii="Times New Roman" w:eastAsia="Calibri" w:hAnsi="Times New Roman" w:cs="Times New Roman"/>
          <w:lang w:eastAsia="zh-CN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widowControl w:val="0"/>
        <w:suppressAutoHyphens/>
        <w:autoSpaceDE w:val="0"/>
        <w:spacing w:after="0" w:line="240" w:lineRule="auto"/>
        <w:jc w:val="right"/>
        <w:rPr>
          <w:rFonts w:ascii="Times New Roman" w:eastAsia="Calibri" w:hAnsi="Times New Roman" w:cs="Times New Roman"/>
          <w:sz w:val="20"/>
          <w:szCs w:val="20"/>
          <w:lang w:eastAsia="zh-CN"/>
        </w:rPr>
      </w:pPr>
      <w:r w:rsidRPr="00E01DF8">
        <w:rPr>
          <w:rFonts w:ascii="Times New Roman" w:eastAsia="Calibri" w:hAnsi="Times New Roman" w:cs="Times New Roman"/>
          <w:sz w:val="20"/>
          <w:szCs w:val="20"/>
          <w:lang w:eastAsia="zh-CN"/>
        </w:rPr>
        <w:lastRenderedPageBreak/>
        <w:t xml:space="preserve">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E01DF8" w:rsidRPr="00E01DF8" w:rsidRDefault="00E01DF8" w:rsidP="00E01DF8">
      <w:pPr>
        <w:widowControl w:val="0"/>
        <w:tabs>
          <w:tab w:val="left" w:pos="12075"/>
        </w:tabs>
        <w:suppressAutoHyphens/>
        <w:autoSpaceDE w:val="0"/>
        <w:spacing w:after="0" w:line="240" w:lineRule="auto"/>
        <w:jc w:val="right"/>
        <w:rPr>
          <w:rFonts w:ascii="Times New Roman" w:eastAsia="Calibri" w:hAnsi="Times New Roman" w:cs="Times New Roman"/>
          <w:sz w:val="20"/>
          <w:szCs w:val="20"/>
          <w:lang w:eastAsia="zh-CN"/>
        </w:rPr>
      </w:pPr>
    </w:p>
    <w:p w:rsidR="00E01DF8" w:rsidRPr="00E01DF8" w:rsidRDefault="00E01DF8" w:rsidP="00E01DF8">
      <w:pPr>
        <w:widowControl w:val="0"/>
        <w:tabs>
          <w:tab w:val="left" w:pos="12075"/>
        </w:tabs>
        <w:suppressAutoHyphens/>
        <w:autoSpaceDE w:val="0"/>
        <w:spacing w:after="0" w:line="240" w:lineRule="auto"/>
        <w:jc w:val="right"/>
        <w:rPr>
          <w:rFonts w:ascii="Times New Roman" w:eastAsia="Calibri" w:hAnsi="Times New Roman" w:cs="Times New Roman"/>
          <w:sz w:val="24"/>
          <w:szCs w:val="24"/>
          <w:lang w:eastAsia="zh-CN"/>
        </w:rPr>
      </w:pPr>
      <w:r w:rsidRPr="00E01DF8">
        <w:rPr>
          <w:rFonts w:ascii="Times New Roman" w:eastAsia="Calibri" w:hAnsi="Times New Roman" w:cs="Times New Roman"/>
          <w:sz w:val="24"/>
          <w:szCs w:val="24"/>
          <w:lang w:eastAsia="zh-CN"/>
        </w:rPr>
        <w:t xml:space="preserve">Приложение №12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E01DF8" w:rsidRPr="00E01DF8" w:rsidRDefault="00E01DF8" w:rsidP="00E01DF8">
      <w:pPr>
        <w:suppressAutoHyphens/>
        <w:autoSpaceDN w:val="0"/>
        <w:spacing w:after="0" w:line="240" w:lineRule="auto"/>
        <w:jc w:val="right"/>
        <w:rPr>
          <w:rFonts w:ascii="Times New Roman" w:eastAsia="Calibri" w:hAnsi="Times New Roman" w:cs="Times New Roman"/>
          <w:color w:val="000000"/>
          <w:sz w:val="24"/>
          <w:szCs w:val="24"/>
          <w:lang w:eastAsia="zh-CN"/>
        </w:rPr>
      </w:pPr>
      <w:r w:rsidRPr="00E01DF8">
        <w:rPr>
          <w:rFonts w:ascii="Times New Roman" w:eastAsia="Arial" w:hAnsi="Times New Roman" w:cs="Times New Roman"/>
          <w:color w:val="000000"/>
          <w:sz w:val="24"/>
          <w:szCs w:val="24"/>
          <w:lang w:eastAsia="zh-CN"/>
        </w:rPr>
        <w:t xml:space="preserve">                                                                                      </w:t>
      </w:r>
      <w:r w:rsidRPr="00E01DF8">
        <w:rPr>
          <w:rFonts w:ascii="Times New Roman" w:eastAsia="Calibri" w:hAnsi="Times New Roman" w:cs="Times New Roman"/>
          <w:color w:val="000000"/>
          <w:sz w:val="24"/>
          <w:szCs w:val="24"/>
          <w:lang w:eastAsia="zh-CN"/>
        </w:rPr>
        <w:t xml:space="preserve">к Проекту Решения Собрания Представителей </w:t>
      </w:r>
    </w:p>
    <w:p w:rsidR="00E01DF8" w:rsidRPr="00E01DF8" w:rsidRDefault="00E01DF8" w:rsidP="00E01DF8">
      <w:pPr>
        <w:suppressAutoHyphens/>
        <w:autoSpaceDN w:val="0"/>
        <w:spacing w:after="0" w:line="240" w:lineRule="auto"/>
        <w:jc w:val="right"/>
        <w:rPr>
          <w:rFonts w:ascii="Times New Roman" w:eastAsia="Arial" w:hAnsi="Times New Roman" w:cs="Times New Roman"/>
          <w:color w:val="000000"/>
          <w:sz w:val="24"/>
          <w:szCs w:val="24"/>
          <w:lang w:eastAsia="zh-CN"/>
        </w:rPr>
      </w:pPr>
      <w:r w:rsidRPr="00E01DF8">
        <w:rPr>
          <w:rFonts w:ascii="Times New Roman" w:eastAsia="Calibri" w:hAnsi="Times New Roman" w:cs="Times New Roman"/>
          <w:color w:val="000000"/>
          <w:sz w:val="24"/>
          <w:szCs w:val="24"/>
          <w:lang w:eastAsia="zh-CN"/>
        </w:rPr>
        <w:t>сельского поселения Севрюкаево</w:t>
      </w:r>
    </w:p>
    <w:p w:rsidR="00E01DF8" w:rsidRPr="00E01DF8" w:rsidRDefault="00E01DF8" w:rsidP="00E01DF8">
      <w:pPr>
        <w:suppressAutoHyphens/>
        <w:autoSpaceDN w:val="0"/>
        <w:spacing w:after="0" w:line="240" w:lineRule="auto"/>
        <w:jc w:val="right"/>
        <w:rPr>
          <w:rFonts w:ascii="Times New Roman" w:eastAsia="Calibri" w:hAnsi="Times New Roman" w:cs="Times New Roman"/>
          <w:color w:val="000000"/>
          <w:sz w:val="24"/>
          <w:szCs w:val="24"/>
          <w:lang w:eastAsia="zh-CN"/>
        </w:rPr>
      </w:pPr>
      <w:r w:rsidRPr="00E01DF8">
        <w:rPr>
          <w:rFonts w:ascii="Times New Roman" w:eastAsia="Arial" w:hAnsi="Times New Roman" w:cs="Times New Roman"/>
          <w:color w:val="000000"/>
          <w:sz w:val="24"/>
          <w:szCs w:val="24"/>
          <w:lang w:eastAsia="zh-CN"/>
        </w:rPr>
        <w:t xml:space="preserve"> </w:t>
      </w:r>
      <w:r w:rsidRPr="00E01DF8">
        <w:rPr>
          <w:rFonts w:ascii="Times New Roman" w:eastAsia="Calibri" w:hAnsi="Times New Roman" w:cs="Times New Roman"/>
          <w:color w:val="000000"/>
          <w:sz w:val="24"/>
          <w:szCs w:val="24"/>
          <w:lang w:eastAsia="zh-CN"/>
        </w:rPr>
        <w:t xml:space="preserve">муниципального района Ставропольский </w:t>
      </w:r>
    </w:p>
    <w:p w:rsidR="00E01DF8" w:rsidRPr="00E01DF8" w:rsidRDefault="00E01DF8" w:rsidP="00E01DF8">
      <w:pPr>
        <w:widowControl w:val="0"/>
        <w:suppressAutoHyphens/>
        <w:autoSpaceDE w:val="0"/>
        <w:spacing w:after="0" w:line="240" w:lineRule="auto"/>
        <w:jc w:val="right"/>
        <w:rPr>
          <w:rFonts w:ascii="Times New Roman" w:eastAsia="Calibri" w:hAnsi="Times New Roman" w:cs="Times New Roman"/>
          <w:sz w:val="24"/>
          <w:szCs w:val="24"/>
          <w:lang w:eastAsia="zh-CN"/>
        </w:rPr>
      </w:pPr>
      <w:r w:rsidRPr="00E01DF8">
        <w:rPr>
          <w:rFonts w:ascii="Times New Roman" w:eastAsia="Calibri" w:hAnsi="Times New Roman" w:cs="Times New Roman"/>
          <w:color w:val="000000"/>
          <w:sz w:val="24"/>
          <w:szCs w:val="24"/>
          <w:lang w:eastAsia="zh-CN"/>
        </w:rPr>
        <w:t xml:space="preserve">Самарской области № от.2019 года </w:t>
      </w:r>
    </w:p>
    <w:p w:rsidR="00E01DF8" w:rsidRPr="00E01DF8" w:rsidRDefault="00E01DF8" w:rsidP="00E01DF8">
      <w:pPr>
        <w:widowControl w:val="0"/>
        <w:suppressAutoHyphens/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zh-CN"/>
        </w:rPr>
      </w:pPr>
    </w:p>
    <w:p w:rsidR="00E01DF8" w:rsidRPr="00E01DF8" w:rsidRDefault="00E01DF8" w:rsidP="00E01DF8">
      <w:pPr>
        <w:widowControl w:val="0"/>
        <w:suppressAutoHyphens/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zh-CN"/>
        </w:rPr>
      </w:pPr>
    </w:p>
    <w:p w:rsidR="00E01DF8" w:rsidRPr="00E01DF8" w:rsidRDefault="00E01DF8" w:rsidP="00E01DF8">
      <w:pPr>
        <w:widowControl w:val="0"/>
        <w:suppressAutoHyphens/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zh-CN"/>
        </w:rPr>
      </w:pPr>
    </w:p>
    <w:p w:rsidR="00E01DF8" w:rsidRPr="00E01DF8" w:rsidRDefault="00E01DF8" w:rsidP="00E01DF8">
      <w:pPr>
        <w:widowControl w:val="0"/>
        <w:suppressAutoHyphens/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  <w:lang w:eastAsia="zh-CN"/>
        </w:rPr>
      </w:pPr>
    </w:p>
    <w:p w:rsidR="00E01DF8" w:rsidRPr="00E01DF8" w:rsidRDefault="00E01DF8" w:rsidP="00E01DF8">
      <w:pPr>
        <w:widowControl w:val="0"/>
        <w:suppressAutoHyphens/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lang w:eastAsia="zh-CN"/>
        </w:rPr>
      </w:pPr>
    </w:p>
    <w:p w:rsidR="00E01DF8" w:rsidRPr="00E01DF8" w:rsidRDefault="00E01DF8" w:rsidP="00E01DF8">
      <w:pPr>
        <w:widowControl w:val="0"/>
        <w:suppressAutoHyphens/>
        <w:autoSpaceDE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lang w:eastAsia="zh-CN"/>
        </w:rPr>
      </w:pPr>
      <w:proofErr w:type="gramStart"/>
      <w:r w:rsidRPr="00E01DF8">
        <w:rPr>
          <w:rFonts w:ascii="Times New Roman" w:eastAsia="Times New Roman" w:hAnsi="Times New Roman" w:cs="Times New Roman"/>
          <w:b/>
          <w:bCs/>
          <w:lang w:eastAsia="zh-CN"/>
        </w:rPr>
        <w:t>ПРЕДОСТАВЛЕНИЕ  БЮДЖЕТНЫХ</w:t>
      </w:r>
      <w:proofErr w:type="gramEnd"/>
      <w:r w:rsidRPr="00E01DF8">
        <w:rPr>
          <w:rFonts w:ascii="Times New Roman" w:eastAsia="Times New Roman" w:hAnsi="Times New Roman" w:cs="Times New Roman"/>
          <w:b/>
          <w:bCs/>
          <w:lang w:eastAsia="zh-CN"/>
        </w:rPr>
        <w:t xml:space="preserve"> ИНВЕСТИЦИЙ ЮРИДИЧЕСКИМ ЛИЦАМ, </w:t>
      </w:r>
    </w:p>
    <w:p w:rsidR="00E01DF8" w:rsidRPr="00E01DF8" w:rsidRDefault="00E01DF8" w:rsidP="00E01DF8">
      <w:pPr>
        <w:widowControl w:val="0"/>
        <w:suppressAutoHyphens/>
        <w:autoSpaceDE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lang w:eastAsia="zh-CN"/>
        </w:rPr>
      </w:pPr>
      <w:r w:rsidRPr="00E01DF8">
        <w:rPr>
          <w:rFonts w:ascii="Times New Roman" w:eastAsia="Times New Roman" w:hAnsi="Times New Roman" w:cs="Times New Roman"/>
          <w:b/>
          <w:bCs/>
          <w:lang w:eastAsia="zh-CN"/>
        </w:rPr>
        <w:t>НЕ ЯВЛЯЮЩИМСЯ ГОСУДАРСТВЕННЫМИ ИЛИ МУНИЦИПАЛЬНЫМИ УЧРЕЖДЕНИЯМИ И ГОСУДАРСТВЕННЫМИ ИЛИ МУНИЦИПАЛЬНЫМИ УНИТАРНЫМИ ПРЕДПРИЯТИЯМИ</w:t>
      </w:r>
    </w:p>
    <w:p w:rsidR="00E01DF8" w:rsidRPr="00E01DF8" w:rsidRDefault="00E01DF8" w:rsidP="00E01DF8">
      <w:pPr>
        <w:widowControl w:val="0"/>
        <w:suppressAutoHyphens/>
        <w:autoSpaceDE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lang w:eastAsia="zh-CN"/>
        </w:rPr>
      </w:pPr>
      <w:r w:rsidRPr="00E01DF8">
        <w:rPr>
          <w:rFonts w:ascii="Times New Roman" w:eastAsia="Times New Roman" w:hAnsi="Times New Roman" w:cs="Times New Roman"/>
          <w:b/>
          <w:bCs/>
          <w:lang w:eastAsia="zh-CN"/>
        </w:rPr>
        <w:t xml:space="preserve"> В 2020 — 2022 ГОДЫ (ТЫС. РУБ.)</w:t>
      </w:r>
    </w:p>
    <w:p w:rsidR="00E01DF8" w:rsidRPr="00E01DF8" w:rsidRDefault="00E01DF8" w:rsidP="00E01DF8">
      <w:pPr>
        <w:widowControl w:val="0"/>
        <w:suppressAutoHyphens/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  <w:lang w:eastAsia="zh-CN"/>
        </w:rPr>
      </w:pPr>
    </w:p>
    <w:p w:rsidR="00E01DF8" w:rsidRPr="00E01DF8" w:rsidRDefault="00E01DF8" w:rsidP="00E01DF8">
      <w:pPr>
        <w:widowControl w:val="0"/>
        <w:suppressAutoHyphens/>
        <w:autoSpaceDE w:val="0"/>
        <w:spacing w:after="0" w:line="240" w:lineRule="auto"/>
        <w:rPr>
          <w:rFonts w:ascii="Times New Roman" w:eastAsia="Calibri" w:hAnsi="Times New Roman" w:cs="Times New Roman"/>
          <w:sz w:val="24"/>
          <w:szCs w:val="24"/>
          <w:lang w:eastAsia="zh-CN"/>
        </w:rPr>
      </w:pPr>
    </w:p>
    <w:tbl>
      <w:tblPr>
        <w:tblW w:w="100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822"/>
        <w:gridCol w:w="2001"/>
        <w:gridCol w:w="1955"/>
        <w:gridCol w:w="1843"/>
        <w:gridCol w:w="2410"/>
      </w:tblGrid>
      <w:tr w:rsidR="00E01DF8" w:rsidRPr="00E01DF8" w:rsidTr="00E01DF8">
        <w:tc>
          <w:tcPr>
            <w:tcW w:w="182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1DF8" w:rsidRPr="00E01DF8" w:rsidRDefault="00E01DF8" w:rsidP="00E01DF8">
            <w:pPr>
              <w:suppressAutoHyphens/>
              <w:autoSpaceDN w:val="0"/>
              <w:spacing w:after="200" w:line="276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  <w:lang w:eastAsia="zh-CN"/>
              </w:rPr>
            </w:pPr>
            <w:r w:rsidRPr="00E01DF8">
              <w:rPr>
                <w:rFonts w:ascii="Times New Roman" w:eastAsia="Calibri" w:hAnsi="Times New Roman" w:cs="Times New Roman"/>
                <w:b/>
                <w:sz w:val="24"/>
                <w:szCs w:val="24"/>
                <w:lang w:eastAsia="zh-CN"/>
              </w:rPr>
              <w:t>Наименование юридического лица</w:t>
            </w:r>
          </w:p>
        </w:tc>
        <w:tc>
          <w:tcPr>
            <w:tcW w:w="200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1DF8" w:rsidRPr="00E01DF8" w:rsidRDefault="00E01DF8" w:rsidP="00E01DF8">
            <w:pPr>
              <w:suppressAutoHyphens/>
              <w:autoSpaceDN w:val="0"/>
              <w:spacing w:after="200" w:line="276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  <w:lang w:eastAsia="zh-CN"/>
              </w:rPr>
            </w:pPr>
          </w:p>
          <w:p w:rsidR="00E01DF8" w:rsidRPr="00E01DF8" w:rsidRDefault="00E01DF8" w:rsidP="00E01DF8">
            <w:pPr>
              <w:suppressAutoHyphens/>
              <w:autoSpaceDN w:val="0"/>
              <w:spacing w:after="200" w:line="276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  <w:lang w:eastAsia="zh-CN"/>
              </w:rPr>
            </w:pPr>
            <w:r w:rsidRPr="00E01DF8">
              <w:rPr>
                <w:rFonts w:ascii="Times New Roman" w:eastAsia="Calibri" w:hAnsi="Times New Roman" w:cs="Times New Roman"/>
                <w:b/>
                <w:sz w:val="24"/>
                <w:szCs w:val="24"/>
                <w:lang w:eastAsia="zh-CN"/>
              </w:rPr>
              <w:t>Наименование объекта инвестирования (капитальное строительство или недвижимое имущество)</w:t>
            </w:r>
          </w:p>
        </w:tc>
        <w:tc>
          <w:tcPr>
            <w:tcW w:w="620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1DF8" w:rsidRPr="00E01DF8" w:rsidRDefault="00E01DF8" w:rsidP="00E01DF8">
            <w:pPr>
              <w:suppressAutoHyphens/>
              <w:autoSpaceDN w:val="0"/>
              <w:spacing w:after="200" w:line="276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  <w:lang w:eastAsia="zh-CN"/>
              </w:rPr>
            </w:pPr>
            <w:r w:rsidRPr="00E01DF8">
              <w:rPr>
                <w:rFonts w:ascii="Times New Roman" w:eastAsia="Calibri" w:hAnsi="Times New Roman" w:cs="Times New Roman"/>
                <w:b/>
                <w:sz w:val="24"/>
                <w:szCs w:val="24"/>
                <w:lang w:eastAsia="zh-CN"/>
              </w:rPr>
              <w:t>Объем инвестиций, в том числе:</w:t>
            </w:r>
          </w:p>
        </w:tc>
      </w:tr>
      <w:tr w:rsidR="00E01DF8" w:rsidRPr="00E01DF8" w:rsidTr="00E01DF8"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Times New Roman" w:eastAsia="Calibri" w:hAnsi="Times New Roman" w:cs="Times New Roman"/>
                <w:b/>
                <w:sz w:val="24"/>
                <w:szCs w:val="24"/>
                <w:lang w:eastAsia="zh-CN"/>
              </w:rPr>
            </w:pPr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Times New Roman" w:eastAsia="Calibri" w:hAnsi="Times New Roman" w:cs="Times New Roman"/>
                <w:b/>
                <w:sz w:val="24"/>
                <w:szCs w:val="24"/>
                <w:lang w:eastAsia="zh-CN"/>
              </w:rPr>
            </w:pPr>
          </w:p>
        </w:tc>
        <w:tc>
          <w:tcPr>
            <w:tcW w:w="1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1DF8" w:rsidRPr="00E01DF8" w:rsidRDefault="00E01DF8" w:rsidP="00E01DF8">
            <w:pPr>
              <w:suppressAutoHyphens/>
              <w:autoSpaceDN w:val="0"/>
              <w:spacing w:after="200" w:line="276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  <w:lang w:eastAsia="zh-CN"/>
              </w:rPr>
            </w:pPr>
            <w:r w:rsidRPr="00E01DF8">
              <w:rPr>
                <w:rFonts w:ascii="Times New Roman" w:eastAsia="Calibri" w:hAnsi="Times New Roman" w:cs="Times New Roman"/>
                <w:b/>
                <w:sz w:val="24"/>
                <w:szCs w:val="24"/>
                <w:lang w:eastAsia="zh-CN"/>
              </w:rPr>
              <w:t>Сумма на 2020 год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1DF8" w:rsidRPr="00E01DF8" w:rsidRDefault="00E01DF8" w:rsidP="00E01DF8">
            <w:pPr>
              <w:suppressAutoHyphens/>
              <w:autoSpaceDN w:val="0"/>
              <w:spacing w:after="200" w:line="276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  <w:lang w:eastAsia="zh-CN"/>
              </w:rPr>
            </w:pPr>
            <w:r w:rsidRPr="00E01DF8">
              <w:rPr>
                <w:rFonts w:ascii="Times New Roman" w:eastAsia="Calibri" w:hAnsi="Times New Roman" w:cs="Times New Roman"/>
                <w:b/>
                <w:sz w:val="24"/>
                <w:szCs w:val="24"/>
                <w:lang w:eastAsia="zh-CN"/>
              </w:rPr>
              <w:t>Сумма на 2021 год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1DF8" w:rsidRPr="00E01DF8" w:rsidRDefault="00E01DF8" w:rsidP="00E01DF8">
            <w:pPr>
              <w:suppressAutoHyphens/>
              <w:autoSpaceDN w:val="0"/>
              <w:spacing w:after="200" w:line="276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  <w:lang w:eastAsia="zh-CN"/>
              </w:rPr>
            </w:pPr>
            <w:r w:rsidRPr="00E01DF8">
              <w:rPr>
                <w:rFonts w:ascii="Times New Roman" w:eastAsia="Calibri" w:hAnsi="Times New Roman" w:cs="Times New Roman"/>
                <w:b/>
                <w:sz w:val="24"/>
                <w:szCs w:val="24"/>
                <w:lang w:eastAsia="zh-CN"/>
              </w:rPr>
              <w:t>Сумма на 2022 год</w:t>
            </w:r>
          </w:p>
        </w:tc>
      </w:tr>
      <w:tr w:rsidR="00E01DF8" w:rsidRPr="00E01DF8" w:rsidTr="00E01DF8">
        <w:trPr>
          <w:trHeight w:val="1199"/>
        </w:trPr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1DF8" w:rsidRPr="00E01DF8" w:rsidRDefault="00E01DF8" w:rsidP="00E01DF8">
            <w:pPr>
              <w:suppressAutoHyphens/>
              <w:autoSpaceDN w:val="0"/>
              <w:spacing w:after="200" w:line="276" w:lineRule="auto"/>
              <w:jc w:val="center"/>
              <w:rPr>
                <w:rFonts w:ascii="Times New Roman" w:eastAsia="Calibri" w:hAnsi="Times New Roman" w:cs="Times New Roman"/>
                <w:b/>
                <w:lang w:eastAsia="zh-CN"/>
              </w:rPr>
            </w:pP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1DF8" w:rsidRPr="00E01DF8" w:rsidRDefault="00E01DF8" w:rsidP="00E01DF8">
            <w:pPr>
              <w:suppressAutoHyphens/>
              <w:autoSpaceDN w:val="0"/>
              <w:spacing w:after="200" w:line="276" w:lineRule="auto"/>
              <w:jc w:val="center"/>
              <w:rPr>
                <w:rFonts w:ascii="Times New Roman" w:eastAsia="Calibri" w:hAnsi="Times New Roman" w:cs="Times New Roman"/>
                <w:b/>
                <w:lang w:eastAsia="zh-CN"/>
              </w:rPr>
            </w:pPr>
          </w:p>
        </w:tc>
        <w:tc>
          <w:tcPr>
            <w:tcW w:w="1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1DF8" w:rsidRPr="00E01DF8" w:rsidRDefault="00E01DF8" w:rsidP="00E01DF8">
            <w:pPr>
              <w:suppressAutoHyphens/>
              <w:autoSpaceDN w:val="0"/>
              <w:spacing w:after="200" w:line="276" w:lineRule="auto"/>
              <w:jc w:val="center"/>
              <w:rPr>
                <w:rFonts w:ascii="Times New Roman" w:eastAsia="Calibri" w:hAnsi="Times New Roman" w:cs="Times New Roman"/>
                <w:b/>
                <w:lang w:val="en-US" w:eastAsia="zh-CN"/>
              </w:rPr>
            </w:pPr>
            <w:r w:rsidRPr="00E01DF8">
              <w:rPr>
                <w:rFonts w:ascii="Times New Roman" w:eastAsia="Calibri" w:hAnsi="Times New Roman" w:cs="Times New Roman"/>
                <w:b/>
                <w:lang w:val="en-US" w:eastAsia="zh-CN"/>
              </w:rP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1DF8" w:rsidRPr="00E01DF8" w:rsidRDefault="00E01DF8" w:rsidP="00E01DF8">
            <w:pPr>
              <w:suppressAutoHyphens/>
              <w:autoSpaceDN w:val="0"/>
              <w:spacing w:after="200" w:line="276" w:lineRule="auto"/>
              <w:ind w:hanging="88"/>
              <w:jc w:val="center"/>
              <w:rPr>
                <w:rFonts w:ascii="Times New Roman" w:eastAsia="Calibri" w:hAnsi="Times New Roman" w:cs="Times New Roman"/>
                <w:b/>
                <w:lang w:val="en-US" w:eastAsia="zh-CN"/>
              </w:rPr>
            </w:pPr>
            <w:r w:rsidRPr="00E01DF8">
              <w:rPr>
                <w:rFonts w:ascii="Times New Roman" w:eastAsia="Calibri" w:hAnsi="Times New Roman" w:cs="Times New Roman"/>
                <w:b/>
                <w:lang w:val="en-US" w:eastAsia="zh-CN"/>
              </w:rPr>
              <w:t>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1DF8" w:rsidRPr="00E01DF8" w:rsidRDefault="00E01DF8" w:rsidP="00E01DF8">
            <w:pPr>
              <w:suppressAutoHyphens/>
              <w:autoSpaceDN w:val="0"/>
              <w:spacing w:after="200" w:line="276" w:lineRule="auto"/>
              <w:jc w:val="center"/>
              <w:rPr>
                <w:rFonts w:ascii="Times New Roman" w:eastAsia="Calibri" w:hAnsi="Times New Roman" w:cs="Times New Roman"/>
                <w:b/>
                <w:lang w:val="en-US" w:eastAsia="zh-CN"/>
              </w:rPr>
            </w:pPr>
            <w:r w:rsidRPr="00E01DF8">
              <w:rPr>
                <w:rFonts w:ascii="Times New Roman" w:eastAsia="Calibri" w:hAnsi="Times New Roman" w:cs="Times New Roman"/>
                <w:b/>
                <w:lang w:val="en-US" w:eastAsia="zh-CN"/>
              </w:rPr>
              <w:t>0</w:t>
            </w:r>
          </w:p>
        </w:tc>
      </w:tr>
    </w:tbl>
    <w:p w:rsidR="00E01DF8" w:rsidRPr="00E01DF8" w:rsidRDefault="00E01DF8" w:rsidP="00E01DF8">
      <w:pPr>
        <w:suppressAutoHyphens/>
        <w:autoSpaceDN w:val="0"/>
        <w:spacing w:after="200" w:line="276" w:lineRule="auto"/>
        <w:rPr>
          <w:rFonts w:ascii="Times New Roman" w:eastAsia="Calibri" w:hAnsi="Times New Roman" w:cs="Times New Roman"/>
          <w:lang w:eastAsia="zh-CN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855602" w:rsidRDefault="00855602"/>
    <w:sectPr w:rsidR="0085560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Franklin Gothic Demi Cond">
    <w:panose1 w:val="020B0706030402020204"/>
    <w:charset w:val="CC"/>
    <w:family w:val="swiss"/>
    <w:pitch w:val="variable"/>
    <w:sig w:usb0="00000287" w:usb1="00000000" w:usb2="00000000" w:usb3="00000000" w:csb0="0000009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TimesNewRomanPSMT">
    <w:altName w:val="Times New Roman"/>
    <w:panose1 w:val="00000000000000000000"/>
    <w:charset w:val="CC"/>
    <w:family w:val="auto"/>
    <w:notTrueType/>
    <w:pitch w:val="default"/>
    <w:sig w:usb0="00000001" w:usb1="00000000" w:usb2="00000000" w:usb3="00000000" w:csb0="00000005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BDE1740"/>
    <w:multiLevelType w:val="singleLevel"/>
    <w:tmpl w:val="6A86EE52"/>
    <w:lvl w:ilvl="0">
      <w:start w:val="1"/>
      <w:numFmt w:val="decimal"/>
      <w:lvlText w:val="%1."/>
      <w:legacy w:legacy="1" w:legacySpace="0" w:legacyIndent="670"/>
      <w:lvlJc w:val="left"/>
      <w:pPr>
        <w:ind w:left="0" w:firstLine="0"/>
      </w:pPr>
      <w:rPr>
        <w:rFonts w:ascii="Courier New" w:hAnsi="Courier New" w:cs="Courier New" w:hint="default"/>
      </w:rPr>
    </w:lvl>
  </w:abstractNum>
  <w:abstractNum w:abstractNumId="1" w15:restartNumberingAfterBreak="0">
    <w:nsid w:val="6B4E5202"/>
    <w:multiLevelType w:val="singleLevel"/>
    <w:tmpl w:val="DE9808F4"/>
    <w:lvl w:ilvl="0">
      <w:start w:val="3"/>
      <w:numFmt w:val="decimal"/>
      <w:lvlText w:val="%1."/>
      <w:legacy w:legacy="1" w:legacySpace="0" w:legacyIndent="446"/>
      <w:lvlJc w:val="left"/>
      <w:pPr>
        <w:ind w:left="0" w:firstLine="0"/>
      </w:pPr>
      <w:rPr>
        <w:rFonts w:ascii="Courier New" w:hAnsi="Courier New" w:cs="Courier New" w:hint="default"/>
      </w:rPr>
    </w:lvl>
  </w:abstractNum>
  <w:num w:numId="1">
    <w:abstractNumId w:val="0"/>
  </w:num>
  <w:num w:numId="2">
    <w:abstractNumId w:val="0"/>
    <w:lvlOverride w:ilvl="0">
      <w:startOverride w:val="1"/>
    </w:lvlOverride>
  </w:num>
  <w:num w:numId="3">
    <w:abstractNumId w:val="1"/>
  </w:num>
  <w:num w:numId="4">
    <w:abstractNumId w:val="1"/>
    <w:lvlOverride w:ilvl="0">
      <w:startOverride w:val="3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74ED"/>
    <w:rsid w:val="00244DE6"/>
    <w:rsid w:val="00457888"/>
    <w:rsid w:val="00855602"/>
    <w:rsid w:val="00AA74ED"/>
    <w:rsid w:val="00E01DF8"/>
    <w:rsid w:val="00EF58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FE5A68"/>
  <w15:chartTrackingRefBased/>
  <w15:docId w15:val="{1ECE4F13-C646-44D7-B742-5FAE06ED0D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E01DF8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01DF8"/>
    <w:pPr>
      <w:keepNext/>
      <w:widowControl w:val="0"/>
      <w:autoSpaceDE w:val="0"/>
      <w:autoSpaceDN w:val="0"/>
      <w:adjustRightInd w:val="0"/>
      <w:spacing w:before="240" w:after="60" w:line="240" w:lineRule="auto"/>
      <w:outlineLvl w:val="2"/>
    </w:pPr>
    <w:rPr>
      <w:rFonts w:ascii="Calibri Light" w:eastAsia="Times New Roman" w:hAnsi="Calibri Light" w:cs="Times New Roman"/>
      <w:b/>
      <w:bCs/>
      <w:sz w:val="26"/>
      <w:szCs w:val="26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E01DF8"/>
    <w:rPr>
      <w:rFonts w:ascii="Calibri" w:eastAsia="Times New Roman" w:hAnsi="Calibri" w:cs="Calibri"/>
      <w:b/>
      <w:bCs/>
      <w:sz w:val="24"/>
      <w:szCs w:val="24"/>
    </w:rPr>
  </w:style>
  <w:style w:type="character" w:customStyle="1" w:styleId="30">
    <w:name w:val="Заголовок 3 Знак"/>
    <w:basedOn w:val="a0"/>
    <w:link w:val="3"/>
    <w:uiPriority w:val="9"/>
    <w:semiHidden/>
    <w:rsid w:val="00E01DF8"/>
    <w:rPr>
      <w:rFonts w:ascii="Calibri Light" w:eastAsia="Times New Roman" w:hAnsi="Calibri Light" w:cs="Times New Roman"/>
      <w:b/>
      <w:bCs/>
      <w:sz w:val="26"/>
      <w:szCs w:val="26"/>
    </w:rPr>
  </w:style>
  <w:style w:type="numbering" w:customStyle="1" w:styleId="11">
    <w:name w:val="Нет списка1"/>
    <w:next w:val="a2"/>
    <w:uiPriority w:val="99"/>
    <w:semiHidden/>
    <w:unhideWhenUsed/>
    <w:rsid w:val="00E01DF8"/>
  </w:style>
  <w:style w:type="character" w:styleId="a3">
    <w:name w:val="Hyperlink"/>
    <w:uiPriority w:val="99"/>
    <w:semiHidden/>
    <w:unhideWhenUsed/>
    <w:rsid w:val="00E01DF8"/>
    <w:rPr>
      <w:color w:val="0000FF"/>
      <w:u w:val="single"/>
    </w:rPr>
  </w:style>
  <w:style w:type="character" w:styleId="a4">
    <w:name w:val="FollowedHyperlink"/>
    <w:uiPriority w:val="99"/>
    <w:semiHidden/>
    <w:unhideWhenUsed/>
    <w:rsid w:val="00E01DF8"/>
    <w:rPr>
      <w:color w:val="800080"/>
      <w:u w:val="single"/>
    </w:rPr>
  </w:style>
  <w:style w:type="paragraph" w:customStyle="1" w:styleId="msonormal0">
    <w:name w:val="msonormal"/>
    <w:basedOn w:val="a"/>
    <w:rsid w:val="00E01DF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5">
    <w:name w:val="Balloon Text"/>
    <w:basedOn w:val="a"/>
    <w:link w:val="a6"/>
    <w:uiPriority w:val="99"/>
    <w:semiHidden/>
    <w:unhideWhenUsed/>
    <w:rsid w:val="00E01DF8"/>
    <w:pPr>
      <w:widowControl w:val="0"/>
      <w:autoSpaceDE w:val="0"/>
      <w:autoSpaceDN w:val="0"/>
      <w:adjustRightInd w:val="0"/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01DF8"/>
    <w:rPr>
      <w:rFonts w:ascii="Tahoma" w:eastAsia="Times New Roman" w:hAnsi="Tahoma" w:cs="Tahoma"/>
      <w:sz w:val="16"/>
      <w:szCs w:val="16"/>
    </w:rPr>
  </w:style>
  <w:style w:type="paragraph" w:customStyle="1" w:styleId="Style5">
    <w:name w:val="Style5"/>
    <w:basedOn w:val="a"/>
    <w:uiPriority w:val="99"/>
    <w:rsid w:val="00E01DF8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paragraph" w:customStyle="1" w:styleId="Style6">
    <w:name w:val="Style6"/>
    <w:basedOn w:val="a"/>
    <w:uiPriority w:val="99"/>
    <w:rsid w:val="00E01DF8"/>
    <w:pPr>
      <w:widowControl w:val="0"/>
      <w:autoSpaceDE w:val="0"/>
      <w:autoSpaceDN w:val="0"/>
      <w:adjustRightInd w:val="0"/>
      <w:spacing w:after="0" w:line="274" w:lineRule="exact"/>
      <w:ind w:firstLine="682"/>
      <w:jc w:val="both"/>
    </w:pPr>
    <w:rPr>
      <w:rFonts w:ascii="Georgia" w:eastAsia="Times New Roman" w:hAnsi="Georgia" w:cs="Times New Roman"/>
      <w:sz w:val="24"/>
      <w:szCs w:val="24"/>
    </w:rPr>
  </w:style>
  <w:style w:type="paragraph" w:customStyle="1" w:styleId="Style7">
    <w:name w:val="Style7"/>
    <w:basedOn w:val="a"/>
    <w:uiPriority w:val="99"/>
    <w:rsid w:val="00E01DF8"/>
    <w:pPr>
      <w:widowControl w:val="0"/>
      <w:autoSpaceDE w:val="0"/>
      <w:autoSpaceDN w:val="0"/>
      <w:adjustRightInd w:val="0"/>
      <w:spacing w:after="0" w:line="271" w:lineRule="exact"/>
    </w:pPr>
    <w:rPr>
      <w:rFonts w:ascii="Georgia" w:eastAsia="Times New Roman" w:hAnsi="Georgia" w:cs="Times New Roman"/>
      <w:sz w:val="24"/>
      <w:szCs w:val="24"/>
    </w:rPr>
  </w:style>
  <w:style w:type="paragraph" w:customStyle="1" w:styleId="Style8">
    <w:name w:val="Style8"/>
    <w:basedOn w:val="a"/>
    <w:uiPriority w:val="99"/>
    <w:rsid w:val="00E01DF8"/>
    <w:pPr>
      <w:widowControl w:val="0"/>
      <w:autoSpaceDE w:val="0"/>
      <w:autoSpaceDN w:val="0"/>
      <w:adjustRightInd w:val="0"/>
      <w:spacing w:after="0" w:line="274" w:lineRule="exact"/>
      <w:ind w:firstLine="708"/>
      <w:jc w:val="both"/>
    </w:pPr>
    <w:rPr>
      <w:rFonts w:ascii="Georgia" w:eastAsia="Times New Roman" w:hAnsi="Georgia" w:cs="Times New Roman"/>
      <w:sz w:val="24"/>
      <w:szCs w:val="24"/>
    </w:rPr>
  </w:style>
  <w:style w:type="paragraph" w:customStyle="1" w:styleId="Style9">
    <w:name w:val="Style9"/>
    <w:basedOn w:val="a"/>
    <w:uiPriority w:val="99"/>
    <w:rsid w:val="00E01DF8"/>
    <w:pPr>
      <w:widowControl w:val="0"/>
      <w:autoSpaceDE w:val="0"/>
      <w:autoSpaceDN w:val="0"/>
      <w:adjustRightInd w:val="0"/>
      <w:spacing w:after="0" w:line="240" w:lineRule="auto"/>
    </w:pPr>
    <w:rPr>
      <w:rFonts w:ascii="Georgia" w:eastAsia="Times New Roman" w:hAnsi="Georgia" w:cs="Times New Roman"/>
      <w:sz w:val="24"/>
      <w:szCs w:val="24"/>
    </w:rPr>
  </w:style>
  <w:style w:type="paragraph" w:customStyle="1" w:styleId="Style10">
    <w:name w:val="Style10"/>
    <w:basedOn w:val="a"/>
    <w:uiPriority w:val="99"/>
    <w:rsid w:val="00E01DF8"/>
    <w:pPr>
      <w:widowControl w:val="0"/>
      <w:autoSpaceDE w:val="0"/>
      <w:autoSpaceDN w:val="0"/>
      <w:adjustRightInd w:val="0"/>
      <w:spacing w:after="0" w:line="240" w:lineRule="auto"/>
    </w:pPr>
    <w:rPr>
      <w:rFonts w:ascii="Georgia" w:eastAsia="Times New Roman" w:hAnsi="Georgia" w:cs="Times New Roman"/>
      <w:sz w:val="24"/>
      <w:szCs w:val="24"/>
    </w:rPr>
  </w:style>
  <w:style w:type="paragraph" w:customStyle="1" w:styleId="Style2">
    <w:name w:val="Style2"/>
    <w:basedOn w:val="a"/>
    <w:uiPriority w:val="99"/>
    <w:rsid w:val="00E01DF8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Style3">
    <w:name w:val="Style3"/>
    <w:basedOn w:val="a"/>
    <w:uiPriority w:val="99"/>
    <w:rsid w:val="00E01DF8"/>
    <w:pPr>
      <w:widowControl w:val="0"/>
      <w:autoSpaceDE w:val="0"/>
      <w:autoSpaceDN w:val="0"/>
      <w:adjustRightInd w:val="0"/>
      <w:spacing w:after="0" w:line="324" w:lineRule="exact"/>
      <w:ind w:firstLine="696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Style4">
    <w:name w:val="Style4"/>
    <w:basedOn w:val="a"/>
    <w:uiPriority w:val="99"/>
    <w:rsid w:val="00E01DF8"/>
    <w:pPr>
      <w:widowControl w:val="0"/>
      <w:autoSpaceDE w:val="0"/>
      <w:autoSpaceDN w:val="0"/>
      <w:adjustRightInd w:val="0"/>
      <w:spacing w:after="0" w:line="326" w:lineRule="exact"/>
      <w:ind w:firstLine="691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onsPlusTitle">
    <w:name w:val="ConsPlusTitle"/>
    <w:uiPriority w:val="99"/>
    <w:rsid w:val="00E01DF8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1">
    <w:name w:val="Style1"/>
    <w:basedOn w:val="a"/>
    <w:uiPriority w:val="99"/>
    <w:rsid w:val="00E01DF8"/>
    <w:pPr>
      <w:widowControl w:val="0"/>
      <w:autoSpaceDE w:val="0"/>
      <w:autoSpaceDN w:val="0"/>
      <w:adjustRightInd w:val="0"/>
      <w:spacing w:after="0" w:line="321" w:lineRule="exact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onsPlusNormal">
    <w:name w:val="ConsPlusNormal"/>
    <w:uiPriority w:val="99"/>
    <w:rsid w:val="00E01DF8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customStyle="1" w:styleId="xl66">
    <w:name w:val="xl66"/>
    <w:basedOn w:val="a"/>
    <w:rsid w:val="00E01DF8"/>
    <w:pPr>
      <w:spacing w:before="100" w:beforeAutospacing="1" w:after="100" w:afterAutospacing="1" w:line="240" w:lineRule="auto"/>
    </w:pPr>
    <w:rPr>
      <w:rFonts w:ascii="Arial" w:eastAsia="Times New Roman" w:hAnsi="Arial" w:cs="Arial"/>
      <w:sz w:val="20"/>
      <w:szCs w:val="20"/>
    </w:rPr>
  </w:style>
  <w:style w:type="paragraph" w:customStyle="1" w:styleId="xl67">
    <w:name w:val="xl67"/>
    <w:basedOn w:val="a"/>
    <w:rsid w:val="00E01DF8"/>
    <w:pPr>
      <w:shd w:val="clear" w:color="auto" w:fill="FFFFFF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customStyle="1" w:styleId="xl68">
    <w:name w:val="xl68"/>
    <w:basedOn w:val="a"/>
    <w:rsid w:val="00E01DF8"/>
    <w:pPr>
      <w:shd w:val="clear" w:color="auto" w:fill="FFFFFF"/>
      <w:spacing w:before="100" w:beforeAutospacing="1" w:after="100" w:afterAutospacing="1" w:line="240" w:lineRule="auto"/>
    </w:pPr>
    <w:rPr>
      <w:rFonts w:ascii="Arial" w:eastAsia="Times New Roman" w:hAnsi="Arial" w:cs="Arial"/>
      <w:sz w:val="20"/>
      <w:szCs w:val="20"/>
    </w:rPr>
  </w:style>
  <w:style w:type="paragraph" w:customStyle="1" w:styleId="xl69">
    <w:name w:val="xl69"/>
    <w:basedOn w:val="a"/>
    <w:rsid w:val="00E01DF8"/>
    <w:pPr>
      <w:shd w:val="clear" w:color="auto" w:fill="FFFFFF"/>
      <w:spacing w:before="100" w:beforeAutospacing="1" w:after="100" w:afterAutospacing="1" w:line="240" w:lineRule="auto"/>
    </w:pPr>
    <w:rPr>
      <w:rFonts w:ascii="Arial" w:eastAsia="Times New Roman" w:hAnsi="Arial" w:cs="Arial"/>
      <w:sz w:val="10"/>
      <w:szCs w:val="10"/>
    </w:rPr>
  </w:style>
  <w:style w:type="paragraph" w:customStyle="1" w:styleId="xl70">
    <w:name w:val="xl70"/>
    <w:basedOn w:val="a"/>
    <w:rsid w:val="00E01DF8"/>
    <w:pPr>
      <w:shd w:val="clear" w:color="auto" w:fill="FFFFFF"/>
      <w:spacing w:before="100" w:beforeAutospacing="1" w:after="100" w:afterAutospacing="1" w:line="240" w:lineRule="auto"/>
      <w:jc w:val="right"/>
    </w:pPr>
    <w:rPr>
      <w:rFonts w:ascii="Arial" w:eastAsia="Times New Roman" w:hAnsi="Arial" w:cs="Arial"/>
      <w:sz w:val="16"/>
      <w:szCs w:val="16"/>
    </w:rPr>
  </w:style>
  <w:style w:type="paragraph" w:customStyle="1" w:styleId="xl71">
    <w:name w:val="xl71"/>
    <w:basedOn w:val="a"/>
    <w:rsid w:val="00E01DF8"/>
    <w:pPr>
      <w:shd w:val="clear" w:color="auto" w:fill="FFFFFF"/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</w:rPr>
  </w:style>
  <w:style w:type="paragraph" w:customStyle="1" w:styleId="xl72">
    <w:name w:val="xl72"/>
    <w:basedOn w:val="a"/>
    <w:rsid w:val="00E01DF8"/>
    <w:pPr>
      <w:shd w:val="clear" w:color="auto" w:fill="FFFFFF"/>
      <w:spacing w:before="100" w:beforeAutospacing="1" w:after="100" w:afterAutospacing="1" w:line="240" w:lineRule="auto"/>
    </w:pPr>
    <w:rPr>
      <w:rFonts w:ascii="Arial" w:eastAsia="Times New Roman" w:hAnsi="Arial" w:cs="Arial"/>
      <w:sz w:val="20"/>
      <w:szCs w:val="20"/>
    </w:rPr>
  </w:style>
  <w:style w:type="paragraph" w:customStyle="1" w:styleId="xl73">
    <w:name w:val="xl73"/>
    <w:basedOn w:val="a"/>
    <w:rsid w:val="00E01DF8"/>
    <w:pPr>
      <w:shd w:val="clear" w:color="auto" w:fill="FFFFFF"/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color w:val="000000"/>
      <w:sz w:val="18"/>
      <w:szCs w:val="18"/>
    </w:rPr>
  </w:style>
  <w:style w:type="paragraph" w:customStyle="1" w:styleId="xl74">
    <w:name w:val="xl74"/>
    <w:basedOn w:val="a"/>
    <w:rsid w:val="00E01DF8"/>
    <w:pPr>
      <w:shd w:val="clear" w:color="auto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24"/>
      <w:szCs w:val="24"/>
    </w:rPr>
  </w:style>
  <w:style w:type="paragraph" w:customStyle="1" w:styleId="xl75">
    <w:name w:val="xl75"/>
    <w:basedOn w:val="a"/>
    <w:rsid w:val="00E01DF8"/>
    <w:pPr>
      <w:shd w:val="clear" w:color="auto" w:fill="FFFFFF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76">
    <w:name w:val="xl76"/>
    <w:basedOn w:val="a"/>
    <w:rsid w:val="00E01DF8"/>
    <w:pPr>
      <w:pBdr>
        <w:top w:val="single" w:sz="8" w:space="0" w:color="auto"/>
        <w:bottom w:val="single" w:sz="8" w:space="0" w:color="auto"/>
      </w:pBdr>
      <w:shd w:val="clear" w:color="auto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77">
    <w:name w:val="xl77"/>
    <w:basedOn w:val="a"/>
    <w:rsid w:val="00E01DF8"/>
    <w:pPr>
      <w:pBdr>
        <w:top w:val="single" w:sz="8" w:space="0" w:color="auto"/>
        <w:left w:val="single" w:sz="8" w:space="0" w:color="auto"/>
        <w:bottom w:val="single" w:sz="8" w:space="0" w:color="auto"/>
      </w:pBdr>
      <w:shd w:val="clear" w:color="auto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78">
    <w:name w:val="xl78"/>
    <w:basedOn w:val="a"/>
    <w:rsid w:val="00E01DF8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auto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79">
    <w:name w:val="xl79"/>
    <w:basedOn w:val="a"/>
    <w:rsid w:val="00E01DF8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auto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80">
    <w:name w:val="xl80"/>
    <w:basedOn w:val="a"/>
    <w:rsid w:val="00E01DF8"/>
    <w:pPr>
      <w:pBdr>
        <w:top w:val="single" w:sz="8" w:space="0" w:color="auto"/>
        <w:bottom w:val="single" w:sz="8" w:space="0" w:color="auto"/>
        <w:right w:val="single" w:sz="8" w:space="0" w:color="auto"/>
      </w:pBdr>
      <w:shd w:val="clear" w:color="auto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81">
    <w:name w:val="xl81"/>
    <w:basedOn w:val="a"/>
    <w:rsid w:val="00E01DF8"/>
    <w:pPr>
      <w:pBdr>
        <w:top w:val="single" w:sz="8" w:space="0" w:color="auto"/>
        <w:left w:val="single" w:sz="8" w:space="0" w:color="auto"/>
        <w:bottom w:val="single" w:sz="4" w:space="0" w:color="auto"/>
        <w:right w:val="single" w:sz="4" w:space="0" w:color="auto"/>
      </w:pBdr>
      <w:shd w:val="clear" w:color="auto" w:fill="FFFFFF"/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</w:rPr>
  </w:style>
  <w:style w:type="paragraph" w:customStyle="1" w:styleId="xl82">
    <w:name w:val="xl82"/>
    <w:basedOn w:val="a"/>
    <w:rsid w:val="00E01DF8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6"/>
      <w:szCs w:val="16"/>
    </w:rPr>
  </w:style>
  <w:style w:type="paragraph" w:customStyle="1" w:styleId="xl83">
    <w:name w:val="xl83"/>
    <w:basedOn w:val="a"/>
    <w:rsid w:val="00E01DF8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6"/>
      <w:szCs w:val="16"/>
    </w:rPr>
  </w:style>
  <w:style w:type="paragraph" w:customStyle="1" w:styleId="xl84">
    <w:name w:val="xl84"/>
    <w:basedOn w:val="a"/>
    <w:rsid w:val="00E01DF8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6"/>
      <w:szCs w:val="16"/>
    </w:rPr>
  </w:style>
  <w:style w:type="paragraph" w:customStyle="1" w:styleId="xl85">
    <w:name w:val="xl85"/>
    <w:basedOn w:val="a"/>
    <w:rsid w:val="00E01DF8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6"/>
      <w:szCs w:val="16"/>
    </w:rPr>
  </w:style>
  <w:style w:type="paragraph" w:customStyle="1" w:styleId="xl86">
    <w:name w:val="xl86"/>
    <w:basedOn w:val="a"/>
    <w:rsid w:val="00E01DF8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6"/>
      <w:szCs w:val="16"/>
    </w:rPr>
  </w:style>
  <w:style w:type="paragraph" w:customStyle="1" w:styleId="xl87">
    <w:name w:val="xl87"/>
    <w:basedOn w:val="a"/>
    <w:rsid w:val="00E01DF8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20"/>
      <w:szCs w:val="20"/>
    </w:rPr>
  </w:style>
  <w:style w:type="paragraph" w:customStyle="1" w:styleId="xl88">
    <w:name w:val="xl88"/>
    <w:basedOn w:val="a"/>
    <w:rsid w:val="00E01DF8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6"/>
      <w:szCs w:val="16"/>
    </w:rPr>
  </w:style>
  <w:style w:type="paragraph" w:customStyle="1" w:styleId="xl89">
    <w:name w:val="xl89"/>
    <w:basedOn w:val="a"/>
    <w:rsid w:val="00E01DF8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FF"/>
      <w:spacing w:before="100" w:beforeAutospacing="1" w:after="100" w:afterAutospacing="1" w:line="240" w:lineRule="auto"/>
      <w:jc w:val="right"/>
    </w:pPr>
    <w:rPr>
      <w:rFonts w:ascii="Arial" w:eastAsia="Times New Roman" w:hAnsi="Arial" w:cs="Arial"/>
      <w:sz w:val="16"/>
      <w:szCs w:val="16"/>
    </w:rPr>
  </w:style>
  <w:style w:type="paragraph" w:customStyle="1" w:styleId="xl90">
    <w:name w:val="xl90"/>
    <w:basedOn w:val="a"/>
    <w:rsid w:val="00E01DF8"/>
    <w:pPr>
      <w:pBdr>
        <w:top w:val="single" w:sz="8" w:space="0" w:color="auto"/>
        <w:left w:val="single" w:sz="4" w:space="0" w:color="auto"/>
        <w:bottom w:val="single" w:sz="4" w:space="0" w:color="auto"/>
        <w:right w:val="single" w:sz="8" w:space="0" w:color="auto"/>
      </w:pBdr>
      <w:shd w:val="clear" w:color="auto" w:fill="FFFFFF"/>
      <w:spacing w:before="100" w:beforeAutospacing="1" w:after="100" w:afterAutospacing="1" w:line="240" w:lineRule="auto"/>
      <w:jc w:val="right"/>
    </w:pPr>
    <w:rPr>
      <w:rFonts w:ascii="Arial" w:eastAsia="Times New Roman" w:hAnsi="Arial" w:cs="Arial"/>
      <w:sz w:val="16"/>
      <w:szCs w:val="16"/>
    </w:rPr>
  </w:style>
  <w:style w:type="paragraph" w:customStyle="1" w:styleId="xl91">
    <w:name w:val="xl91"/>
    <w:basedOn w:val="a"/>
    <w:rsid w:val="00E01DF8"/>
    <w:pPr>
      <w:pBdr>
        <w:top w:val="single" w:sz="4" w:space="0" w:color="auto"/>
        <w:left w:val="single" w:sz="8" w:space="0" w:color="auto"/>
        <w:bottom w:val="single" w:sz="4" w:space="0" w:color="auto"/>
      </w:pBdr>
      <w:shd w:val="clear" w:color="auto" w:fill="FFFFFF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92">
    <w:name w:val="xl92"/>
    <w:basedOn w:val="a"/>
    <w:rsid w:val="00E01DF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93">
    <w:name w:val="xl93"/>
    <w:basedOn w:val="a"/>
    <w:rsid w:val="00E01DF8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auto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94">
    <w:name w:val="xl94"/>
    <w:basedOn w:val="a"/>
    <w:rsid w:val="00E01DF8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auto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95">
    <w:name w:val="xl95"/>
    <w:basedOn w:val="a"/>
    <w:rsid w:val="00E01DF8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auto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96">
    <w:name w:val="xl96"/>
    <w:basedOn w:val="a"/>
    <w:rsid w:val="00E01DF8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auto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97">
    <w:name w:val="xl97"/>
    <w:basedOn w:val="a"/>
    <w:rsid w:val="00E01DF8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auto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98">
    <w:name w:val="xl98"/>
    <w:basedOn w:val="a"/>
    <w:rsid w:val="00E01DF8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auto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99">
    <w:name w:val="xl99"/>
    <w:basedOn w:val="a"/>
    <w:rsid w:val="00E01DF8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auto" w:fill="FFFFFF"/>
      <w:spacing w:before="100" w:beforeAutospacing="1" w:after="100" w:afterAutospacing="1" w:line="240" w:lineRule="auto"/>
      <w:jc w:val="right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00">
    <w:name w:val="xl100"/>
    <w:basedOn w:val="a"/>
    <w:rsid w:val="00E01DF8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hd w:val="clear" w:color="auto" w:fill="FFFFFF"/>
      <w:spacing w:before="100" w:beforeAutospacing="1" w:after="100" w:afterAutospacing="1" w:line="240" w:lineRule="auto"/>
      <w:jc w:val="right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01">
    <w:name w:val="xl101"/>
    <w:basedOn w:val="a"/>
    <w:rsid w:val="00E01DF8"/>
    <w:pPr>
      <w:pBdr>
        <w:top w:val="single" w:sz="4" w:space="0" w:color="auto"/>
        <w:left w:val="single" w:sz="8" w:space="0" w:color="auto"/>
        <w:bottom w:val="single" w:sz="4" w:space="0" w:color="auto"/>
      </w:pBdr>
      <w:shd w:val="clear" w:color="auto" w:fill="FFFFFF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02">
    <w:name w:val="xl102"/>
    <w:basedOn w:val="a"/>
    <w:rsid w:val="00E01DF8"/>
    <w:pPr>
      <w:pBdr>
        <w:top w:val="single" w:sz="4" w:space="0" w:color="auto"/>
        <w:left w:val="single" w:sz="8" w:space="0" w:color="auto"/>
        <w:bottom w:val="single" w:sz="4" w:space="0" w:color="auto"/>
      </w:pBdr>
      <w:shd w:val="clear" w:color="auto" w:fill="FFFFFF"/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</w:rPr>
  </w:style>
  <w:style w:type="paragraph" w:customStyle="1" w:styleId="xl103">
    <w:name w:val="xl103"/>
    <w:basedOn w:val="a"/>
    <w:rsid w:val="00E01DF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6"/>
      <w:szCs w:val="16"/>
    </w:rPr>
  </w:style>
  <w:style w:type="paragraph" w:customStyle="1" w:styleId="xl104">
    <w:name w:val="xl104"/>
    <w:basedOn w:val="a"/>
    <w:rsid w:val="00E01DF8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auto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6"/>
      <w:szCs w:val="16"/>
    </w:rPr>
  </w:style>
  <w:style w:type="paragraph" w:customStyle="1" w:styleId="xl105">
    <w:name w:val="xl105"/>
    <w:basedOn w:val="a"/>
    <w:rsid w:val="00E01DF8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auto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6"/>
      <w:szCs w:val="16"/>
    </w:rPr>
  </w:style>
  <w:style w:type="paragraph" w:customStyle="1" w:styleId="xl106">
    <w:name w:val="xl106"/>
    <w:basedOn w:val="a"/>
    <w:rsid w:val="00E01DF8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auto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6"/>
      <w:szCs w:val="16"/>
    </w:rPr>
  </w:style>
  <w:style w:type="paragraph" w:customStyle="1" w:styleId="xl107">
    <w:name w:val="xl107"/>
    <w:basedOn w:val="a"/>
    <w:rsid w:val="00E01DF8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auto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6"/>
      <w:szCs w:val="16"/>
    </w:rPr>
  </w:style>
  <w:style w:type="paragraph" w:customStyle="1" w:styleId="xl108">
    <w:name w:val="xl108"/>
    <w:basedOn w:val="a"/>
    <w:rsid w:val="00E01DF8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auto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6"/>
      <w:szCs w:val="16"/>
    </w:rPr>
  </w:style>
  <w:style w:type="paragraph" w:customStyle="1" w:styleId="xl109">
    <w:name w:val="xl109"/>
    <w:basedOn w:val="a"/>
    <w:rsid w:val="00E01DF8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auto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6"/>
      <w:szCs w:val="16"/>
    </w:rPr>
  </w:style>
  <w:style w:type="paragraph" w:customStyle="1" w:styleId="xl110">
    <w:name w:val="xl110"/>
    <w:basedOn w:val="a"/>
    <w:rsid w:val="00E01DF8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auto" w:fill="FFFFFF"/>
      <w:spacing w:before="100" w:beforeAutospacing="1" w:after="100" w:afterAutospacing="1" w:line="240" w:lineRule="auto"/>
      <w:jc w:val="right"/>
    </w:pPr>
    <w:rPr>
      <w:rFonts w:ascii="Arial" w:eastAsia="Times New Roman" w:hAnsi="Arial" w:cs="Arial"/>
      <w:sz w:val="16"/>
      <w:szCs w:val="16"/>
    </w:rPr>
  </w:style>
  <w:style w:type="paragraph" w:customStyle="1" w:styleId="xl111">
    <w:name w:val="xl111"/>
    <w:basedOn w:val="a"/>
    <w:rsid w:val="00E01DF8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hd w:val="clear" w:color="auto" w:fill="FFFFFF"/>
      <w:spacing w:before="100" w:beforeAutospacing="1" w:after="100" w:afterAutospacing="1" w:line="240" w:lineRule="auto"/>
      <w:jc w:val="right"/>
    </w:pPr>
    <w:rPr>
      <w:rFonts w:ascii="Arial" w:eastAsia="Times New Roman" w:hAnsi="Arial" w:cs="Arial"/>
      <w:sz w:val="16"/>
      <w:szCs w:val="16"/>
    </w:rPr>
  </w:style>
  <w:style w:type="paragraph" w:customStyle="1" w:styleId="xl112">
    <w:name w:val="xl112"/>
    <w:basedOn w:val="a"/>
    <w:rsid w:val="00E01DF8"/>
    <w:pPr>
      <w:pBdr>
        <w:top w:val="single" w:sz="4" w:space="0" w:color="auto"/>
        <w:left w:val="single" w:sz="8" w:space="0" w:color="auto"/>
        <w:bottom w:val="single" w:sz="4" w:space="0" w:color="auto"/>
      </w:pBdr>
      <w:shd w:val="clear" w:color="auto" w:fill="FFFFFF"/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</w:rPr>
  </w:style>
  <w:style w:type="paragraph" w:customStyle="1" w:styleId="xl113">
    <w:name w:val="xl113"/>
    <w:basedOn w:val="a"/>
    <w:rsid w:val="00E01DF8"/>
    <w:pPr>
      <w:pBdr>
        <w:top w:val="single" w:sz="4" w:space="0" w:color="auto"/>
        <w:left w:val="single" w:sz="8" w:space="0" w:color="auto"/>
        <w:bottom w:val="single" w:sz="4" w:space="0" w:color="auto"/>
      </w:pBdr>
      <w:shd w:val="clear" w:color="auto" w:fill="FFFFFF"/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</w:rPr>
  </w:style>
  <w:style w:type="paragraph" w:customStyle="1" w:styleId="xl114">
    <w:name w:val="xl114"/>
    <w:basedOn w:val="a"/>
    <w:rsid w:val="00E01DF8"/>
    <w:pPr>
      <w:pBdr>
        <w:top w:val="single" w:sz="4" w:space="0" w:color="auto"/>
        <w:left w:val="single" w:sz="8" w:space="0" w:color="auto"/>
        <w:bottom w:val="single" w:sz="8" w:space="0" w:color="auto"/>
      </w:pBdr>
      <w:shd w:val="clear" w:color="auto" w:fill="FFFFFF"/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</w:rPr>
  </w:style>
  <w:style w:type="paragraph" w:customStyle="1" w:styleId="xl115">
    <w:name w:val="xl115"/>
    <w:basedOn w:val="a"/>
    <w:rsid w:val="00E01DF8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auto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6"/>
      <w:szCs w:val="16"/>
    </w:rPr>
  </w:style>
  <w:style w:type="paragraph" w:customStyle="1" w:styleId="xl116">
    <w:name w:val="xl116"/>
    <w:basedOn w:val="a"/>
    <w:rsid w:val="00E01DF8"/>
    <w:pPr>
      <w:pBdr>
        <w:top w:val="single" w:sz="4" w:space="0" w:color="auto"/>
        <w:left w:val="single" w:sz="4" w:space="0" w:color="auto"/>
        <w:bottom w:val="single" w:sz="8" w:space="0" w:color="auto"/>
      </w:pBdr>
      <w:shd w:val="clear" w:color="auto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6"/>
      <w:szCs w:val="16"/>
    </w:rPr>
  </w:style>
  <w:style w:type="paragraph" w:customStyle="1" w:styleId="xl117">
    <w:name w:val="xl117"/>
    <w:basedOn w:val="a"/>
    <w:rsid w:val="00E01DF8"/>
    <w:pPr>
      <w:pBdr>
        <w:top w:val="single" w:sz="4" w:space="0" w:color="auto"/>
        <w:left w:val="single" w:sz="4" w:space="0" w:color="auto"/>
        <w:bottom w:val="single" w:sz="8" w:space="0" w:color="auto"/>
      </w:pBdr>
      <w:shd w:val="clear" w:color="auto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6"/>
      <w:szCs w:val="16"/>
    </w:rPr>
  </w:style>
  <w:style w:type="paragraph" w:customStyle="1" w:styleId="xl118">
    <w:name w:val="xl118"/>
    <w:basedOn w:val="a"/>
    <w:rsid w:val="00E01DF8"/>
    <w:pPr>
      <w:pBdr>
        <w:top w:val="single" w:sz="4" w:space="0" w:color="auto"/>
        <w:left w:val="single" w:sz="4" w:space="0" w:color="auto"/>
        <w:bottom w:val="single" w:sz="8" w:space="0" w:color="auto"/>
      </w:pBdr>
      <w:shd w:val="clear" w:color="auto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6"/>
      <w:szCs w:val="16"/>
    </w:rPr>
  </w:style>
  <w:style w:type="paragraph" w:customStyle="1" w:styleId="xl119">
    <w:name w:val="xl119"/>
    <w:basedOn w:val="a"/>
    <w:rsid w:val="00E01DF8"/>
    <w:pPr>
      <w:pBdr>
        <w:top w:val="single" w:sz="4" w:space="0" w:color="auto"/>
        <w:left w:val="single" w:sz="4" w:space="0" w:color="auto"/>
        <w:bottom w:val="single" w:sz="8" w:space="0" w:color="auto"/>
      </w:pBdr>
      <w:shd w:val="clear" w:color="auto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6"/>
      <w:szCs w:val="16"/>
    </w:rPr>
  </w:style>
  <w:style w:type="paragraph" w:customStyle="1" w:styleId="xl120">
    <w:name w:val="xl120"/>
    <w:basedOn w:val="a"/>
    <w:rsid w:val="00E01DF8"/>
    <w:pPr>
      <w:pBdr>
        <w:top w:val="single" w:sz="4" w:space="0" w:color="auto"/>
        <w:left w:val="single" w:sz="4" w:space="0" w:color="auto"/>
        <w:bottom w:val="single" w:sz="8" w:space="0" w:color="auto"/>
      </w:pBdr>
      <w:shd w:val="clear" w:color="auto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6"/>
      <w:szCs w:val="16"/>
    </w:rPr>
  </w:style>
  <w:style w:type="paragraph" w:customStyle="1" w:styleId="xl121">
    <w:name w:val="xl121"/>
    <w:basedOn w:val="a"/>
    <w:rsid w:val="00E01DF8"/>
    <w:pPr>
      <w:pBdr>
        <w:top w:val="single" w:sz="4" w:space="0" w:color="auto"/>
        <w:left w:val="single" w:sz="4" w:space="0" w:color="auto"/>
        <w:bottom w:val="single" w:sz="8" w:space="0" w:color="auto"/>
      </w:pBdr>
      <w:shd w:val="clear" w:color="auto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6"/>
      <w:szCs w:val="16"/>
    </w:rPr>
  </w:style>
  <w:style w:type="paragraph" w:customStyle="1" w:styleId="xl122">
    <w:name w:val="xl122"/>
    <w:basedOn w:val="a"/>
    <w:rsid w:val="00E01DF8"/>
    <w:pPr>
      <w:pBdr>
        <w:top w:val="single" w:sz="4" w:space="0" w:color="auto"/>
        <w:left w:val="single" w:sz="4" w:space="0" w:color="auto"/>
        <w:bottom w:val="single" w:sz="8" w:space="0" w:color="auto"/>
      </w:pBdr>
      <w:shd w:val="clear" w:color="auto" w:fill="FFFFFF"/>
      <w:spacing w:before="100" w:beforeAutospacing="1" w:after="100" w:afterAutospacing="1" w:line="240" w:lineRule="auto"/>
      <w:jc w:val="right"/>
    </w:pPr>
    <w:rPr>
      <w:rFonts w:ascii="Arial" w:eastAsia="Times New Roman" w:hAnsi="Arial" w:cs="Arial"/>
      <w:sz w:val="16"/>
      <w:szCs w:val="16"/>
    </w:rPr>
  </w:style>
  <w:style w:type="paragraph" w:customStyle="1" w:styleId="xl123">
    <w:name w:val="xl123"/>
    <w:basedOn w:val="a"/>
    <w:rsid w:val="00E01DF8"/>
    <w:pPr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shd w:val="clear" w:color="auto" w:fill="FFFFFF"/>
      <w:spacing w:before="100" w:beforeAutospacing="1" w:after="100" w:afterAutospacing="1" w:line="240" w:lineRule="auto"/>
      <w:jc w:val="right"/>
    </w:pPr>
    <w:rPr>
      <w:rFonts w:ascii="Arial" w:eastAsia="Times New Roman" w:hAnsi="Arial" w:cs="Arial"/>
      <w:sz w:val="16"/>
      <w:szCs w:val="16"/>
    </w:rPr>
  </w:style>
  <w:style w:type="paragraph" w:customStyle="1" w:styleId="xl124">
    <w:name w:val="xl124"/>
    <w:basedOn w:val="a"/>
    <w:rsid w:val="00E01DF8"/>
    <w:pPr>
      <w:pBdr>
        <w:left w:val="single" w:sz="8" w:space="0" w:color="auto"/>
        <w:right w:val="single" w:sz="4" w:space="0" w:color="auto"/>
      </w:pBdr>
      <w:shd w:val="clear" w:color="auto" w:fill="FFFFFF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8"/>
      <w:szCs w:val="18"/>
    </w:rPr>
  </w:style>
  <w:style w:type="paragraph" w:customStyle="1" w:styleId="xl125">
    <w:name w:val="xl125"/>
    <w:basedOn w:val="a"/>
    <w:rsid w:val="00E01DF8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FF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26">
    <w:name w:val="xl126"/>
    <w:basedOn w:val="a"/>
    <w:rsid w:val="00E01DF8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FF"/>
      <w:spacing w:before="100" w:beforeAutospacing="1" w:after="100" w:afterAutospacing="1" w:line="240" w:lineRule="auto"/>
    </w:pPr>
    <w:rPr>
      <w:rFonts w:ascii="Arial" w:eastAsia="Times New Roman" w:hAnsi="Arial" w:cs="Arial"/>
      <w:sz w:val="20"/>
      <w:szCs w:val="20"/>
    </w:rPr>
  </w:style>
  <w:style w:type="paragraph" w:customStyle="1" w:styleId="xl127">
    <w:name w:val="xl127"/>
    <w:basedOn w:val="a"/>
    <w:rsid w:val="00E01DF8"/>
    <w:pPr>
      <w:pBdr>
        <w:left w:val="single" w:sz="4" w:space="0" w:color="auto"/>
        <w:right w:val="single" w:sz="4" w:space="0" w:color="auto"/>
      </w:pBdr>
      <w:shd w:val="clear" w:color="auto" w:fill="FFFFFF"/>
      <w:spacing w:before="100" w:beforeAutospacing="1" w:after="100" w:afterAutospacing="1" w:line="240" w:lineRule="auto"/>
      <w:jc w:val="right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28">
    <w:name w:val="xl128"/>
    <w:basedOn w:val="a"/>
    <w:rsid w:val="00E01DF8"/>
    <w:pPr>
      <w:pBdr>
        <w:left w:val="single" w:sz="4" w:space="0" w:color="auto"/>
        <w:right w:val="single" w:sz="8" w:space="0" w:color="auto"/>
      </w:pBdr>
      <w:shd w:val="clear" w:color="auto" w:fill="FFFFFF"/>
      <w:spacing w:before="100" w:beforeAutospacing="1" w:after="100" w:afterAutospacing="1" w:line="240" w:lineRule="auto"/>
      <w:jc w:val="right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29">
    <w:name w:val="xl129"/>
    <w:basedOn w:val="a"/>
    <w:rsid w:val="00E01DF8"/>
    <w:pPr>
      <w:pBdr>
        <w:top w:val="single" w:sz="4" w:space="0" w:color="auto"/>
        <w:left w:val="single" w:sz="8" w:space="0" w:color="auto"/>
        <w:bottom w:val="single" w:sz="8" w:space="0" w:color="auto"/>
        <w:right w:val="single" w:sz="4" w:space="0" w:color="auto"/>
      </w:pBdr>
      <w:shd w:val="clear" w:color="auto" w:fill="FFFFFF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8"/>
      <w:szCs w:val="18"/>
    </w:rPr>
  </w:style>
  <w:style w:type="paragraph" w:customStyle="1" w:styleId="xl130">
    <w:name w:val="xl130"/>
    <w:basedOn w:val="a"/>
    <w:rsid w:val="00E01DF8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auto" w:fill="FFFFFF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31">
    <w:name w:val="xl131"/>
    <w:basedOn w:val="a"/>
    <w:rsid w:val="00E01DF8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auto" w:fill="FFFFFF"/>
      <w:spacing w:before="100" w:beforeAutospacing="1" w:after="100" w:afterAutospacing="1" w:line="240" w:lineRule="auto"/>
    </w:pPr>
    <w:rPr>
      <w:rFonts w:ascii="Arial" w:eastAsia="Times New Roman" w:hAnsi="Arial" w:cs="Arial"/>
      <w:sz w:val="20"/>
      <w:szCs w:val="20"/>
    </w:rPr>
  </w:style>
  <w:style w:type="paragraph" w:customStyle="1" w:styleId="xl132">
    <w:name w:val="xl132"/>
    <w:basedOn w:val="a"/>
    <w:rsid w:val="00E01DF8"/>
    <w:pPr>
      <w:pBdr>
        <w:top w:val="single" w:sz="4" w:space="0" w:color="auto"/>
        <w:left w:val="single" w:sz="4" w:space="0" w:color="auto"/>
        <w:bottom w:val="single" w:sz="8" w:space="0" w:color="auto"/>
      </w:pBdr>
      <w:shd w:val="clear" w:color="auto" w:fill="FFFFFF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33">
    <w:name w:val="xl133"/>
    <w:basedOn w:val="a"/>
    <w:rsid w:val="00E01DF8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auto" w:fill="FFFFFF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34">
    <w:name w:val="xl134"/>
    <w:basedOn w:val="a"/>
    <w:rsid w:val="00E01DF8"/>
    <w:pPr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shd w:val="clear" w:color="auto" w:fill="FFFFFF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35">
    <w:name w:val="xl135"/>
    <w:basedOn w:val="a"/>
    <w:rsid w:val="00E01DF8"/>
    <w:pPr>
      <w:shd w:val="clear" w:color="auto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6"/>
      <w:szCs w:val="16"/>
    </w:rPr>
  </w:style>
  <w:style w:type="paragraph" w:customStyle="1" w:styleId="xl136">
    <w:name w:val="xl136"/>
    <w:basedOn w:val="a"/>
    <w:rsid w:val="00E01DF8"/>
    <w:pPr>
      <w:spacing w:before="100" w:beforeAutospacing="1" w:after="100" w:afterAutospacing="1" w:line="240" w:lineRule="auto"/>
      <w:jc w:val="right"/>
    </w:pPr>
    <w:rPr>
      <w:rFonts w:ascii="Arial" w:eastAsia="Times New Roman" w:hAnsi="Arial" w:cs="Arial"/>
      <w:sz w:val="20"/>
      <w:szCs w:val="20"/>
    </w:rPr>
  </w:style>
  <w:style w:type="paragraph" w:customStyle="1" w:styleId="xl137">
    <w:name w:val="xl137"/>
    <w:basedOn w:val="a"/>
    <w:rsid w:val="00E01DF8"/>
    <w:pP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color w:val="000000"/>
      <w:sz w:val="18"/>
      <w:szCs w:val="18"/>
    </w:rPr>
  </w:style>
  <w:style w:type="paragraph" w:customStyle="1" w:styleId="xl138">
    <w:name w:val="xl138"/>
    <w:basedOn w:val="a"/>
    <w:rsid w:val="00E01DF8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39">
    <w:name w:val="xl139"/>
    <w:basedOn w:val="a"/>
    <w:rsid w:val="00E01DF8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24"/>
      <w:szCs w:val="24"/>
    </w:rPr>
  </w:style>
  <w:style w:type="paragraph" w:customStyle="1" w:styleId="xl140">
    <w:name w:val="xl140"/>
    <w:basedOn w:val="a"/>
    <w:rsid w:val="00E01DF8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41">
    <w:name w:val="xl141"/>
    <w:basedOn w:val="a"/>
    <w:rsid w:val="00E01DF8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auto" w:fill="0066CC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42">
    <w:name w:val="xl142"/>
    <w:basedOn w:val="a"/>
    <w:rsid w:val="00E01DF8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auto" w:fill="0066CC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43">
    <w:name w:val="xl143"/>
    <w:basedOn w:val="a"/>
    <w:rsid w:val="00E01DF8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auto" w:fill="0066CC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44">
    <w:name w:val="xl144"/>
    <w:basedOn w:val="a"/>
    <w:rsid w:val="00E01DF8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auto" w:fill="0066CC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45">
    <w:name w:val="xl145"/>
    <w:basedOn w:val="a"/>
    <w:rsid w:val="00E01DF8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auto" w:fill="0066CC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46">
    <w:name w:val="xl146"/>
    <w:basedOn w:val="a"/>
    <w:rsid w:val="00E01DF8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auto" w:fill="0066CC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47">
    <w:name w:val="xl147"/>
    <w:basedOn w:val="a"/>
    <w:rsid w:val="00E01DF8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hd w:val="clear" w:color="auto" w:fill="0066CC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48">
    <w:name w:val="xl148"/>
    <w:basedOn w:val="a"/>
    <w:rsid w:val="00E01DF8"/>
    <w:pPr>
      <w:pBdr>
        <w:top w:val="single" w:sz="8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6"/>
      <w:szCs w:val="16"/>
    </w:rPr>
  </w:style>
  <w:style w:type="paragraph" w:customStyle="1" w:styleId="xl149">
    <w:name w:val="xl149"/>
    <w:basedOn w:val="a"/>
    <w:rsid w:val="00E01DF8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6"/>
      <w:szCs w:val="16"/>
    </w:rPr>
  </w:style>
  <w:style w:type="paragraph" w:customStyle="1" w:styleId="xl150">
    <w:name w:val="xl150"/>
    <w:basedOn w:val="a"/>
    <w:rsid w:val="00E01DF8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Arial" w:eastAsia="Times New Roman" w:hAnsi="Arial" w:cs="Arial"/>
      <w:sz w:val="16"/>
      <w:szCs w:val="16"/>
    </w:rPr>
  </w:style>
  <w:style w:type="paragraph" w:customStyle="1" w:styleId="xl151">
    <w:name w:val="xl151"/>
    <w:basedOn w:val="a"/>
    <w:rsid w:val="00E01DF8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6"/>
      <w:szCs w:val="16"/>
    </w:rPr>
  </w:style>
  <w:style w:type="paragraph" w:customStyle="1" w:styleId="xl152">
    <w:name w:val="xl152"/>
    <w:basedOn w:val="a"/>
    <w:rsid w:val="00E01DF8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20"/>
      <w:szCs w:val="20"/>
    </w:rPr>
  </w:style>
  <w:style w:type="paragraph" w:customStyle="1" w:styleId="xl153">
    <w:name w:val="xl153"/>
    <w:basedOn w:val="a"/>
    <w:rsid w:val="00E01DF8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6"/>
      <w:szCs w:val="16"/>
    </w:rPr>
  </w:style>
  <w:style w:type="paragraph" w:customStyle="1" w:styleId="xl154">
    <w:name w:val="xl154"/>
    <w:basedOn w:val="a"/>
    <w:rsid w:val="00E01DF8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6"/>
      <w:szCs w:val="16"/>
    </w:rPr>
  </w:style>
  <w:style w:type="paragraph" w:customStyle="1" w:styleId="xl155">
    <w:name w:val="xl155"/>
    <w:basedOn w:val="a"/>
    <w:rsid w:val="00E01DF8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6"/>
      <w:szCs w:val="16"/>
    </w:rPr>
  </w:style>
  <w:style w:type="paragraph" w:customStyle="1" w:styleId="xl156">
    <w:name w:val="xl156"/>
    <w:basedOn w:val="a"/>
    <w:rsid w:val="00E01DF8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6"/>
      <w:szCs w:val="16"/>
    </w:rPr>
  </w:style>
  <w:style w:type="paragraph" w:customStyle="1" w:styleId="xl157">
    <w:name w:val="xl157"/>
    <w:basedOn w:val="a"/>
    <w:rsid w:val="00E01DF8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6"/>
      <w:szCs w:val="16"/>
    </w:rPr>
  </w:style>
  <w:style w:type="paragraph" w:customStyle="1" w:styleId="xl158">
    <w:name w:val="xl158"/>
    <w:basedOn w:val="a"/>
    <w:rsid w:val="00E01DF8"/>
    <w:pPr>
      <w:pBdr>
        <w:top w:val="single" w:sz="8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</w:rPr>
  </w:style>
  <w:style w:type="paragraph" w:customStyle="1" w:styleId="xl159">
    <w:name w:val="xl159"/>
    <w:basedOn w:val="a"/>
    <w:rsid w:val="00E01DF8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60">
    <w:name w:val="xl160"/>
    <w:basedOn w:val="a"/>
    <w:rsid w:val="00E01DF8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61">
    <w:name w:val="xl161"/>
    <w:basedOn w:val="a"/>
    <w:rsid w:val="00E01DF8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62">
    <w:name w:val="xl162"/>
    <w:basedOn w:val="a"/>
    <w:rsid w:val="00E01DF8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63">
    <w:name w:val="xl163"/>
    <w:basedOn w:val="a"/>
    <w:rsid w:val="00E01DF8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64">
    <w:name w:val="xl164"/>
    <w:basedOn w:val="a"/>
    <w:rsid w:val="00E01DF8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65">
    <w:name w:val="xl165"/>
    <w:basedOn w:val="a"/>
    <w:rsid w:val="00E01DF8"/>
    <w:pPr>
      <w:pBdr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66">
    <w:name w:val="xl166"/>
    <w:basedOn w:val="a"/>
    <w:rsid w:val="00E01DF8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67">
    <w:name w:val="xl167"/>
    <w:basedOn w:val="a"/>
    <w:rsid w:val="00E01DF8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customStyle="1" w:styleId="xl168">
    <w:name w:val="xl168"/>
    <w:basedOn w:val="a"/>
    <w:rsid w:val="00E01DF8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24"/>
      <w:szCs w:val="24"/>
    </w:rPr>
  </w:style>
  <w:style w:type="paragraph" w:customStyle="1" w:styleId="xl169">
    <w:name w:val="xl169"/>
    <w:basedOn w:val="a"/>
    <w:rsid w:val="00E01DF8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20"/>
      <w:szCs w:val="20"/>
    </w:rPr>
  </w:style>
  <w:style w:type="character" w:customStyle="1" w:styleId="FontStyle12">
    <w:name w:val="Font Style12"/>
    <w:uiPriority w:val="99"/>
    <w:rsid w:val="00E01DF8"/>
    <w:rPr>
      <w:rFonts w:ascii="Georgia" w:hAnsi="Georgia" w:cs="Georgia" w:hint="default"/>
      <w:sz w:val="24"/>
      <w:szCs w:val="24"/>
    </w:rPr>
  </w:style>
  <w:style w:type="character" w:customStyle="1" w:styleId="FontStyle14">
    <w:name w:val="Font Style14"/>
    <w:uiPriority w:val="99"/>
    <w:rsid w:val="00E01DF8"/>
    <w:rPr>
      <w:rFonts w:ascii="Georgia" w:hAnsi="Georgia" w:cs="Georgia" w:hint="default"/>
      <w:b/>
      <w:bCs/>
      <w:i/>
      <w:iCs/>
      <w:spacing w:val="30"/>
      <w:sz w:val="24"/>
      <w:szCs w:val="24"/>
    </w:rPr>
  </w:style>
  <w:style w:type="character" w:customStyle="1" w:styleId="FontStyle15">
    <w:name w:val="Font Style15"/>
    <w:uiPriority w:val="99"/>
    <w:rsid w:val="00E01DF8"/>
    <w:rPr>
      <w:rFonts w:ascii="Courier New" w:hAnsi="Courier New" w:cs="Courier New" w:hint="default"/>
      <w:b/>
      <w:bCs/>
      <w:sz w:val="22"/>
      <w:szCs w:val="22"/>
    </w:rPr>
  </w:style>
  <w:style w:type="character" w:customStyle="1" w:styleId="FontStyle16">
    <w:name w:val="Font Style16"/>
    <w:uiPriority w:val="99"/>
    <w:rsid w:val="00E01DF8"/>
    <w:rPr>
      <w:rFonts w:ascii="Courier New" w:hAnsi="Courier New" w:cs="Courier New" w:hint="default"/>
      <w:sz w:val="22"/>
      <w:szCs w:val="22"/>
    </w:rPr>
  </w:style>
  <w:style w:type="character" w:customStyle="1" w:styleId="FontStyle17">
    <w:name w:val="Font Style17"/>
    <w:uiPriority w:val="99"/>
    <w:rsid w:val="00E01DF8"/>
    <w:rPr>
      <w:rFonts w:ascii="Franklin Gothic Demi Cond" w:hAnsi="Franklin Gothic Demi Cond" w:cs="Franklin Gothic Demi Cond" w:hint="default"/>
      <w:b/>
      <w:bCs/>
      <w:i/>
      <w:iCs/>
      <w:sz w:val="30"/>
      <w:szCs w:val="30"/>
    </w:rPr>
  </w:style>
  <w:style w:type="character" w:customStyle="1" w:styleId="FontStyle18">
    <w:name w:val="Font Style18"/>
    <w:uiPriority w:val="99"/>
    <w:rsid w:val="00E01DF8"/>
    <w:rPr>
      <w:rFonts w:ascii="Times New Roman" w:hAnsi="Times New Roman" w:cs="Times New Roman" w:hint="default"/>
      <w:spacing w:val="-10"/>
      <w:sz w:val="14"/>
      <w:szCs w:val="14"/>
    </w:rPr>
  </w:style>
  <w:style w:type="character" w:customStyle="1" w:styleId="FontStyle19">
    <w:name w:val="Font Style19"/>
    <w:uiPriority w:val="99"/>
    <w:rsid w:val="00E01DF8"/>
    <w:rPr>
      <w:rFonts w:ascii="Courier New" w:hAnsi="Courier New" w:cs="Courier New" w:hint="default"/>
      <w:b/>
      <w:bCs/>
      <w:spacing w:val="10"/>
      <w:sz w:val="16"/>
      <w:szCs w:val="16"/>
    </w:rPr>
  </w:style>
  <w:style w:type="character" w:customStyle="1" w:styleId="FontStyle13">
    <w:name w:val="Font Style13"/>
    <w:uiPriority w:val="99"/>
    <w:rsid w:val="00E01DF8"/>
    <w:rPr>
      <w:rFonts w:ascii="Courier New" w:hAnsi="Courier New" w:cs="Courier New" w:hint="default"/>
      <w:b/>
      <w:bCs/>
      <w:sz w:val="16"/>
      <w:szCs w:val="16"/>
    </w:rPr>
  </w:style>
  <w:style w:type="character" w:customStyle="1" w:styleId="FontStyle11">
    <w:name w:val="Font Style11"/>
    <w:uiPriority w:val="99"/>
    <w:rsid w:val="00E01DF8"/>
    <w:rPr>
      <w:rFonts w:ascii="Times New Roman" w:hAnsi="Times New Roman" w:cs="Times New Roman" w:hint="default"/>
      <w:b/>
      <w:bCs/>
      <w:sz w:val="26"/>
      <w:szCs w:val="26"/>
    </w:rPr>
  </w:style>
  <w:style w:type="table" w:styleId="a7">
    <w:name w:val="Table Grid"/>
    <w:basedOn w:val="a1"/>
    <w:uiPriority w:val="59"/>
    <w:rsid w:val="00E01DF8"/>
    <w:pPr>
      <w:spacing w:after="0" w:line="240" w:lineRule="auto"/>
    </w:pPr>
    <w:rPr>
      <w:rFonts w:ascii="Calibri" w:eastAsia="Calibri" w:hAnsi="Calibri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2">
    <w:name w:val="Сетка таблицы1"/>
    <w:basedOn w:val="a1"/>
    <w:uiPriority w:val="39"/>
    <w:rsid w:val="00E01DF8"/>
    <w:pPr>
      <w:spacing w:after="0" w:line="240" w:lineRule="auto"/>
    </w:pPr>
    <w:rPr>
      <w:rFonts w:ascii="Calibri" w:eastAsia="Calibri" w:hAnsi="Calibri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611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88271B11BE10CE69BCAF1A36A73EC12BCE796A485222A1D2FCD977FAFB5B94D9C835BEF7CA8247k8H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88271B11BE10CE69BCAF1A36A73EC12BCE796A485222A1D2FCD977FAFB5B94D9C835BEF1CF8B47k3H" TargetMode="External"/><Relationship Id="rId12" Type="http://schemas.openxmlformats.org/officeDocument/2006/relationships/hyperlink" Target="consultantplus://offline/ref=497AD9DD83CF83626CA3205959E74BE2C20BD3C0286782C55FCB698B7033B5F2E71DE4BE59B3O7qDH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95803BA240D3523336DB4AE2DDAFC129B2D41FF6E6E4C5BD8CAD6B5692AA104F83DFCEA6F1FAB16E3A7AD4n8A8N" TargetMode="External"/><Relationship Id="rId11" Type="http://schemas.openxmlformats.org/officeDocument/2006/relationships/hyperlink" Target="consultantplus://offline/ref=7D36FE36C03D962BFE14FFA409758AF0F7141FC21CE97D41C7B16BD6EC703D0384865F3D585A01E0FAp1H" TargetMode="External"/><Relationship Id="rId5" Type="http://schemas.openxmlformats.org/officeDocument/2006/relationships/image" Target="media/image1.png"/><Relationship Id="rId10" Type="http://schemas.openxmlformats.org/officeDocument/2006/relationships/hyperlink" Target="consultantplus://offline/ref=988393D22D48D2954B89952908E24BE3743F178B82EC37478598935023C83C37A29214DEDB40rCm5H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88271B11BE10CE69BCAF1A36A73EC12BCE796A485222A1D2FCD977FAFB5B94D9C835BEF3CF8B7E3248kDH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11861</Words>
  <Characters>67610</Characters>
  <Application>Microsoft Office Word</Application>
  <DocSecurity>0</DocSecurity>
  <Lines>563</Lines>
  <Paragraphs>158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79313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5</cp:revision>
  <cp:lastPrinted>2019-11-14T07:09:00Z</cp:lastPrinted>
  <dcterms:created xsi:type="dcterms:W3CDTF">2019-11-14T06:33:00Z</dcterms:created>
  <dcterms:modified xsi:type="dcterms:W3CDTF">2019-11-14T07:12:00Z</dcterms:modified>
</cp:coreProperties>
</file>