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7E6" w:rsidRPr="00B807E6" w:rsidRDefault="00B807E6" w:rsidP="00B807E6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</w:pPr>
    </w:p>
    <w:p w:rsidR="00B807E6" w:rsidRPr="00B807E6" w:rsidRDefault="00B807E6" w:rsidP="00B807E6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</w:pPr>
      <w:r w:rsidRPr="00B807E6"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7E6" w:rsidRPr="00B807E6" w:rsidRDefault="00B807E6" w:rsidP="00B807E6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B807E6">
        <w:rPr>
          <w:rFonts w:ascii="Calibri" w:eastAsia="Times New Roman" w:hAnsi="Calibri" w:cs="Calibri"/>
          <w:lang w:eastAsia="ru-RU"/>
        </w:rPr>
        <w:t xml:space="preserve">                                                                           Российская Федерация  </w:t>
      </w:r>
    </w:p>
    <w:p w:rsidR="00B807E6" w:rsidRPr="00B807E6" w:rsidRDefault="00B807E6" w:rsidP="00B807E6">
      <w:pPr>
        <w:spacing w:after="0" w:line="240" w:lineRule="auto"/>
        <w:rPr>
          <w:rFonts w:ascii="Calibri" w:eastAsia="Times New Roman" w:hAnsi="Calibri" w:cs="Times New Roman"/>
        </w:rPr>
      </w:pPr>
      <w:r w:rsidRPr="00B807E6">
        <w:rPr>
          <w:rFonts w:ascii="Calibri" w:eastAsia="Times New Roman" w:hAnsi="Calibri" w:cs="Calibri"/>
          <w:lang w:eastAsia="ru-RU"/>
        </w:rPr>
        <w:t xml:space="preserve">                                                                              Самарская область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0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СОБРАНИЕ ПРЕДСТАВИТЕЛЕЙ 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0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СЕЛЬСКОГО ПОСЕЛЕНИЯ СЕВРЮКАЕВО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0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0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07E6" w:rsidRPr="00B807E6" w:rsidRDefault="00B807E6" w:rsidP="00B807E6">
      <w:pPr>
        <w:tabs>
          <w:tab w:val="left" w:pos="375"/>
          <w:tab w:val="center" w:pos="4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0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B80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РЕШЕНИЕ </w:t>
      </w:r>
      <w:r w:rsidR="004459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(ПРОЕКТ)</w:t>
      </w:r>
    </w:p>
    <w:p w:rsidR="00B807E6" w:rsidRPr="00B807E6" w:rsidRDefault="00445942" w:rsidP="00B807E6">
      <w:pPr>
        <w:tabs>
          <w:tab w:val="left" w:pos="375"/>
          <w:tab w:val="center" w:pos="4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="00B807E6" w:rsidRPr="00B80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20</w:t>
      </w:r>
      <w:bookmarkStart w:id="0" w:name="_GoBack"/>
      <w:bookmarkEnd w:id="0"/>
      <w:r w:rsidR="00B807E6" w:rsidRPr="00B80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.12.2019г.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B807E6">
        <w:rPr>
          <w:rFonts w:ascii="Times New Roman" w:eastAsia="Times New Roman" w:hAnsi="Times New Roman" w:cs="Times New Roman"/>
          <w:b/>
          <w:bCs/>
          <w:lang w:eastAsia="ru-RU"/>
        </w:rPr>
        <w:t xml:space="preserve">«О ВНЕСЕНИИ ИЗМЕНЕНИЙ В РЕШЕНИЕ СОБРАНИЯ ПРЕДСТАВИТЕЛЕЙ СЕЛЬСКОГО                              ПОСЕЛЕНИЯ </w:t>
      </w:r>
      <w:proofErr w:type="gramStart"/>
      <w:r w:rsidRPr="00B807E6">
        <w:rPr>
          <w:rFonts w:ascii="Times New Roman" w:eastAsia="Times New Roman" w:hAnsi="Times New Roman" w:cs="Times New Roman"/>
          <w:b/>
          <w:bCs/>
          <w:lang w:eastAsia="ru-RU"/>
        </w:rPr>
        <w:t>СЕВРЮКАЕВО  МУНИЦИПАЛЬНОГО</w:t>
      </w:r>
      <w:proofErr w:type="gramEnd"/>
      <w:r w:rsidRPr="00B807E6">
        <w:rPr>
          <w:rFonts w:ascii="Times New Roman" w:eastAsia="Times New Roman" w:hAnsi="Times New Roman" w:cs="Times New Roman"/>
          <w:b/>
          <w:bCs/>
          <w:lang w:eastAsia="ru-RU"/>
        </w:rPr>
        <w:t xml:space="preserve"> РАЙОНА СТАВРОПОЛЬСКИЙ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807E6">
        <w:rPr>
          <w:rFonts w:ascii="Times New Roman" w:eastAsia="Times New Roman" w:hAnsi="Times New Roman" w:cs="Times New Roman"/>
          <w:b/>
          <w:bCs/>
          <w:lang w:eastAsia="ru-RU"/>
        </w:rPr>
        <w:t xml:space="preserve">САМАРСКОЙ </w:t>
      </w:r>
      <w:proofErr w:type="gramStart"/>
      <w:r w:rsidRPr="00B807E6">
        <w:rPr>
          <w:rFonts w:ascii="Times New Roman" w:eastAsia="Times New Roman" w:hAnsi="Times New Roman" w:cs="Times New Roman"/>
          <w:b/>
          <w:bCs/>
          <w:lang w:eastAsia="ru-RU"/>
        </w:rPr>
        <w:t>ОБЛАСТИ  ОТ</w:t>
      </w:r>
      <w:proofErr w:type="gramEnd"/>
      <w:r w:rsidRPr="00B807E6">
        <w:rPr>
          <w:rFonts w:ascii="Times New Roman" w:eastAsia="Times New Roman" w:hAnsi="Times New Roman" w:cs="Times New Roman"/>
          <w:b/>
          <w:bCs/>
          <w:lang w:eastAsia="ru-RU"/>
        </w:rPr>
        <w:t xml:space="preserve"> 28.12.2018 года № 33 «О БЮДЖЕТЕ СЕЛЬСКОГО ПОСЕЛЕНИЯ  СЕВРЮКАЕВО МУНИЦИПАЛЬНОГО РАЙОНА СТАВРОПОЛЬСКИЙ САМАРСКОЙ ОБЛАСТИ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807E6">
        <w:rPr>
          <w:rFonts w:ascii="Times New Roman" w:eastAsia="Times New Roman" w:hAnsi="Times New Roman" w:cs="Times New Roman"/>
          <w:b/>
          <w:bCs/>
          <w:lang w:eastAsia="ru-RU"/>
        </w:rPr>
        <w:t>НА 2019 ГОД И НА ПЛАНОВЫЙ ПЕРИОД 2020 И 2021 ГОДОВ»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807E6">
        <w:rPr>
          <w:rFonts w:ascii="Times New Roman" w:eastAsia="Times New Roman" w:hAnsi="Times New Roman" w:cs="Times New Roman"/>
          <w:b/>
          <w:bCs/>
          <w:lang w:eastAsia="ru-RU"/>
        </w:rPr>
        <w:t>(в редакции решений собрания представителей сельского поселения Севрюкаево муниципального района Ставропольский Самарской области от 28.12.2018 г № 33,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807E6">
        <w:rPr>
          <w:rFonts w:ascii="Times New Roman" w:eastAsia="Times New Roman" w:hAnsi="Times New Roman" w:cs="Times New Roman"/>
          <w:b/>
          <w:bCs/>
          <w:lang w:eastAsia="ru-RU"/>
        </w:rPr>
        <w:t xml:space="preserve"> от 19.04.19г. №11, от 09.07.19г. №</w:t>
      </w:r>
      <w:proofErr w:type="gramStart"/>
      <w:r w:rsidRPr="00B807E6">
        <w:rPr>
          <w:rFonts w:ascii="Times New Roman" w:eastAsia="Times New Roman" w:hAnsi="Times New Roman" w:cs="Times New Roman"/>
          <w:b/>
          <w:bCs/>
          <w:lang w:eastAsia="ru-RU"/>
        </w:rPr>
        <w:t>17,от</w:t>
      </w:r>
      <w:proofErr w:type="gramEnd"/>
      <w:r w:rsidRPr="00B807E6">
        <w:rPr>
          <w:rFonts w:ascii="Times New Roman" w:eastAsia="Times New Roman" w:hAnsi="Times New Roman" w:cs="Times New Roman"/>
          <w:b/>
          <w:bCs/>
          <w:lang w:eastAsia="ru-RU"/>
        </w:rPr>
        <w:t xml:space="preserve"> 31.07.19г. №23, от 02.09.19г. №31)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представленные изменения в бюджет 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 Самарской области 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6"/>
          <w:szCs w:val="26"/>
          <w:lang w:eastAsia="ru-RU"/>
        </w:rPr>
      </w:pPr>
      <w:r w:rsidRPr="00B807E6">
        <w:rPr>
          <w:rFonts w:ascii="Arial" w:eastAsia="Times New Roman" w:hAnsi="Arial" w:cs="Arial"/>
          <w:bCs/>
          <w:sz w:val="26"/>
          <w:szCs w:val="26"/>
          <w:lang w:eastAsia="ru-RU"/>
        </w:rPr>
        <w:t>РЕШИЛО: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в Решение Собрания Представителей сельского поселения Севрюкаево муниципального района Ставропольский Самарской области от 28 декабря 2018 года № 43 «О бюджете сельского поселения Севрюкаево муниципального района Ставропольский Самарской области на 2019 год и на плановый период 2020 и 2021 годов» (газета «Вестник Севрюкаево» от 25.12.18г. №25, от 25.04.19г. №</w:t>
      </w:r>
      <w:proofErr w:type="gramStart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07,от</w:t>
      </w:r>
      <w:proofErr w:type="gramEnd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23.08.19 № 13(049), от 09.09.19г. №15(051), газета «Ставрополь на Волге» от 11.07.19г. №23 (48)) следующие изменения: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1. Статью 1 изложить в следующей редакции: «Утвердить основные характеристики бюджета сельского поселения Севрюкаево муниципального района Ставропольский Самарской области на 2019 год: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общий объем </w:t>
      </w:r>
      <w:proofErr w:type="gramStart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доходов  -</w:t>
      </w:r>
      <w:proofErr w:type="gramEnd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6 299тыс. руб.;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общий объем расходов -   6 </w:t>
      </w:r>
      <w:proofErr w:type="gramStart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403  тыс.</w:t>
      </w:r>
      <w:proofErr w:type="gramEnd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руб.;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дифицит</w:t>
      </w:r>
      <w:proofErr w:type="spellEnd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-    104 тыс. руб.»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Статью 7 изложить в следующей редакции: «Утвердить объем безвозмездных </w:t>
      </w:r>
      <w:proofErr w:type="gramStart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поступлений  в</w:t>
      </w:r>
      <w:proofErr w:type="gramEnd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доход бюджета сельского поселения Севрюкаево  муниципального района Ставропольский Самарской области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2019 году - в </w:t>
      </w:r>
      <w:proofErr w:type="gramStart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сумме  3765</w:t>
      </w:r>
      <w:proofErr w:type="gramEnd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руб.;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2020 году - в </w:t>
      </w:r>
      <w:proofErr w:type="gramStart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сумме  1683</w:t>
      </w:r>
      <w:proofErr w:type="gramEnd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руб.;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2021 году - в </w:t>
      </w:r>
      <w:proofErr w:type="gramStart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сумме  1683</w:t>
      </w:r>
      <w:proofErr w:type="gramEnd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руб.»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Pr="00B80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Статью 8 изложить в следующей редакции: «Утвердить объем межбюджетных трансфертов, предоставляемых бюджету муниципального района Ставропольский Самарской области из бюджета сельского </w:t>
      </w:r>
      <w:proofErr w:type="gramStart"/>
      <w:r w:rsidRPr="00B80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 Севрюкаево</w:t>
      </w:r>
      <w:proofErr w:type="gramEnd"/>
      <w:r w:rsidRPr="00B80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для осуществления делегированных полномочий: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 году - в сумме    967 тыс. руб.;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году - в сумме    1649 тыс. руб.;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 году - в сумме    1649 тыс. руб.»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B807E6">
        <w:rPr>
          <w:rFonts w:ascii="Times New Roman" w:eastAsia="Times New Roman" w:hAnsi="Times New Roman" w:cs="Times New Roman"/>
          <w:sz w:val="26"/>
          <w:szCs w:val="26"/>
        </w:rPr>
        <w:t>Статью 24 изложить в следующей редакции: «</w:t>
      </w: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объем межбюджетных трансфертов, получаемых из бюджета муниципального района Ставропольский Самарской области в бюджет сельского поселения Севрюкаево муниципального района Ставропольский Самарской области: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в 2019г. в сумме 2970 тыс. руб.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2020г. в сумме 1580 тыс. руб.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2021г. в сумме 1580 тыс. руб.»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5. Приложение № 3 «Ведомственная структура расходов бюджета сельского поселения Севрюкаево муниципального района Ставропольский Самарской области </w:t>
      </w:r>
      <w:proofErr w:type="gramStart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 2019</w:t>
      </w:r>
      <w:proofErr w:type="gramEnd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год» изложить в редакции согласно Приложению №1 к настоящему Решению.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6. Приложение № 4 «Распределение бюджетных ассигнований по целевым статьям (муниципальным программам сельского поселения Севрюкаево муниципального района Ставропольский Самарской области и непрограммным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Самарской области на 2019 год» изложить в редакции согласно Приложению №2 к настоящему Решению.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7. Приложение № 7 «Источники финансирования дефицита бюджета сельского поселения Севрюкаево муниципального района Ставропольский Самарской области на 2019 год» изложить в редакции согласно Приложению №3 к настоящему Решению.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B807E6" w:rsidRPr="007029A2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8. Настоящее Решение опубликовать в средствах массовой информации «Вестник Севрюкаево» и на официальном сайте </w:t>
      </w:r>
      <w:r w:rsidRPr="00702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 </w:t>
      </w:r>
      <w:hyperlink r:id="rId6" w:history="1">
        <w:r w:rsidRPr="007029A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http://sevrukaevo.stavrsp.ru</w:t>
        </w:r>
      </w:hyperlink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Собрания представителей 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Севрюкаево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                                                                                         </w:t>
      </w:r>
      <w:proofErr w:type="spellStart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Е.В.Хадеева</w:t>
      </w:r>
      <w:proofErr w:type="spellEnd"/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сельского поселения Севрюкаево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                                                                                      </w:t>
      </w:r>
      <w:proofErr w:type="spellStart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Н.Н.Алембатров</w:t>
      </w:r>
      <w:proofErr w:type="spellEnd"/>
    </w:p>
    <w:p w:rsidR="005B555E" w:rsidRDefault="005B555E"/>
    <w:p w:rsidR="00FC1D98" w:rsidRDefault="00FC1D98"/>
    <w:p w:rsidR="00FC1D98" w:rsidRDefault="00FC1D98"/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pPr w:leftFromText="180" w:rightFromText="180" w:vertAnchor="text" w:tblpY="-707"/>
        <w:tblW w:w="0" w:type="auto"/>
        <w:tblLook w:val="04A0" w:firstRow="1" w:lastRow="0" w:firstColumn="1" w:lastColumn="0" w:noHBand="0" w:noVBand="1"/>
      </w:tblPr>
      <w:tblGrid>
        <w:gridCol w:w="2540"/>
        <w:gridCol w:w="6158"/>
        <w:gridCol w:w="1507"/>
      </w:tblGrid>
      <w:tr w:rsidR="00FC1D98" w:rsidRPr="00FC1D98" w:rsidTr="007029A2">
        <w:trPr>
          <w:trHeight w:val="264"/>
        </w:trPr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C1D98" w:rsidRPr="00FC1D98" w:rsidTr="007029A2">
        <w:trPr>
          <w:trHeight w:val="600"/>
        </w:trPr>
        <w:tc>
          <w:tcPr>
            <w:tcW w:w="102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Поступление  доходов в бюджет сельского поселения Севрюкаево муниципального района Ставропольский Самарской области на 2019 год </w:t>
            </w:r>
          </w:p>
        </w:tc>
      </w:tr>
      <w:tr w:rsidR="00FC1D98" w:rsidRPr="00FC1D98" w:rsidTr="007029A2">
        <w:trPr>
          <w:trHeight w:val="312"/>
        </w:trPr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C1D98" w:rsidRPr="00FC1D98" w:rsidTr="007029A2">
        <w:trPr>
          <w:trHeight w:val="649"/>
        </w:trPr>
        <w:tc>
          <w:tcPr>
            <w:tcW w:w="2558" w:type="dxa"/>
            <w:tcBorders>
              <w:top w:val="single" w:sz="4" w:space="0" w:color="auto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Код                                       </w:t>
            </w:r>
          </w:p>
        </w:tc>
        <w:tc>
          <w:tcPr>
            <w:tcW w:w="6205" w:type="dxa"/>
            <w:tcBorders>
              <w:top w:val="single" w:sz="4" w:space="0" w:color="auto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Сумма на                        2019 г</w:t>
            </w:r>
          </w:p>
        </w:tc>
      </w:tr>
      <w:tr w:rsidR="00FC1D98" w:rsidRPr="00FC1D98" w:rsidTr="007029A2">
        <w:trPr>
          <w:trHeight w:val="456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000 1 00 00000 00 0000 000</w:t>
            </w:r>
          </w:p>
        </w:tc>
        <w:tc>
          <w:tcPr>
            <w:tcW w:w="620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Доходы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           2 565   </w:t>
            </w:r>
          </w:p>
        </w:tc>
      </w:tr>
      <w:tr w:rsidR="00FC1D98" w:rsidRPr="00FC1D98" w:rsidTr="007029A2">
        <w:trPr>
          <w:trHeight w:val="780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182   1 01 02000 01 0000 110  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Налог на доходы физических лиц  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              439   </w:t>
            </w:r>
          </w:p>
        </w:tc>
      </w:tr>
      <w:tr w:rsidR="00FC1D98" w:rsidRPr="00FC1D98" w:rsidTr="007029A2">
        <w:trPr>
          <w:trHeight w:val="1649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182  1 01 02010 01 1000 110 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Налог  на  доходы  физических  лиц  с   доходов,  источником которых является налоговый агент,  за исключением   доходов,   в   отношении   которых исчисление  и  уплата  налога  осуществляются  в соответствии  со  статьями  227,  227.1  и   228 Налогового кодекса Российской Федерации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428   </w:t>
            </w:r>
          </w:p>
        </w:tc>
      </w:tr>
      <w:tr w:rsidR="00FC1D98" w:rsidRPr="00FC1D98" w:rsidTr="007029A2">
        <w:trPr>
          <w:trHeight w:val="1673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182 1 01 02010012100 110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Пени по налогу  на  доходы  физических  лиц  с   доходов,  источником которых является налоговый агент,  за исключением   доходов,   в   отношении   которых исчисление  и  уплата  налога  осуществляются  в соответствии  со  статьями  227,  227.1  и   228 Налогового кодекса Российской Федерации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4   </w:t>
            </w:r>
          </w:p>
        </w:tc>
      </w:tr>
      <w:tr w:rsidR="00FC1D98" w:rsidRPr="00FC1D98" w:rsidTr="007029A2">
        <w:trPr>
          <w:trHeight w:val="2402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182 1 01 02020 01 1000 110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Налог  на  доходы  физических  лиц  с   доходов, полученных от осуществления деятельности физическими   лицами, зарегистрированными в качестве индивидуальных предпринимателей, нотариусов, занимающихся частной практикой, адвокатов,  учредивших адвокатские кабинеты, и других лиц,  занимающихся частной практикой  в соответствии со статьей 227  Налогового  кодекса Российской Федерации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-   </w:t>
            </w:r>
          </w:p>
        </w:tc>
      </w:tr>
      <w:tr w:rsidR="00FC1D98" w:rsidRPr="00FC1D98" w:rsidTr="007029A2">
        <w:trPr>
          <w:trHeight w:val="2372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182 1 01 02020 001 3000 110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Штрафы по налогу  на  доходы  физических  лиц  с   доходов, полученных от осуществления деятельности физическими   лицами, зарегистрированными в качестве индивидуальных предпринимателей, нотариусов, занимающихся частной практикой, адвокатов,  учредивших адвокатские кабинеты, и других лиц,  занимающихся частной практикой  в соответствии со статьей 227  Налогового  кодекса Российской Федерации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-   </w:t>
            </w:r>
          </w:p>
        </w:tc>
      </w:tr>
      <w:tr w:rsidR="00FC1D98" w:rsidRPr="00FC1D98" w:rsidTr="007029A2">
        <w:trPr>
          <w:trHeight w:val="1130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182  1 01 02030 01 0000 110   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Налог  на  доходы  физических  лиц  с   доходов,                                 полученных физическими лицами в соответствии  со                                 статьей  228   Налогового   кодекса   Российской                                 Федерации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                  7   </w:t>
            </w:r>
          </w:p>
        </w:tc>
      </w:tr>
      <w:tr w:rsidR="00FC1D98" w:rsidRPr="00FC1D98" w:rsidTr="007029A2">
        <w:trPr>
          <w:trHeight w:val="1139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182  1 01 02030 01 1000 110   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Налог  на  доходы  физических  лиц  с   доходов,                                 полученных физическими лицами в соответствии  со                                 статьей  228   Налогового   кодекса   Российской                                 Федерации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6   </w:t>
            </w:r>
          </w:p>
        </w:tc>
      </w:tr>
      <w:tr w:rsidR="00FC1D98" w:rsidRPr="00FC1D98" w:rsidTr="007029A2">
        <w:trPr>
          <w:trHeight w:val="1530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182 1 01 0203 001 3000 110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Штрафы по налогу  на  доходы  физических  лиц  с   доходов,                                 полученных физическими лицами в соответствии  со                                 статьей  228   Налогового   кодекса   Российской                                 Федерации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1   </w:t>
            </w:r>
          </w:p>
        </w:tc>
      </w:tr>
      <w:tr w:rsidR="00FC1D98" w:rsidRPr="00FC1D98" w:rsidTr="007029A2">
        <w:trPr>
          <w:trHeight w:val="1151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182 01 01 0203 001 2100 110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Пени по налогу  на  доходы  физических  лиц  с   доходов,                                 полученных физическими лицами в соответствии  со                                 статьей  228   Налогового   кодекса   Российской                                 Федерации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-   </w:t>
            </w:r>
          </w:p>
        </w:tc>
      </w:tr>
      <w:tr w:rsidR="00FC1D98" w:rsidRPr="00FC1D98" w:rsidTr="007029A2">
        <w:trPr>
          <w:trHeight w:val="456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000 105 00000 00 0000 000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Единый сельхозналог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                90   </w:t>
            </w:r>
          </w:p>
        </w:tc>
      </w:tr>
      <w:tr w:rsidR="00FC1D98" w:rsidRPr="00FC1D98" w:rsidTr="007029A2">
        <w:trPr>
          <w:trHeight w:val="570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182 105 03010 01 10000 000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90   </w:t>
            </w:r>
          </w:p>
        </w:tc>
      </w:tr>
      <w:tr w:rsidR="00FC1D98" w:rsidRPr="00FC1D98" w:rsidTr="007029A2">
        <w:trPr>
          <w:trHeight w:val="456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000 1 06 00000 00 0000 000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           1 481   </w:t>
            </w:r>
          </w:p>
        </w:tc>
      </w:tr>
      <w:tr w:rsidR="00FC1D98" w:rsidRPr="00FC1D98" w:rsidTr="007029A2">
        <w:trPr>
          <w:trHeight w:val="912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182 1 06 01030 10 1000 110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Налог на имущество физических лиц, 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179   </w:t>
            </w:r>
          </w:p>
        </w:tc>
      </w:tr>
      <w:tr w:rsidR="00FC1D98" w:rsidRPr="00FC1D98" w:rsidTr="007029A2">
        <w:trPr>
          <w:trHeight w:val="912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183 1 06 01030 10 2100 110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Пени по налогу на имущество физических лиц, 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1   </w:t>
            </w:r>
          </w:p>
        </w:tc>
      </w:tr>
      <w:tr w:rsidR="00FC1D98" w:rsidRPr="00FC1D98" w:rsidTr="007029A2">
        <w:trPr>
          <w:trHeight w:val="456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182 1 06 06000 00 0000 110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Земельный налог 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           1 301   </w:t>
            </w:r>
          </w:p>
        </w:tc>
      </w:tr>
      <w:tr w:rsidR="00FC1D98" w:rsidRPr="00FC1D98" w:rsidTr="007029A2">
        <w:trPr>
          <w:trHeight w:val="912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182 1 06 06033 10 1000 110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464   </w:t>
            </w:r>
          </w:p>
        </w:tc>
      </w:tr>
      <w:tr w:rsidR="00FC1D98" w:rsidRPr="00FC1D98" w:rsidTr="007029A2">
        <w:trPr>
          <w:trHeight w:val="912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183 1 06 06033 10 2100 110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Пени по земельному налогу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3   </w:t>
            </w:r>
          </w:p>
        </w:tc>
      </w:tr>
      <w:tr w:rsidR="00FC1D98" w:rsidRPr="00FC1D98" w:rsidTr="007029A2">
        <w:trPr>
          <w:trHeight w:val="912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182 1 06 06043 10 1000 110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816   </w:t>
            </w:r>
          </w:p>
        </w:tc>
      </w:tr>
      <w:tr w:rsidR="00FC1D98" w:rsidRPr="00FC1D98" w:rsidTr="007029A2">
        <w:trPr>
          <w:trHeight w:val="912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183 1 06 06043 10 2100 110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Пени по земельному </w:t>
            </w:r>
            <w:proofErr w:type="spellStart"/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налоу</w:t>
            </w:r>
            <w:proofErr w:type="spellEnd"/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18   </w:t>
            </w:r>
          </w:p>
        </w:tc>
      </w:tr>
      <w:tr w:rsidR="00FC1D98" w:rsidRPr="00FC1D98" w:rsidTr="007029A2">
        <w:trPr>
          <w:trHeight w:val="703"/>
        </w:trPr>
        <w:tc>
          <w:tcPr>
            <w:tcW w:w="2558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000 1 03 00000 00 0000 000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              508   </w:t>
            </w:r>
          </w:p>
        </w:tc>
      </w:tr>
      <w:tr w:rsidR="00FC1D98" w:rsidRPr="00FC1D98" w:rsidTr="007029A2">
        <w:trPr>
          <w:trHeight w:val="912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100 1 03 02231 01 0000 110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191   </w:t>
            </w:r>
          </w:p>
        </w:tc>
      </w:tr>
      <w:tr w:rsidR="00FC1D98" w:rsidRPr="00FC1D98" w:rsidTr="007029A2">
        <w:trPr>
          <w:trHeight w:val="1368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100 1 03 02241 01 0000 110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инжекторных</w:t>
            </w:r>
            <w:proofErr w:type="spellEnd"/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) двигателей, зачисляемые в консолидированные бюджеты субъектов Российской Федерации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1   </w:t>
            </w:r>
          </w:p>
        </w:tc>
      </w:tr>
      <w:tr w:rsidR="00FC1D98" w:rsidRPr="00FC1D98" w:rsidTr="007029A2">
        <w:trPr>
          <w:trHeight w:val="1266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100 1 03 02251 01 0000 110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342   </w:t>
            </w:r>
          </w:p>
        </w:tc>
      </w:tr>
      <w:tr w:rsidR="00FC1D98" w:rsidRPr="00FC1D98" w:rsidTr="007029A2">
        <w:trPr>
          <w:trHeight w:val="1126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100 1 03 02261 01 0000 110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-                         26   </w:t>
            </w:r>
          </w:p>
        </w:tc>
      </w:tr>
      <w:tr w:rsidR="00FC1D98" w:rsidRPr="00FC1D98" w:rsidTr="007029A2">
        <w:trPr>
          <w:trHeight w:val="608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000 1 11 00000 00 0000 000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                32   </w:t>
            </w:r>
          </w:p>
        </w:tc>
      </w:tr>
      <w:tr w:rsidR="00FC1D98" w:rsidRPr="00FC1D98" w:rsidTr="007029A2">
        <w:trPr>
          <w:trHeight w:val="1368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452  1 11 05025 10 0000 120 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32   </w:t>
            </w:r>
          </w:p>
        </w:tc>
      </w:tr>
      <w:tr w:rsidR="00FC1D98" w:rsidRPr="00FC1D98" w:rsidTr="007029A2">
        <w:trPr>
          <w:trHeight w:val="1279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161 1 16 3305 0100000 140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Денежные взыскания (штрафы) за нарушение законодательства Российской Федерации о размещении заказов на поставки товаров, выполнение работ, оказание услуг для нужд муниципальных районов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                15   </w:t>
            </w:r>
          </w:p>
        </w:tc>
      </w:tr>
      <w:tr w:rsidR="00FC1D98" w:rsidRPr="00FC1D98" w:rsidTr="007029A2">
        <w:trPr>
          <w:trHeight w:val="2280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161 1 16 3305 0106000 140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15   </w:t>
            </w:r>
          </w:p>
        </w:tc>
      </w:tr>
      <w:tr w:rsidR="00FC1D98" w:rsidRPr="00FC1D98" w:rsidTr="007029A2">
        <w:trPr>
          <w:trHeight w:val="456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000 2 00 00000 00 0000 000</w:t>
            </w:r>
          </w:p>
        </w:tc>
        <w:tc>
          <w:tcPr>
            <w:tcW w:w="620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           3 734   </w:t>
            </w:r>
          </w:p>
        </w:tc>
      </w:tr>
      <w:tr w:rsidR="00FC1D98" w:rsidRPr="00FC1D98" w:rsidTr="007029A2">
        <w:trPr>
          <w:trHeight w:val="587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000 2 02 00000 00 0000 000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           3 734   </w:t>
            </w:r>
          </w:p>
        </w:tc>
      </w:tr>
      <w:tr w:rsidR="00FC1D98" w:rsidRPr="00FC1D98" w:rsidTr="007029A2">
        <w:trPr>
          <w:trHeight w:val="643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452  2 02 15001 10 0000 150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Дотации  бюджетам поселений   на выравнивание бюджетной обеспеченности (районный бюджет)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2 970   </w:t>
            </w:r>
          </w:p>
        </w:tc>
      </w:tr>
      <w:tr w:rsidR="00FC1D98" w:rsidRPr="00FC1D98" w:rsidTr="007029A2">
        <w:trPr>
          <w:trHeight w:val="586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447  2 02 01003 10 0000 151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FC1D98" w:rsidRPr="00FC1D98" w:rsidTr="007029A2">
        <w:trPr>
          <w:trHeight w:val="456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447  2 02 02999 10 0000 151 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Прочие субсидии бюджетам поселений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FC1D98" w:rsidRPr="00FC1D98" w:rsidTr="007029A2">
        <w:trPr>
          <w:trHeight w:val="663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447  2 02 15001 10 0000 151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Дотации  бюджетам поселений   на выравнивание бюджетной обеспеченности (областной бюджет)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</w:p>
        </w:tc>
      </w:tr>
      <w:tr w:rsidR="00FC1D98" w:rsidRPr="00FC1D98" w:rsidTr="007029A2">
        <w:trPr>
          <w:trHeight w:val="456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452 2 02 29999 10 0000 150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Прочие субсидии бюджетам поселений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682   </w:t>
            </w:r>
          </w:p>
        </w:tc>
      </w:tr>
      <w:tr w:rsidR="00FC1D98" w:rsidRPr="00FC1D98" w:rsidTr="007029A2">
        <w:trPr>
          <w:trHeight w:val="912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452  2 02 35118 10 0000 150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Субвенции бюджетам поселений на осуществление  первичного воинского учёта на территориях, где отсутствуют военные комиссариаты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82   </w:t>
            </w:r>
          </w:p>
        </w:tc>
      </w:tr>
      <w:tr w:rsidR="00FC1D98" w:rsidRPr="00FC1D98" w:rsidTr="007029A2">
        <w:trPr>
          <w:trHeight w:val="456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Всего доходов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           6 299   </w:t>
            </w:r>
          </w:p>
        </w:tc>
      </w:tr>
    </w:tbl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RANGE!A1:C42"/>
      <w:bookmarkEnd w:id="1"/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886"/>
        <w:gridCol w:w="722"/>
        <w:gridCol w:w="397"/>
        <w:gridCol w:w="455"/>
        <w:gridCol w:w="394"/>
        <w:gridCol w:w="305"/>
        <w:gridCol w:w="394"/>
        <w:gridCol w:w="673"/>
        <w:gridCol w:w="483"/>
        <w:gridCol w:w="829"/>
        <w:gridCol w:w="1406"/>
        <w:gridCol w:w="261"/>
      </w:tblGrid>
      <w:tr w:rsidR="00FC1D98" w:rsidRPr="00FC1D98" w:rsidTr="007029A2">
        <w:trPr>
          <w:trHeight w:val="255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37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jc w:val="righ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Приложение№1</w:t>
            </w:r>
          </w:p>
        </w:tc>
      </w:tr>
      <w:tr w:rsidR="00FC1D98" w:rsidRPr="00FC1D98" w:rsidTr="007029A2">
        <w:trPr>
          <w:trHeight w:val="722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37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jc w:val="righ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к проекту Решению Собрания Представителей сельского поселения Севрюкаево муниципального района Ставропольский Самарской области </w:t>
            </w:r>
          </w:p>
        </w:tc>
      </w:tr>
      <w:tr w:rsidR="00FC1D98" w:rsidRPr="00FC1D98" w:rsidTr="007029A2">
        <w:trPr>
          <w:trHeight w:val="419"/>
        </w:trPr>
        <w:tc>
          <w:tcPr>
            <w:tcW w:w="10280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:rsidR="00FC1D98" w:rsidRPr="00FC1D98" w:rsidRDefault="00FC1D98" w:rsidP="00FC1D98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Ведомственная структура расходов бюджета сельского поселения Севрюкаево муниципального района Ставропольский Самарской области на 2019 год</w:t>
            </w:r>
          </w:p>
        </w:tc>
      </w:tr>
      <w:tr w:rsidR="00FC1D98" w:rsidRPr="00FC1D98" w:rsidTr="007029A2">
        <w:trPr>
          <w:trHeight w:val="240"/>
        </w:trPr>
        <w:tc>
          <w:tcPr>
            <w:tcW w:w="1028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jc w:val="righ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Единица измерения: тыс. руб.</w:t>
            </w:r>
          </w:p>
        </w:tc>
      </w:tr>
      <w:tr w:rsidR="00FC1D98" w:rsidRPr="00FC1D98" w:rsidTr="007029A2">
        <w:trPr>
          <w:trHeight w:val="726"/>
        </w:trPr>
        <w:tc>
          <w:tcPr>
            <w:tcW w:w="3922" w:type="dxa"/>
            <w:tcBorders>
              <w:top w:val="single" w:sz="4" w:space="0" w:color="auto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27" w:type="dxa"/>
            <w:tcBorders>
              <w:top w:val="single" w:sz="4" w:space="0" w:color="auto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Код главы</w:t>
            </w:r>
          </w:p>
        </w:tc>
        <w:tc>
          <w:tcPr>
            <w:tcW w:w="399" w:type="dxa"/>
            <w:tcBorders>
              <w:top w:val="single" w:sz="4" w:space="0" w:color="auto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57" w:type="dxa"/>
            <w:tcBorders>
              <w:top w:val="single" w:sz="4" w:space="0" w:color="auto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775" w:type="dxa"/>
            <w:gridSpan w:val="4"/>
            <w:tcBorders>
              <w:top w:val="single" w:sz="4" w:space="0" w:color="auto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486" w:type="dxa"/>
            <w:tcBorders>
              <w:top w:val="single" w:sz="4" w:space="0" w:color="auto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835" w:type="dxa"/>
            <w:tcBorders>
              <w:top w:val="single" w:sz="4" w:space="0" w:color="auto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В </w:t>
            </w:r>
            <w:proofErr w:type="spellStart"/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т.ч</w:t>
            </w:r>
            <w:proofErr w:type="spellEnd"/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. за счет безвозмездных поступлений</w:t>
            </w:r>
          </w:p>
        </w:tc>
        <w:tc>
          <w:tcPr>
            <w:tcW w:w="261" w:type="dxa"/>
            <w:tcBorders>
              <w:top w:val="single" w:sz="4" w:space="0" w:color="auto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6 403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765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2 110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11000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1 413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1 355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1 355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11000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1 355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833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445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127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Непрограммное направление расходов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79900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79900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870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Закупка товаров, работ, услуг для муниципальных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51180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51180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79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51180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974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127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739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739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85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739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739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572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167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158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158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Закупка товаров, работ, услуг для муниципальных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158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158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564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85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"Развитие сельского хозяйства и поддержка граждан, ведущих личное подсобное хозяйство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местного бюджета за счет стимулирующих субсидий, направленные на развитие сельского хозяйства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S2003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Субсидии юридическим лицам (кроме государственных учреждений) и физическим лицам - производителям товаров, работ, услуг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S2003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85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488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830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1 366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610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1 366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610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1 366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1 366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217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217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539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539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S2004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610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610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S2004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232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Закупка товаров, работ, услуг для муниципальных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Молодежная политика и оздоровление детей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201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85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180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127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КУЛЬТУРА И КИНЕМАТОГРАФИЯ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768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350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127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350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418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418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127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418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418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16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S2004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S2004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Массовый спорт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85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165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127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55"/>
        </w:trPr>
        <w:tc>
          <w:tcPr>
            <w:tcW w:w="3922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6 403,00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765,00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20"/>
        <w:gridCol w:w="397"/>
        <w:gridCol w:w="455"/>
        <w:gridCol w:w="394"/>
        <w:gridCol w:w="305"/>
        <w:gridCol w:w="394"/>
        <w:gridCol w:w="673"/>
        <w:gridCol w:w="483"/>
        <w:gridCol w:w="716"/>
        <w:gridCol w:w="1407"/>
        <w:gridCol w:w="261"/>
      </w:tblGrid>
      <w:tr w:rsidR="00FC1D98" w:rsidRPr="00FC1D98" w:rsidTr="007029A2">
        <w:trPr>
          <w:trHeight w:val="255"/>
        </w:trPr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jc w:val="righ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Приложение№2</w:t>
            </w:r>
          </w:p>
        </w:tc>
      </w:tr>
      <w:tr w:rsidR="00FC1D98" w:rsidRPr="00FC1D98" w:rsidTr="007029A2">
        <w:trPr>
          <w:trHeight w:val="888"/>
        </w:trPr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jc w:val="righ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к   проекту Решения Собрания Представителей сельского поселения Севрюкаево муниципального района Ставропольский Самарской области                       </w:t>
            </w:r>
          </w:p>
        </w:tc>
      </w:tr>
      <w:tr w:rsidR="00FC1D98" w:rsidRPr="00FC1D98" w:rsidTr="007029A2">
        <w:trPr>
          <w:trHeight w:val="892"/>
        </w:trPr>
        <w:tc>
          <w:tcPr>
            <w:tcW w:w="1001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Распределение бюджетных ассигнований по целевым статьям (муниципальным  программам сельского поселения Севрюкаево муниципального района Ставропольский Самарской области и непрограммным направлениям деятельности), группам и подгруппам видов расходов классификации расходов бюджета   сельского поселения Севрюкаево муниципального района Ставропольский Самарской области на 2019 год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FC1D98" w:rsidRPr="00FC1D98" w:rsidTr="007029A2">
        <w:trPr>
          <w:trHeight w:val="255"/>
        </w:trPr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FC1D98" w:rsidRPr="00FC1D98" w:rsidTr="007029A2">
        <w:trPr>
          <w:trHeight w:val="105"/>
        </w:trPr>
        <w:tc>
          <w:tcPr>
            <w:tcW w:w="47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FC1D98" w:rsidRPr="00FC1D98" w:rsidTr="007029A2">
        <w:trPr>
          <w:trHeight w:val="1290"/>
        </w:trPr>
        <w:tc>
          <w:tcPr>
            <w:tcW w:w="4763" w:type="dxa"/>
            <w:tcBorders>
              <w:top w:val="single" w:sz="4" w:space="0" w:color="auto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99" w:type="dxa"/>
            <w:tcBorders>
              <w:top w:val="single" w:sz="4" w:space="0" w:color="auto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57" w:type="dxa"/>
            <w:tcBorders>
              <w:top w:val="single" w:sz="4" w:space="0" w:color="auto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775" w:type="dxa"/>
            <w:gridSpan w:val="4"/>
            <w:tcBorders>
              <w:top w:val="single" w:sz="4" w:space="0" w:color="auto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486" w:type="dxa"/>
            <w:tcBorders>
              <w:top w:val="single" w:sz="4" w:space="0" w:color="auto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721" w:type="dxa"/>
            <w:tcBorders>
              <w:top w:val="single" w:sz="4" w:space="0" w:color="auto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В </w:t>
            </w:r>
            <w:proofErr w:type="spellStart"/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т.ч</w:t>
            </w:r>
            <w:proofErr w:type="spellEnd"/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. за счет безвозмездных поступлений</w:t>
            </w:r>
          </w:p>
        </w:tc>
        <w:tc>
          <w:tcPr>
            <w:tcW w:w="261" w:type="dxa"/>
            <w:tcBorders>
              <w:top w:val="single" w:sz="4" w:space="0" w:color="auto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2 110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11000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1 413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1 355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1 355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11000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1 355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833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445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85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Резервные фонды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79900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79900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870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Непрограммное направление расходов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Закупка товаров, работ, услуг для муниципальных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Национальная оборона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51180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51180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79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51180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974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85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739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739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739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739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572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167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158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158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Закупка товаров, работ, услуг для муниципальных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158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158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Национальная экономика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564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"Развитие сельского хозяйства и поддержка граждан, ведущих личное подсобное хозяйство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lastRenderedPageBreak/>
              <w:t>Расходы местного бюджета за счет стимулирующих субсидий, направленные на развитие сельского хозяйства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S2003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Субсидии юридическим лицам (кроме государственных учреждений) и физическим лицам - производителям товаров, работ, услуг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S2003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488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830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1 366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1 366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1 366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1 366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217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217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539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539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S2004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610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610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S2004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Образование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232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Закупка товаров, работ, услуг для муниципальных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Молодежная политика и оздоровление детей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201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180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85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</w:t>
            </w: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lastRenderedPageBreak/>
              <w:t xml:space="preserve">поселений (т. е. передача полномочий из поселения в район) 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lastRenderedPageBreak/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Иные межбюджетные трансферты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КУЛЬТУРА И КИНЕМАТОГРАФИЯ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768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Культура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85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350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418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418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85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418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418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Социальная политика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106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S2004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S2004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Массовый спорт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165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Непрограммное направление расходов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85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55"/>
        </w:trPr>
        <w:tc>
          <w:tcPr>
            <w:tcW w:w="4763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6 403,00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765,00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:rsid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16"/>
        <w:gridCol w:w="4066"/>
        <w:gridCol w:w="3065"/>
      </w:tblGrid>
      <w:tr w:rsidR="00FC1D98" w:rsidRPr="00FC1D98" w:rsidTr="007029A2">
        <w:trPr>
          <w:trHeight w:val="312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FC1D98" w:rsidRPr="00FC1D98" w:rsidTr="007029A2">
        <w:trPr>
          <w:trHeight w:val="1094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1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jc w:val="righ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  <w:p w:rsidR="00FC1D98" w:rsidRPr="00FC1D98" w:rsidRDefault="00FC1D98" w:rsidP="00FC1D98">
            <w:pPr>
              <w:jc w:val="righ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Приложение №3   </w:t>
            </w:r>
          </w:p>
          <w:p w:rsidR="00FC1D98" w:rsidRPr="00FC1D98" w:rsidRDefault="00FC1D98" w:rsidP="00FC1D98">
            <w:pPr>
              <w:jc w:val="righ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к проекту Решения Собрания Представителей </w:t>
            </w:r>
          </w:p>
          <w:p w:rsidR="00FC1D98" w:rsidRPr="00FC1D98" w:rsidRDefault="00FC1D98" w:rsidP="00FC1D98">
            <w:pPr>
              <w:jc w:val="righ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сельского поселения Севрюкаево</w:t>
            </w:r>
          </w:p>
          <w:p w:rsidR="00FC1D98" w:rsidRPr="00FC1D98" w:rsidRDefault="00FC1D98" w:rsidP="00FC1D98">
            <w:pPr>
              <w:jc w:val="righ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муниципального района Ставропольский</w:t>
            </w:r>
          </w:p>
          <w:p w:rsidR="00FC1D98" w:rsidRPr="00FC1D98" w:rsidRDefault="00FC1D98" w:rsidP="00FC1D98">
            <w:pPr>
              <w:jc w:val="righ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Самарской области                       </w:t>
            </w:r>
          </w:p>
        </w:tc>
      </w:tr>
      <w:tr w:rsidR="00FC1D98" w:rsidRPr="00FC1D98" w:rsidTr="007029A2">
        <w:trPr>
          <w:trHeight w:val="985"/>
        </w:trPr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FC1D98" w:rsidRPr="00FC1D98" w:rsidRDefault="00FC1D98" w:rsidP="00FC1D98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:rsidR="00FC1D98" w:rsidRPr="00FC1D98" w:rsidRDefault="00FC1D98" w:rsidP="00FC1D98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:rsidR="00FC1D98" w:rsidRPr="00FC1D98" w:rsidRDefault="00FC1D98" w:rsidP="00FC1D98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proofErr w:type="gramStart"/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Источники  финансирования</w:t>
            </w:r>
            <w:proofErr w:type="gramEnd"/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дефицита   бюджета  сельского поселения Севрюкаево </w:t>
            </w:r>
          </w:p>
          <w:p w:rsidR="00FC1D98" w:rsidRPr="00FC1D98" w:rsidRDefault="00FC1D98" w:rsidP="00FC1D98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муниципального района Ставропольский  Самарской области  на 2019 год.</w:t>
            </w:r>
          </w:p>
        </w:tc>
      </w:tr>
      <w:tr w:rsidR="00FC1D98" w:rsidRPr="00FC1D98" w:rsidTr="007029A2">
        <w:trPr>
          <w:trHeight w:val="119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FC1D98" w:rsidRPr="00FC1D98" w:rsidTr="007029A2">
        <w:trPr>
          <w:trHeight w:val="147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(тыс. руб.)</w:t>
            </w:r>
          </w:p>
        </w:tc>
      </w:tr>
      <w:tr w:rsidR="00FC1D98" w:rsidRPr="00FC1D98" w:rsidTr="007029A2">
        <w:trPr>
          <w:trHeight w:val="349"/>
        </w:trPr>
        <w:tc>
          <w:tcPr>
            <w:tcW w:w="2616" w:type="dxa"/>
            <w:tcBorders>
              <w:top w:val="single" w:sz="4" w:space="0" w:color="auto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Код                                       </w:t>
            </w:r>
          </w:p>
        </w:tc>
        <w:tc>
          <w:tcPr>
            <w:tcW w:w="4066" w:type="dxa"/>
            <w:tcBorders>
              <w:top w:val="single" w:sz="4" w:space="0" w:color="auto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3065" w:type="dxa"/>
            <w:tcBorders>
              <w:top w:val="single" w:sz="4" w:space="0" w:color="auto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сумма на                       2019 год</w:t>
            </w:r>
          </w:p>
        </w:tc>
      </w:tr>
      <w:tr w:rsidR="00FC1D98" w:rsidRPr="00FC1D98" w:rsidTr="007029A2">
        <w:trPr>
          <w:trHeight w:val="425"/>
        </w:trPr>
        <w:tc>
          <w:tcPr>
            <w:tcW w:w="261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452 01 00 00 00 00 0000 000  </w:t>
            </w:r>
          </w:p>
        </w:tc>
        <w:tc>
          <w:tcPr>
            <w:tcW w:w="406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Источники финансирования бюджета</w:t>
            </w:r>
          </w:p>
        </w:tc>
        <w:tc>
          <w:tcPr>
            <w:tcW w:w="306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-                  104   </w:t>
            </w:r>
          </w:p>
        </w:tc>
      </w:tr>
      <w:tr w:rsidR="00FC1D98" w:rsidRPr="00FC1D98" w:rsidTr="007029A2">
        <w:trPr>
          <w:trHeight w:val="701"/>
        </w:trPr>
        <w:tc>
          <w:tcPr>
            <w:tcW w:w="261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452 01 05 00 00 00 0000 000  </w:t>
            </w:r>
          </w:p>
        </w:tc>
        <w:tc>
          <w:tcPr>
            <w:tcW w:w="406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Изменение остатков средств  на  счетах  по учету средств бюджета</w:t>
            </w:r>
          </w:p>
        </w:tc>
        <w:tc>
          <w:tcPr>
            <w:tcW w:w="306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-                  104   </w:t>
            </w:r>
          </w:p>
        </w:tc>
      </w:tr>
      <w:tr w:rsidR="00FC1D98" w:rsidRPr="00FC1D98" w:rsidTr="007029A2">
        <w:trPr>
          <w:trHeight w:val="555"/>
        </w:trPr>
        <w:tc>
          <w:tcPr>
            <w:tcW w:w="261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452 01 05 00 00 00 0000 500  </w:t>
            </w:r>
          </w:p>
        </w:tc>
        <w:tc>
          <w:tcPr>
            <w:tcW w:w="406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Увеличение остатков средств бюджетов</w:t>
            </w:r>
          </w:p>
        </w:tc>
        <w:tc>
          <w:tcPr>
            <w:tcW w:w="306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-               6 299   </w:t>
            </w:r>
          </w:p>
        </w:tc>
      </w:tr>
      <w:tr w:rsidR="00FC1D98" w:rsidRPr="00FC1D98" w:rsidTr="007029A2">
        <w:trPr>
          <w:trHeight w:val="563"/>
        </w:trPr>
        <w:tc>
          <w:tcPr>
            <w:tcW w:w="261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452 01 05 02 00 00 0000 500  </w:t>
            </w:r>
          </w:p>
        </w:tc>
        <w:tc>
          <w:tcPr>
            <w:tcW w:w="406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Увеличение прочих остатков средств бюджетов</w:t>
            </w:r>
          </w:p>
        </w:tc>
        <w:tc>
          <w:tcPr>
            <w:tcW w:w="306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-               6 299   </w:t>
            </w:r>
          </w:p>
        </w:tc>
      </w:tr>
      <w:tr w:rsidR="00FC1D98" w:rsidRPr="00FC1D98" w:rsidTr="007029A2">
        <w:trPr>
          <w:trHeight w:val="401"/>
        </w:trPr>
        <w:tc>
          <w:tcPr>
            <w:tcW w:w="261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452 01 05 02 01 00 0000 510  </w:t>
            </w:r>
          </w:p>
        </w:tc>
        <w:tc>
          <w:tcPr>
            <w:tcW w:w="406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306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-               6 299   </w:t>
            </w:r>
          </w:p>
        </w:tc>
      </w:tr>
      <w:tr w:rsidR="00FC1D98" w:rsidRPr="00FC1D98" w:rsidTr="007029A2">
        <w:trPr>
          <w:trHeight w:val="677"/>
        </w:trPr>
        <w:tc>
          <w:tcPr>
            <w:tcW w:w="261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452 01 05 02 01 10 0000 510  </w:t>
            </w:r>
          </w:p>
        </w:tc>
        <w:tc>
          <w:tcPr>
            <w:tcW w:w="406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06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-               6 299   </w:t>
            </w:r>
          </w:p>
        </w:tc>
      </w:tr>
      <w:tr w:rsidR="00FC1D98" w:rsidRPr="00FC1D98" w:rsidTr="007029A2">
        <w:trPr>
          <w:trHeight w:val="573"/>
        </w:trPr>
        <w:tc>
          <w:tcPr>
            <w:tcW w:w="261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452 01 05 00 00 00 0000 600  </w:t>
            </w:r>
          </w:p>
        </w:tc>
        <w:tc>
          <w:tcPr>
            <w:tcW w:w="406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Уменьшение остатков средств бюджетов</w:t>
            </w:r>
          </w:p>
        </w:tc>
        <w:tc>
          <w:tcPr>
            <w:tcW w:w="306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   6 403   </w:t>
            </w:r>
          </w:p>
        </w:tc>
      </w:tr>
      <w:tr w:rsidR="00FC1D98" w:rsidRPr="00FC1D98" w:rsidTr="007029A2">
        <w:trPr>
          <w:trHeight w:val="411"/>
        </w:trPr>
        <w:tc>
          <w:tcPr>
            <w:tcW w:w="261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452 01 05 02 00 00 0000 600  </w:t>
            </w:r>
          </w:p>
        </w:tc>
        <w:tc>
          <w:tcPr>
            <w:tcW w:w="406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Уменьшение  прочих остатков  средств                               бюджетов</w:t>
            </w:r>
          </w:p>
        </w:tc>
        <w:tc>
          <w:tcPr>
            <w:tcW w:w="306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   6 403   </w:t>
            </w:r>
          </w:p>
        </w:tc>
      </w:tr>
      <w:tr w:rsidR="00FC1D98" w:rsidRPr="00FC1D98" w:rsidTr="007029A2">
        <w:trPr>
          <w:trHeight w:val="545"/>
        </w:trPr>
        <w:tc>
          <w:tcPr>
            <w:tcW w:w="261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452 01 05 02 01 00 0000 610  </w:t>
            </w:r>
          </w:p>
        </w:tc>
        <w:tc>
          <w:tcPr>
            <w:tcW w:w="406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Уменьшение прочих остатков денежных средств  бюджетов</w:t>
            </w:r>
          </w:p>
        </w:tc>
        <w:tc>
          <w:tcPr>
            <w:tcW w:w="306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   6 403   </w:t>
            </w:r>
          </w:p>
        </w:tc>
      </w:tr>
      <w:tr w:rsidR="00FC1D98" w:rsidRPr="00FC1D98" w:rsidTr="007029A2">
        <w:trPr>
          <w:trHeight w:val="567"/>
        </w:trPr>
        <w:tc>
          <w:tcPr>
            <w:tcW w:w="261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452 01 05 02 01 10 0000 610  </w:t>
            </w:r>
          </w:p>
        </w:tc>
        <w:tc>
          <w:tcPr>
            <w:tcW w:w="406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06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   6 403   </w:t>
            </w:r>
          </w:p>
        </w:tc>
      </w:tr>
    </w:tbl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Default="00FC1D98"/>
    <w:sectPr w:rsidR="00FC1D98" w:rsidSect="007029A2">
      <w:pgSz w:w="11906" w:h="16838"/>
      <w:pgMar w:top="568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30CE"/>
    <w:multiLevelType w:val="hybridMultilevel"/>
    <w:tmpl w:val="350EE432"/>
    <w:lvl w:ilvl="0" w:tplc="9A5C51A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7077248"/>
    <w:multiLevelType w:val="hybridMultilevel"/>
    <w:tmpl w:val="79E83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9"/>
  </w:num>
  <w:num w:numId="6">
    <w:abstractNumId w:val="5"/>
  </w:num>
  <w:num w:numId="7">
    <w:abstractNumId w:val="3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A89"/>
    <w:rsid w:val="00445942"/>
    <w:rsid w:val="005B555E"/>
    <w:rsid w:val="007029A2"/>
    <w:rsid w:val="00B34A89"/>
    <w:rsid w:val="00B807E6"/>
    <w:rsid w:val="00E60689"/>
    <w:rsid w:val="00FC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0241A"/>
  <w15:chartTrackingRefBased/>
  <w15:docId w15:val="{AEA0DD81-4A5E-448A-920A-3A10A6B9D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C1D9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1D98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numbering" w:customStyle="1" w:styleId="11">
    <w:name w:val="Нет списка1"/>
    <w:next w:val="a2"/>
    <w:uiPriority w:val="99"/>
    <w:semiHidden/>
    <w:unhideWhenUsed/>
    <w:rsid w:val="00FC1D98"/>
  </w:style>
  <w:style w:type="paragraph" w:styleId="a3">
    <w:name w:val="List Paragraph"/>
    <w:basedOn w:val="a"/>
    <w:uiPriority w:val="34"/>
    <w:qFormat/>
    <w:rsid w:val="00FC1D98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paragraph" w:customStyle="1" w:styleId="ConsPlusTitle">
    <w:name w:val="ConsPlusTitle"/>
    <w:rsid w:val="00FC1D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15">
    <w:name w:val="Font Style15"/>
    <w:uiPriority w:val="99"/>
    <w:rsid w:val="00FC1D98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FC1D98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3">
    <w:name w:val="Font Style13"/>
    <w:uiPriority w:val="99"/>
    <w:rsid w:val="00FC1D98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FC1D98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FC1D98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a6">
    <w:name w:val="Normal (Web)"/>
    <w:basedOn w:val="a"/>
    <w:unhideWhenUsed/>
    <w:rsid w:val="00FC1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1D98"/>
  </w:style>
  <w:style w:type="paragraph" w:customStyle="1" w:styleId="Style5">
    <w:name w:val="Style5"/>
    <w:basedOn w:val="a"/>
    <w:uiPriority w:val="99"/>
    <w:rsid w:val="00FC1D98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FC1D98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FC1D98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C1D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C1D9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2">
    <w:name w:val="Абзац списка1"/>
    <w:basedOn w:val="a"/>
    <w:rsid w:val="00FC1D98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a7">
    <w:name w:val="Содержимое таблицы"/>
    <w:basedOn w:val="a"/>
    <w:rsid w:val="00FC1D98"/>
    <w:pPr>
      <w:suppressLineNumber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a8">
    <w:basedOn w:val="a"/>
    <w:next w:val="a9"/>
    <w:link w:val="aa"/>
    <w:qFormat/>
    <w:rsid w:val="00FC1D98"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8"/>
    </w:rPr>
  </w:style>
  <w:style w:type="character" w:customStyle="1" w:styleId="aa">
    <w:name w:val="Название Знак"/>
    <w:link w:val="a8"/>
    <w:rsid w:val="00FC1D98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FC1D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C1D98"/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uiPriority w:val="99"/>
    <w:unhideWhenUsed/>
    <w:rsid w:val="00FC1D98"/>
    <w:rPr>
      <w:color w:val="0000FF"/>
      <w:u w:val="single"/>
    </w:rPr>
  </w:style>
  <w:style w:type="table" w:styleId="ac">
    <w:name w:val="Table Grid"/>
    <w:basedOn w:val="a1"/>
    <w:uiPriority w:val="59"/>
    <w:rsid w:val="00FC1D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uiPriority w:val="99"/>
    <w:semiHidden/>
    <w:unhideWhenUsed/>
    <w:rsid w:val="00FC1D98"/>
    <w:rPr>
      <w:color w:val="800080"/>
      <w:u w:val="single"/>
    </w:rPr>
  </w:style>
  <w:style w:type="paragraph" w:styleId="a9">
    <w:name w:val="Title"/>
    <w:basedOn w:val="a"/>
    <w:next w:val="a"/>
    <w:link w:val="ae"/>
    <w:uiPriority w:val="10"/>
    <w:qFormat/>
    <w:rsid w:val="00FC1D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9"/>
    <w:uiPriority w:val="10"/>
    <w:rsid w:val="00FC1D9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6322</Words>
  <Characters>36040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2019-12-26T07:37:00Z</dcterms:created>
  <dcterms:modified xsi:type="dcterms:W3CDTF">2019-12-26T08:35:00Z</dcterms:modified>
</cp:coreProperties>
</file>