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0623" w:rsidRPr="00A35562" w:rsidRDefault="005D0623" w:rsidP="005D0623">
      <w:pPr>
        <w:widowControl w:val="0"/>
        <w:autoSpaceDE w:val="0"/>
        <w:autoSpaceDN w:val="0"/>
        <w:adjustRightInd w:val="0"/>
        <w:spacing w:after="0"/>
        <w:ind w:firstLine="709"/>
        <w:jc w:val="center"/>
        <w:rPr>
          <w:b/>
          <w:bCs/>
          <w:sz w:val="24"/>
          <w:szCs w:val="24"/>
        </w:rPr>
      </w:pPr>
    </w:p>
    <w:p w:rsidR="005D0623" w:rsidRPr="00A35562" w:rsidRDefault="005D0623" w:rsidP="005D0623">
      <w:pPr>
        <w:spacing w:after="0" w:line="240" w:lineRule="auto"/>
        <w:jc w:val="center"/>
        <w:rPr>
          <w:noProof/>
          <w:sz w:val="24"/>
          <w:szCs w:val="24"/>
          <w:lang w:eastAsia="ru-RU"/>
        </w:rPr>
      </w:pPr>
      <w:r w:rsidRPr="00A35562">
        <w:rPr>
          <w:noProof/>
          <w:sz w:val="24"/>
          <w:szCs w:val="24"/>
          <w:lang w:eastAsia="ru-RU"/>
        </w:rPr>
        <w:drawing>
          <wp:inline distT="0" distB="0" distL="0" distR="0">
            <wp:extent cx="830580" cy="617220"/>
            <wp:effectExtent l="0" t="0" r="762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0580" cy="617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0623" w:rsidRPr="00A35562" w:rsidRDefault="005D0623" w:rsidP="005D0623">
      <w:pPr>
        <w:spacing w:after="0" w:line="240" w:lineRule="auto"/>
        <w:jc w:val="center"/>
        <w:rPr>
          <w:noProof/>
          <w:sz w:val="24"/>
          <w:szCs w:val="24"/>
          <w:lang w:eastAsia="ru-RU"/>
        </w:rPr>
      </w:pPr>
    </w:p>
    <w:p w:rsidR="005D0623" w:rsidRPr="00A35562" w:rsidRDefault="005D0623" w:rsidP="005D0623">
      <w:pPr>
        <w:keepNext/>
        <w:widowControl w:val="0"/>
        <w:spacing w:after="0"/>
        <w:ind w:left="5400" w:hanging="5684"/>
        <w:jc w:val="center"/>
        <w:outlineLvl w:val="0"/>
        <w:rPr>
          <w:sz w:val="24"/>
          <w:szCs w:val="24"/>
          <w:lang w:eastAsia="ru-RU"/>
        </w:rPr>
      </w:pPr>
      <w:r w:rsidRPr="00A35562">
        <w:rPr>
          <w:sz w:val="24"/>
          <w:szCs w:val="24"/>
          <w:lang w:eastAsia="ru-RU"/>
        </w:rPr>
        <w:t>Российская Федерация</w:t>
      </w:r>
    </w:p>
    <w:p w:rsidR="005D0623" w:rsidRPr="00A35562" w:rsidRDefault="005D0623" w:rsidP="005D0623">
      <w:pPr>
        <w:keepNext/>
        <w:widowControl w:val="0"/>
        <w:spacing w:after="0"/>
        <w:ind w:left="5400" w:hanging="5684"/>
        <w:jc w:val="center"/>
        <w:outlineLvl w:val="0"/>
        <w:rPr>
          <w:sz w:val="24"/>
          <w:szCs w:val="24"/>
          <w:lang w:eastAsia="ru-RU"/>
        </w:rPr>
      </w:pPr>
      <w:r w:rsidRPr="00A35562">
        <w:rPr>
          <w:sz w:val="24"/>
          <w:szCs w:val="24"/>
          <w:lang w:eastAsia="ru-RU"/>
        </w:rPr>
        <w:t>Самарская область</w:t>
      </w:r>
    </w:p>
    <w:p w:rsidR="005D0623" w:rsidRPr="00A35562" w:rsidRDefault="005D0623" w:rsidP="005D0623">
      <w:pPr>
        <w:spacing w:after="0" w:line="240" w:lineRule="auto"/>
        <w:jc w:val="center"/>
        <w:outlineLvl w:val="0"/>
        <w:rPr>
          <w:bCs/>
          <w:caps/>
          <w:sz w:val="24"/>
          <w:szCs w:val="24"/>
          <w:lang w:eastAsia="ru-RU"/>
        </w:rPr>
      </w:pPr>
      <w:r w:rsidRPr="00A35562">
        <w:rPr>
          <w:bCs/>
          <w:caps/>
          <w:sz w:val="24"/>
          <w:szCs w:val="24"/>
          <w:lang w:eastAsia="ru-RU"/>
        </w:rPr>
        <w:t>АДМИНИСТРАЦИЯ</w:t>
      </w:r>
    </w:p>
    <w:p w:rsidR="005D0623" w:rsidRPr="00A35562" w:rsidRDefault="005D0623" w:rsidP="005D0623">
      <w:pPr>
        <w:spacing w:after="0" w:line="240" w:lineRule="auto"/>
        <w:jc w:val="center"/>
        <w:outlineLvl w:val="0"/>
        <w:rPr>
          <w:bCs/>
          <w:caps/>
          <w:sz w:val="24"/>
          <w:szCs w:val="24"/>
          <w:lang w:eastAsia="ru-RU"/>
        </w:rPr>
      </w:pPr>
      <w:r w:rsidRPr="00A35562">
        <w:rPr>
          <w:bCs/>
          <w:caps/>
          <w:sz w:val="24"/>
          <w:szCs w:val="24"/>
          <w:lang w:eastAsia="ru-RU"/>
        </w:rPr>
        <w:t xml:space="preserve">СЕЛЬСКОГО ПОСЕЛЕНИЯ </w:t>
      </w:r>
      <w:r w:rsidRPr="00A35562">
        <w:rPr>
          <w:bCs/>
          <w:caps/>
          <w:noProof/>
          <w:sz w:val="24"/>
          <w:szCs w:val="24"/>
          <w:lang w:eastAsia="ru-RU"/>
        </w:rPr>
        <w:t>СЕВРЮКАЕВО</w:t>
      </w:r>
    </w:p>
    <w:p w:rsidR="005D0623" w:rsidRPr="00A35562" w:rsidRDefault="005D0623" w:rsidP="005D0623">
      <w:pPr>
        <w:spacing w:after="0" w:line="240" w:lineRule="auto"/>
        <w:jc w:val="center"/>
        <w:outlineLvl w:val="0"/>
        <w:rPr>
          <w:bCs/>
          <w:caps/>
          <w:sz w:val="24"/>
          <w:szCs w:val="24"/>
          <w:lang w:eastAsia="ru-RU"/>
        </w:rPr>
      </w:pPr>
      <w:r w:rsidRPr="00A35562">
        <w:rPr>
          <w:bCs/>
          <w:caps/>
          <w:sz w:val="24"/>
          <w:szCs w:val="24"/>
          <w:lang w:eastAsia="ru-RU"/>
        </w:rPr>
        <w:t xml:space="preserve">МУНИЦИПАЛЬНОГО РАЙОНА </w:t>
      </w:r>
      <w:r w:rsidRPr="00A35562">
        <w:rPr>
          <w:bCs/>
          <w:caps/>
          <w:noProof/>
          <w:sz w:val="24"/>
          <w:szCs w:val="24"/>
          <w:lang w:eastAsia="ru-RU"/>
        </w:rPr>
        <w:t xml:space="preserve">СТАВРОПОЛЬСКИЙ </w:t>
      </w:r>
    </w:p>
    <w:p w:rsidR="005D0623" w:rsidRPr="00A35562" w:rsidRDefault="005D0623" w:rsidP="005D0623">
      <w:pPr>
        <w:spacing w:after="0" w:line="240" w:lineRule="auto"/>
        <w:jc w:val="center"/>
        <w:outlineLvl w:val="0"/>
        <w:rPr>
          <w:bCs/>
          <w:caps/>
          <w:sz w:val="24"/>
          <w:szCs w:val="24"/>
          <w:lang w:eastAsia="ru-RU"/>
        </w:rPr>
      </w:pPr>
      <w:r w:rsidRPr="00A35562">
        <w:rPr>
          <w:bCs/>
          <w:caps/>
          <w:sz w:val="24"/>
          <w:szCs w:val="24"/>
          <w:lang w:eastAsia="ru-RU"/>
        </w:rPr>
        <w:t>САМАРСКОЙ ОБЛАСТИ</w:t>
      </w:r>
    </w:p>
    <w:p w:rsidR="005D0623" w:rsidRPr="00A35562" w:rsidRDefault="005D0623" w:rsidP="005D0623">
      <w:pPr>
        <w:keepNext/>
        <w:spacing w:after="0" w:line="240" w:lineRule="auto"/>
        <w:jc w:val="right"/>
        <w:rPr>
          <w:rFonts w:eastAsia="Times New Roman"/>
          <w:i/>
          <w:sz w:val="24"/>
          <w:szCs w:val="24"/>
          <w:lang w:eastAsia="ru-RU"/>
        </w:rPr>
      </w:pPr>
    </w:p>
    <w:p w:rsidR="005D0623" w:rsidRPr="00A35562" w:rsidRDefault="005D0623" w:rsidP="005D0623">
      <w:pPr>
        <w:keepNext/>
        <w:spacing w:after="0" w:line="240" w:lineRule="auto"/>
        <w:jc w:val="center"/>
        <w:rPr>
          <w:rFonts w:eastAsia="Times New Roman"/>
          <w:b/>
          <w:sz w:val="24"/>
          <w:szCs w:val="24"/>
          <w:lang w:eastAsia="ru-RU"/>
        </w:rPr>
      </w:pPr>
      <w:r>
        <w:rPr>
          <w:rFonts w:eastAsia="Times New Roman"/>
          <w:b/>
          <w:sz w:val="24"/>
          <w:szCs w:val="24"/>
          <w:lang w:eastAsia="ru-RU"/>
        </w:rPr>
        <w:t xml:space="preserve">                     </w:t>
      </w:r>
      <w:r w:rsidRPr="00A35562">
        <w:rPr>
          <w:rFonts w:eastAsia="Times New Roman"/>
          <w:b/>
          <w:sz w:val="24"/>
          <w:szCs w:val="24"/>
          <w:lang w:eastAsia="ru-RU"/>
        </w:rPr>
        <w:t xml:space="preserve">ПОСТАНОВЛЕНИЕ </w:t>
      </w:r>
      <w:r>
        <w:rPr>
          <w:rFonts w:eastAsia="Times New Roman"/>
          <w:b/>
          <w:sz w:val="24"/>
          <w:szCs w:val="24"/>
          <w:lang w:eastAsia="ru-RU"/>
        </w:rPr>
        <w:t xml:space="preserve"> </w:t>
      </w:r>
      <w:proofErr w:type="gramStart"/>
      <w:r>
        <w:rPr>
          <w:rFonts w:eastAsia="Times New Roman"/>
          <w:b/>
          <w:sz w:val="24"/>
          <w:szCs w:val="24"/>
          <w:lang w:eastAsia="ru-RU"/>
        </w:rPr>
        <w:t xml:space="preserve">   (</w:t>
      </w:r>
      <w:proofErr w:type="gramEnd"/>
      <w:r>
        <w:rPr>
          <w:rFonts w:eastAsia="Times New Roman"/>
          <w:b/>
          <w:sz w:val="24"/>
          <w:szCs w:val="24"/>
          <w:lang w:eastAsia="ru-RU"/>
        </w:rPr>
        <w:t>проект)</w:t>
      </w:r>
    </w:p>
    <w:p w:rsidR="005D0623" w:rsidRPr="00A35562" w:rsidRDefault="005D0623" w:rsidP="005D0623">
      <w:pPr>
        <w:keepNext/>
        <w:spacing w:after="0" w:line="240" w:lineRule="auto"/>
        <w:jc w:val="center"/>
        <w:rPr>
          <w:rFonts w:eastAsia="Times New Roman"/>
          <w:sz w:val="24"/>
          <w:szCs w:val="24"/>
          <w:lang w:eastAsia="ru-RU"/>
        </w:rPr>
      </w:pPr>
    </w:p>
    <w:p w:rsidR="005D0623" w:rsidRPr="00A35562" w:rsidRDefault="005D0623" w:rsidP="005D0623">
      <w:pPr>
        <w:keepNext/>
        <w:spacing w:after="0" w:line="240" w:lineRule="auto"/>
        <w:rPr>
          <w:rFonts w:eastAsia="Times New Roman"/>
          <w:sz w:val="24"/>
          <w:szCs w:val="24"/>
          <w:lang w:eastAsia="ru-RU"/>
        </w:rPr>
      </w:pPr>
    </w:p>
    <w:p w:rsidR="005D0623" w:rsidRPr="00A35562" w:rsidRDefault="005D0623" w:rsidP="005D0623">
      <w:pPr>
        <w:keepNext/>
        <w:spacing w:after="0" w:line="240" w:lineRule="auto"/>
        <w:rPr>
          <w:rFonts w:eastAsia="Times New Roman"/>
          <w:b/>
          <w:sz w:val="24"/>
          <w:szCs w:val="24"/>
          <w:u w:val="single"/>
          <w:lang w:eastAsia="ru-RU"/>
        </w:rPr>
      </w:pPr>
      <w:r>
        <w:rPr>
          <w:rFonts w:eastAsia="Times New Roman"/>
          <w:b/>
          <w:sz w:val="24"/>
          <w:szCs w:val="24"/>
          <w:lang w:eastAsia="ru-RU"/>
        </w:rPr>
        <w:t>№ ____</w:t>
      </w:r>
      <w:r w:rsidRPr="00A35562">
        <w:rPr>
          <w:rFonts w:eastAsia="Times New Roman"/>
          <w:b/>
          <w:sz w:val="24"/>
          <w:szCs w:val="24"/>
          <w:lang w:eastAsia="ru-RU"/>
        </w:rPr>
        <w:t xml:space="preserve">                                                                      </w:t>
      </w:r>
      <w:r>
        <w:rPr>
          <w:rFonts w:eastAsia="Times New Roman"/>
          <w:b/>
          <w:sz w:val="24"/>
          <w:szCs w:val="24"/>
          <w:lang w:eastAsia="ru-RU"/>
        </w:rPr>
        <w:t xml:space="preserve">                              от _________</w:t>
      </w:r>
      <w:r w:rsidRPr="00A35562">
        <w:rPr>
          <w:rFonts w:eastAsia="Times New Roman"/>
          <w:b/>
          <w:sz w:val="24"/>
          <w:szCs w:val="24"/>
          <w:lang w:eastAsia="ru-RU"/>
        </w:rPr>
        <w:t>2020 г.</w:t>
      </w:r>
      <w:r w:rsidRPr="00A35562">
        <w:rPr>
          <w:rFonts w:eastAsia="Times New Roman"/>
          <w:b/>
          <w:sz w:val="24"/>
          <w:szCs w:val="24"/>
          <w:lang w:eastAsia="ru-RU"/>
        </w:rPr>
        <w:tab/>
      </w:r>
      <w:r w:rsidRPr="00A35562">
        <w:rPr>
          <w:rFonts w:eastAsia="Times New Roman"/>
          <w:b/>
          <w:sz w:val="24"/>
          <w:szCs w:val="24"/>
          <w:lang w:eastAsia="ru-RU"/>
        </w:rPr>
        <w:tab/>
      </w:r>
      <w:r w:rsidRPr="00A35562">
        <w:rPr>
          <w:rFonts w:eastAsia="Times New Roman"/>
          <w:b/>
          <w:sz w:val="24"/>
          <w:szCs w:val="24"/>
          <w:lang w:eastAsia="ru-RU"/>
        </w:rPr>
        <w:tab/>
      </w:r>
      <w:r w:rsidRPr="00A35562">
        <w:rPr>
          <w:rFonts w:eastAsia="Times New Roman"/>
          <w:b/>
          <w:sz w:val="24"/>
          <w:szCs w:val="24"/>
          <w:lang w:eastAsia="ru-RU"/>
        </w:rPr>
        <w:tab/>
      </w:r>
      <w:r w:rsidRPr="00A35562">
        <w:rPr>
          <w:rFonts w:eastAsia="Times New Roman"/>
          <w:b/>
          <w:sz w:val="24"/>
          <w:szCs w:val="24"/>
          <w:lang w:eastAsia="ru-RU"/>
        </w:rPr>
        <w:tab/>
      </w:r>
      <w:r w:rsidRPr="00A35562">
        <w:rPr>
          <w:rFonts w:eastAsia="Times New Roman"/>
          <w:b/>
          <w:sz w:val="24"/>
          <w:szCs w:val="24"/>
          <w:lang w:eastAsia="ru-RU"/>
        </w:rPr>
        <w:tab/>
        <w:t xml:space="preserve">                                  </w:t>
      </w:r>
    </w:p>
    <w:p w:rsidR="005D0623" w:rsidRPr="00A35562" w:rsidRDefault="005D0623" w:rsidP="005D0623">
      <w:pPr>
        <w:spacing w:after="0"/>
        <w:rPr>
          <w:b/>
          <w:sz w:val="24"/>
          <w:szCs w:val="24"/>
        </w:rPr>
      </w:pPr>
    </w:p>
    <w:p w:rsidR="005D0623" w:rsidRPr="00A35562" w:rsidRDefault="005D0623" w:rsidP="005D0623">
      <w:pPr>
        <w:spacing w:after="0" w:line="240" w:lineRule="auto"/>
        <w:jc w:val="center"/>
        <w:rPr>
          <w:b/>
          <w:sz w:val="24"/>
          <w:szCs w:val="24"/>
        </w:rPr>
      </w:pPr>
      <w:r w:rsidRPr="00A35562">
        <w:rPr>
          <w:b/>
          <w:sz w:val="24"/>
          <w:szCs w:val="24"/>
        </w:rPr>
        <w:t xml:space="preserve">Об утверждении </w:t>
      </w:r>
      <w:proofErr w:type="gramStart"/>
      <w:r w:rsidRPr="00A35562">
        <w:rPr>
          <w:b/>
          <w:sz w:val="24"/>
          <w:szCs w:val="24"/>
        </w:rPr>
        <w:t>Порядка  проведения</w:t>
      </w:r>
      <w:proofErr w:type="gramEnd"/>
      <w:r w:rsidRPr="00A35562">
        <w:rPr>
          <w:b/>
          <w:sz w:val="24"/>
          <w:szCs w:val="24"/>
        </w:rPr>
        <w:t xml:space="preserve"> антикоррупционного мониторинга на территории сельского поселения Севрюкаево муниципального района  Ставропольский  Самарской области</w:t>
      </w:r>
    </w:p>
    <w:p w:rsidR="005D0623" w:rsidRPr="00A35562" w:rsidRDefault="005D0623" w:rsidP="005D0623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sz w:val="24"/>
          <w:szCs w:val="24"/>
        </w:rPr>
      </w:pPr>
    </w:p>
    <w:p w:rsidR="005D0623" w:rsidRPr="00A35562" w:rsidRDefault="005D0623" w:rsidP="005D0623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sz w:val="24"/>
          <w:szCs w:val="24"/>
          <w:lang w:eastAsia="ru-RU"/>
        </w:rPr>
      </w:pPr>
      <w:r w:rsidRPr="00A35562">
        <w:rPr>
          <w:sz w:val="24"/>
          <w:szCs w:val="24"/>
        </w:rPr>
        <w:t xml:space="preserve">В соответствии со статьей 11 Закона Самарской области от 10 марта 2009 года № 23-ГД «О противодействии коррупции в Самарской области» (далее – Закон Самарской области № 23-ГД), постановлением Правительства Самарской области от 21 марта 2017 года № 172 «Об утверждении Методических рекомендаций по проведению антикоррупционного мониторинга на территории Самарской области», Уставом  сельского поселения  Севрюкаево муниципального района  Ставропольский  Самарской области, </w:t>
      </w:r>
      <w:r w:rsidRPr="00A35562">
        <w:rPr>
          <w:rFonts w:eastAsia="Times New Roman"/>
          <w:sz w:val="24"/>
          <w:szCs w:val="24"/>
          <w:lang w:eastAsia="ru-RU"/>
        </w:rPr>
        <w:t xml:space="preserve">Администрация сельского поселения Севрюкаево  муниципального района Ставропольский  Самарской области  </w:t>
      </w:r>
    </w:p>
    <w:p w:rsidR="005D0623" w:rsidRPr="00A35562" w:rsidRDefault="005D0623" w:rsidP="005D0623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sz w:val="24"/>
          <w:szCs w:val="24"/>
          <w:lang w:eastAsia="ru-RU"/>
        </w:rPr>
      </w:pP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8"/>
        <w:jc w:val="both"/>
        <w:outlineLvl w:val="0"/>
        <w:rPr>
          <w:b/>
          <w:sz w:val="24"/>
          <w:szCs w:val="24"/>
        </w:rPr>
      </w:pPr>
      <w:r w:rsidRPr="00A35562">
        <w:rPr>
          <w:b/>
          <w:sz w:val="24"/>
          <w:szCs w:val="24"/>
        </w:rPr>
        <w:t xml:space="preserve">                                          П О С Т А Н О В Л Я Е Т: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jc w:val="both"/>
        <w:outlineLvl w:val="0"/>
        <w:rPr>
          <w:sz w:val="24"/>
          <w:szCs w:val="24"/>
        </w:rPr>
      </w:pPr>
    </w:p>
    <w:p w:rsidR="005D0623" w:rsidRPr="00A35562" w:rsidRDefault="005D0623" w:rsidP="005D0623">
      <w:pPr>
        <w:ind w:firstLine="708"/>
        <w:jc w:val="both"/>
        <w:rPr>
          <w:sz w:val="24"/>
          <w:szCs w:val="24"/>
        </w:rPr>
      </w:pPr>
      <w:r w:rsidRPr="00A35562">
        <w:rPr>
          <w:sz w:val="24"/>
          <w:szCs w:val="24"/>
        </w:rPr>
        <w:t xml:space="preserve">1.Утвердить Порядок проведения антикоррупционного мониторинга на территории сельского поселения Севрюкаево муниципального </w:t>
      </w:r>
      <w:proofErr w:type="gramStart"/>
      <w:r w:rsidRPr="00A35562">
        <w:rPr>
          <w:sz w:val="24"/>
          <w:szCs w:val="24"/>
        </w:rPr>
        <w:t>района  Ставропольский</w:t>
      </w:r>
      <w:proofErr w:type="gramEnd"/>
      <w:r w:rsidRPr="00A35562">
        <w:rPr>
          <w:sz w:val="24"/>
          <w:szCs w:val="24"/>
        </w:rPr>
        <w:t xml:space="preserve">  Самарской области, согласно приложению.</w:t>
      </w:r>
    </w:p>
    <w:p w:rsidR="005D0623" w:rsidRPr="00A35562" w:rsidRDefault="005D0623" w:rsidP="005D0623">
      <w:pPr>
        <w:ind w:firstLine="708"/>
        <w:jc w:val="both"/>
        <w:rPr>
          <w:sz w:val="24"/>
          <w:szCs w:val="24"/>
        </w:rPr>
      </w:pPr>
      <w:r w:rsidRPr="00A35562">
        <w:rPr>
          <w:sz w:val="24"/>
          <w:szCs w:val="24"/>
        </w:rPr>
        <w:t xml:space="preserve">2.Настоящее постановление  подлежит официальному опубликованию   в   газете «Вестник Севрюкаево» и на официальном сайте администрации сельского поселения Севрюкаево в сети Интернет  </w:t>
      </w:r>
      <w:hyperlink r:id="rId7" w:history="1">
        <w:r w:rsidRPr="00A35562">
          <w:rPr>
            <w:color w:val="0000FF"/>
            <w:sz w:val="24"/>
            <w:szCs w:val="24"/>
            <w:u w:val="single"/>
          </w:rPr>
          <w:t>http://sevrukaevo.stavrsp.ru</w:t>
        </w:r>
      </w:hyperlink>
    </w:p>
    <w:p w:rsidR="005D0623" w:rsidRPr="00A35562" w:rsidRDefault="005D0623" w:rsidP="005D0623">
      <w:pPr>
        <w:spacing w:line="240" w:lineRule="auto"/>
        <w:contextualSpacing/>
        <w:jc w:val="both"/>
        <w:rPr>
          <w:sz w:val="24"/>
          <w:szCs w:val="24"/>
        </w:rPr>
      </w:pPr>
      <w:r w:rsidRPr="00A35562">
        <w:rPr>
          <w:sz w:val="24"/>
          <w:szCs w:val="24"/>
        </w:rPr>
        <w:t xml:space="preserve">       3. Контроль за исполнением настоящего Постановления оставляю за собой.</w:t>
      </w:r>
    </w:p>
    <w:p w:rsidR="005D0623" w:rsidRPr="00A35562" w:rsidRDefault="005D0623" w:rsidP="005D0623">
      <w:pPr>
        <w:spacing w:line="240" w:lineRule="auto"/>
        <w:jc w:val="both"/>
        <w:rPr>
          <w:sz w:val="24"/>
          <w:szCs w:val="24"/>
        </w:rPr>
      </w:pPr>
    </w:p>
    <w:p w:rsidR="005D0623" w:rsidRPr="00A35562" w:rsidRDefault="005D0623" w:rsidP="005D0623">
      <w:pPr>
        <w:pStyle w:val="western"/>
        <w:shd w:val="clear" w:color="auto" w:fill="FFFFFF"/>
        <w:spacing w:after="0" w:line="240" w:lineRule="auto"/>
        <w:rPr>
          <w:rFonts w:ascii="Times New Roman" w:hAnsi="Times New Roman"/>
          <w:color w:val="auto"/>
          <w:spacing w:val="2"/>
          <w:sz w:val="24"/>
          <w:szCs w:val="24"/>
        </w:rPr>
      </w:pPr>
    </w:p>
    <w:p w:rsidR="005D0623" w:rsidRPr="00A35562" w:rsidRDefault="005D0623" w:rsidP="005D0623">
      <w:pPr>
        <w:pStyle w:val="western"/>
        <w:shd w:val="clear" w:color="auto" w:fill="FFFFFF"/>
        <w:spacing w:after="0" w:line="240" w:lineRule="auto"/>
        <w:rPr>
          <w:rFonts w:ascii="Times New Roman" w:hAnsi="Times New Roman"/>
          <w:color w:val="auto"/>
          <w:spacing w:val="2"/>
          <w:sz w:val="24"/>
          <w:szCs w:val="24"/>
        </w:rPr>
      </w:pPr>
    </w:p>
    <w:p w:rsidR="005D0623" w:rsidRPr="00A35562" w:rsidRDefault="005D0623" w:rsidP="005D062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A35562">
        <w:rPr>
          <w:rFonts w:ascii="Times New Roman" w:hAnsi="Times New Roman" w:cs="Times New Roman"/>
          <w:sz w:val="24"/>
          <w:szCs w:val="24"/>
        </w:rPr>
        <w:t>Глава сельского поселения Севрюкаево</w:t>
      </w:r>
    </w:p>
    <w:p w:rsidR="005D0623" w:rsidRPr="00A35562" w:rsidRDefault="005D0623" w:rsidP="005D062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A3556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</w:p>
    <w:p w:rsidR="005D0623" w:rsidRPr="00A35562" w:rsidRDefault="005D0623" w:rsidP="005D062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A35562">
        <w:rPr>
          <w:rFonts w:ascii="Times New Roman" w:hAnsi="Times New Roman" w:cs="Times New Roman"/>
          <w:sz w:val="24"/>
          <w:szCs w:val="24"/>
        </w:rPr>
        <w:t xml:space="preserve"> Самарской области                                 ________________ Н.Н. </w:t>
      </w:r>
      <w:proofErr w:type="spellStart"/>
      <w:r w:rsidRPr="00A35562">
        <w:rPr>
          <w:rFonts w:ascii="Times New Roman" w:hAnsi="Times New Roman" w:cs="Times New Roman"/>
          <w:sz w:val="24"/>
          <w:szCs w:val="24"/>
        </w:rPr>
        <w:t>Алембатров</w:t>
      </w:r>
      <w:proofErr w:type="spellEnd"/>
    </w:p>
    <w:p w:rsidR="005D0623" w:rsidRPr="00A35562" w:rsidRDefault="005D0623" w:rsidP="005D062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5D0623" w:rsidRPr="00A35562" w:rsidRDefault="005D0623" w:rsidP="005D0623">
      <w:pPr>
        <w:shd w:val="clear" w:color="auto" w:fill="FFFFFF"/>
        <w:spacing w:after="0" w:line="240" w:lineRule="auto"/>
        <w:rPr>
          <w:rFonts w:eastAsia="Times New Roman"/>
          <w:sz w:val="24"/>
          <w:szCs w:val="24"/>
          <w:lang w:eastAsia="ru-RU"/>
        </w:rPr>
      </w:pPr>
    </w:p>
    <w:p w:rsidR="005D0623" w:rsidRPr="00A35562" w:rsidRDefault="005D0623" w:rsidP="005D0623">
      <w:pPr>
        <w:spacing w:after="0"/>
        <w:jc w:val="both"/>
        <w:rPr>
          <w:sz w:val="24"/>
          <w:szCs w:val="24"/>
        </w:rPr>
      </w:pPr>
    </w:p>
    <w:p w:rsidR="005D0623" w:rsidRPr="00A35562" w:rsidRDefault="005D0623" w:rsidP="005D0623">
      <w:pPr>
        <w:spacing w:after="0"/>
        <w:jc w:val="both"/>
        <w:rPr>
          <w:sz w:val="24"/>
          <w:szCs w:val="24"/>
        </w:rPr>
      </w:pPr>
      <w:bookmarkStart w:id="0" w:name="_GoBack"/>
      <w:bookmarkEnd w:id="0"/>
    </w:p>
    <w:p w:rsidR="005D0623" w:rsidRPr="00A35562" w:rsidRDefault="005D0623" w:rsidP="005D0623">
      <w:pPr>
        <w:spacing w:after="0"/>
        <w:jc w:val="both"/>
        <w:rPr>
          <w:sz w:val="24"/>
          <w:szCs w:val="24"/>
        </w:rPr>
      </w:pPr>
    </w:p>
    <w:p w:rsidR="005D0623" w:rsidRPr="00A35562" w:rsidRDefault="005D0623" w:rsidP="005D0623">
      <w:pPr>
        <w:spacing w:after="0"/>
        <w:jc w:val="both"/>
        <w:rPr>
          <w:sz w:val="24"/>
          <w:szCs w:val="24"/>
        </w:rPr>
      </w:pPr>
    </w:p>
    <w:p w:rsidR="005D0623" w:rsidRPr="00A35562" w:rsidRDefault="005D0623" w:rsidP="005D0623">
      <w:pPr>
        <w:shd w:val="clear" w:color="auto" w:fill="FFFFFF"/>
        <w:spacing w:after="0" w:line="240" w:lineRule="auto"/>
        <w:jc w:val="right"/>
        <w:rPr>
          <w:rFonts w:eastAsia="Times New Roman"/>
          <w:sz w:val="24"/>
          <w:szCs w:val="24"/>
          <w:lang w:eastAsia="ru-RU"/>
        </w:rPr>
      </w:pPr>
      <w:r w:rsidRPr="00A35562">
        <w:rPr>
          <w:rFonts w:eastAsia="Times New Roman"/>
          <w:sz w:val="24"/>
          <w:szCs w:val="24"/>
          <w:lang w:eastAsia="ru-RU"/>
        </w:rPr>
        <w:t>Приложение</w:t>
      </w:r>
    </w:p>
    <w:p w:rsidR="005D0623" w:rsidRPr="00A35562" w:rsidRDefault="005D0623" w:rsidP="005D0623">
      <w:pPr>
        <w:shd w:val="clear" w:color="auto" w:fill="FFFFFF"/>
        <w:spacing w:after="0" w:line="240" w:lineRule="auto"/>
        <w:jc w:val="right"/>
        <w:rPr>
          <w:rFonts w:eastAsia="Times New Roman"/>
          <w:sz w:val="24"/>
          <w:szCs w:val="24"/>
          <w:lang w:eastAsia="ru-RU"/>
        </w:rPr>
      </w:pPr>
      <w:r w:rsidRPr="00A35562">
        <w:rPr>
          <w:rFonts w:eastAsia="Times New Roman"/>
          <w:sz w:val="24"/>
          <w:szCs w:val="24"/>
          <w:lang w:eastAsia="ru-RU"/>
        </w:rPr>
        <w:t xml:space="preserve">к </w:t>
      </w:r>
      <w:r w:rsidR="00347961">
        <w:rPr>
          <w:rFonts w:eastAsia="Times New Roman"/>
          <w:sz w:val="24"/>
          <w:szCs w:val="24"/>
          <w:lang w:eastAsia="ru-RU"/>
        </w:rPr>
        <w:t>проекту постановления</w:t>
      </w:r>
      <w:r w:rsidRPr="00A35562">
        <w:rPr>
          <w:rFonts w:eastAsia="Times New Roman"/>
          <w:sz w:val="24"/>
          <w:szCs w:val="24"/>
          <w:lang w:eastAsia="ru-RU"/>
        </w:rPr>
        <w:t xml:space="preserve"> администрации</w:t>
      </w:r>
    </w:p>
    <w:p w:rsidR="005D0623" w:rsidRPr="00A35562" w:rsidRDefault="005D0623" w:rsidP="005D0623">
      <w:pPr>
        <w:shd w:val="clear" w:color="auto" w:fill="FFFFFF"/>
        <w:spacing w:after="0" w:line="240" w:lineRule="auto"/>
        <w:jc w:val="right"/>
        <w:rPr>
          <w:rFonts w:eastAsia="Times New Roman"/>
          <w:sz w:val="24"/>
          <w:szCs w:val="24"/>
          <w:lang w:eastAsia="ru-RU"/>
        </w:rPr>
      </w:pPr>
      <w:r w:rsidRPr="00A35562">
        <w:rPr>
          <w:rFonts w:eastAsia="Times New Roman"/>
          <w:sz w:val="24"/>
          <w:szCs w:val="24"/>
          <w:lang w:eastAsia="ru-RU"/>
        </w:rPr>
        <w:t>сельского поселения Севрюкаево</w:t>
      </w:r>
    </w:p>
    <w:p w:rsidR="005D0623" w:rsidRPr="00A35562" w:rsidRDefault="005D0623" w:rsidP="005D0623">
      <w:pPr>
        <w:shd w:val="clear" w:color="auto" w:fill="FFFFFF"/>
        <w:spacing w:after="0" w:line="240" w:lineRule="auto"/>
        <w:jc w:val="right"/>
        <w:rPr>
          <w:rFonts w:eastAsia="Times New Roman"/>
          <w:sz w:val="24"/>
          <w:szCs w:val="24"/>
          <w:lang w:eastAsia="ru-RU"/>
        </w:rPr>
      </w:pPr>
      <w:r w:rsidRPr="00A35562">
        <w:rPr>
          <w:rFonts w:eastAsia="Times New Roman"/>
          <w:sz w:val="24"/>
          <w:szCs w:val="24"/>
          <w:lang w:eastAsia="ru-RU"/>
        </w:rPr>
        <w:t xml:space="preserve">муниципального района </w:t>
      </w:r>
    </w:p>
    <w:p w:rsidR="005D0623" w:rsidRPr="00A35562" w:rsidRDefault="005D0623" w:rsidP="005D0623">
      <w:pPr>
        <w:shd w:val="clear" w:color="auto" w:fill="FFFFFF"/>
        <w:spacing w:after="0" w:line="240" w:lineRule="auto"/>
        <w:jc w:val="right"/>
        <w:rPr>
          <w:rFonts w:eastAsia="Times New Roman"/>
          <w:sz w:val="24"/>
          <w:szCs w:val="24"/>
          <w:lang w:eastAsia="ru-RU"/>
        </w:rPr>
      </w:pPr>
      <w:r w:rsidRPr="00A35562">
        <w:rPr>
          <w:rFonts w:eastAsia="Times New Roman"/>
          <w:sz w:val="24"/>
          <w:szCs w:val="24"/>
          <w:lang w:eastAsia="ru-RU"/>
        </w:rPr>
        <w:t xml:space="preserve">Ставропольский Самарской области  </w:t>
      </w:r>
    </w:p>
    <w:p w:rsidR="005D0623" w:rsidRPr="00A35562" w:rsidRDefault="00BC2C44" w:rsidP="005D0623">
      <w:pPr>
        <w:shd w:val="clear" w:color="auto" w:fill="FFFFFF"/>
        <w:spacing w:after="0" w:line="240" w:lineRule="auto"/>
        <w:jc w:val="right"/>
        <w:rPr>
          <w:rFonts w:eastAsia="Times New Roman"/>
          <w:sz w:val="24"/>
          <w:szCs w:val="24"/>
          <w:lang w:eastAsia="ru-RU"/>
        </w:rPr>
      </w:pPr>
      <w:r>
        <w:rPr>
          <w:rFonts w:eastAsia="Times New Roman"/>
          <w:sz w:val="24"/>
          <w:szCs w:val="24"/>
          <w:lang w:eastAsia="ru-RU"/>
        </w:rPr>
        <w:t>От _________2020</w:t>
      </w:r>
      <w:proofErr w:type="gramStart"/>
      <w:r>
        <w:rPr>
          <w:rFonts w:eastAsia="Times New Roman"/>
          <w:sz w:val="24"/>
          <w:szCs w:val="24"/>
          <w:lang w:eastAsia="ru-RU"/>
        </w:rPr>
        <w:t>г  №</w:t>
      </w:r>
      <w:proofErr w:type="gramEnd"/>
      <w:r>
        <w:rPr>
          <w:rFonts w:eastAsia="Times New Roman"/>
          <w:sz w:val="24"/>
          <w:szCs w:val="24"/>
          <w:lang w:eastAsia="ru-RU"/>
        </w:rPr>
        <w:t>_____</w:t>
      </w:r>
    </w:p>
    <w:p w:rsidR="005D0623" w:rsidRPr="00A35562" w:rsidRDefault="005D0623" w:rsidP="005D0623">
      <w:pPr>
        <w:shd w:val="clear" w:color="auto" w:fill="FFFFFF"/>
        <w:spacing w:after="0" w:line="240" w:lineRule="auto"/>
        <w:jc w:val="right"/>
        <w:rPr>
          <w:rFonts w:eastAsia="Times New Roman"/>
          <w:sz w:val="24"/>
          <w:szCs w:val="24"/>
          <w:lang w:eastAsia="ru-RU"/>
        </w:rPr>
      </w:pPr>
      <w:r w:rsidRPr="00A35562">
        <w:rPr>
          <w:rFonts w:eastAsia="Times New Roman"/>
          <w:sz w:val="24"/>
          <w:szCs w:val="24"/>
          <w:lang w:eastAsia="ru-RU"/>
        </w:rPr>
        <w:t xml:space="preserve">                                                             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jc w:val="both"/>
        <w:outlineLvl w:val="0"/>
        <w:rPr>
          <w:sz w:val="24"/>
          <w:szCs w:val="24"/>
        </w:rPr>
      </w:pPr>
    </w:p>
    <w:p w:rsidR="005D0623" w:rsidRPr="00A35562" w:rsidRDefault="005D0623" w:rsidP="005D0623">
      <w:pPr>
        <w:spacing w:after="0"/>
        <w:jc w:val="center"/>
        <w:rPr>
          <w:b/>
          <w:sz w:val="24"/>
          <w:szCs w:val="24"/>
        </w:rPr>
      </w:pPr>
      <w:proofErr w:type="gramStart"/>
      <w:r w:rsidRPr="00A35562">
        <w:rPr>
          <w:b/>
          <w:sz w:val="24"/>
          <w:szCs w:val="24"/>
        </w:rPr>
        <w:t>Порядок  проведения</w:t>
      </w:r>
      <w:proofErr w:type="gramEnd"/>
      <w:r w:rsidRPr="00A35562">
        <w:rPr>
          <w:b/>
          <w:sz w:val="24"/>
          <w:szCs w:val="24"/>
        </w:rPr>
        <w:t xml:space="preserve"> антикоррупционного мониторинга на территории сельского поселения Севрюкаево муниципального района  Ставропольский  </w:t>
      </w:r>
    </w:p>
    <w:p w:rsidR="005D0623" w:rsidRPr="00A35562" w:rsidRDefault="005D0623" w:rsidP="005D0623">
      <w:pPr>
        <w:spacing w:after="0"/>
        <w:jc w:val="center"/>
        <w:rPr>
          <w:b/>
          <w:sz w:val="24"/>
          <w:szCs w:val="24"/>
        </w:rPr>
      </w:pPr>
      <w:r w:rsidRPr="00A35562">
        <w:rPr>
          <w:b/>
          <w:sz w:val="24"/>
          <w:szCs w:val="24"/>
        </w:rPr>
        <w:t>Самарской области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jc w:val="both"/>
        <w:outlineLvl w:val="0"/>
        <w:rPr>
          <w:sz w:val="24"/>
          <w:szCs w:val="24"/>
        </w:rPr>
      </w:pPr>
    </w:p>
    <w:p w:rsidR="005D0623" w:rsidRPr="00A35562" w:rsidRDefault="005D0623" w:rsidP="005D0623">
      <w:pPr>
        <w:autoSpaceDE w:val="0"/>
        <w:autoSpaceDN w:val="0"/>
        <w:adjustRightInd w:val="0"/>
        <w:spacing w:after="0"/>
        <w:jc w:val="center"/>
        <w:outlineLvl w:val="0"/>
        <w:rPr>
          <w:b/>
          <w:sz w:val="24"/>
          <w:szCs w:val="24"/>
        </w:rPr>
      </w:pPr>
      <w:r w:rsidRPr="00A35562">
        <w:rPr>
          <w:b/>
          <w:sz w:val="24"/>
          <w:szCs w:val="24"/>
        </w:rPr>
        <w:t>1. Общие положения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jc w:val="both"/>
        <w:rPr>
          <w:sz w:val="24"/>
          <w:szCs w:val="24"/>
        </w:rPr>
      </w:pP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1.1. Настоящий Порядок в соответствии со статьей 11 Закона Самарской области от 10 марта 2009 года № 23-ГД «О противодействии коррупции в Самарской области» (далее – Закон Самарской области № 23-ГД), постановлением Правительства Самарской области от 21 марта 2017 года № 172 «Об утверждении Методических рекомендаций по проведению антикоррупционного мониторинга на территории Самарской области», Уставом муниципального образования определяет процедуру проведения антикоррупционного мониторинга на территории муниципального образования и систему организации деятельности по информационно-аналитическому обеспечению противодействия коррупции и оценки эффективности антикоррупционных мероприятий, осуществляемых на территории муниципального образования.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540"/>
        <w:jc w:val="both"/>
        <w:rPr>
          <w:sz w:val="24"/>
          <w:szCs w:val="24"/>
        </w:rPr>
      </w:pPr>
      <w:r w:rsidRPr="00A35562">
        <w:rPr>
          <w:sz w:val="24"/>
          <w:szCs w:val="24"/>
        </w:rPr>
        <w:t xml:space="preserve">1.2. Правовую основу проведения антикоррупционного мониторинга </w:t>
      </w:r>
      <w:r w:rsidRPr="00A35562">
        <w:rPr>
          <w:sz w:val="24"/>
          <w:szCs w:val="24"/>
        </w:rPr>
        <w:br/>
        <w:t>в муниципальном образовании составляют: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color w:val="auto"/>
          <w:sz w:val="24"/>
          <w:szCs w:val="24"/>
        </w:rPr>
      </w:pPr>
      <w:r w:rsidRPr="00A35562">
        <w:rPr>
          <w:sz w:val="24"/>
          <w:szCs w:val="24"/>
        </w:rPr>
        <w:t xml:space="preserve">- </w:t>
      </w:r>
      <w:hyperlink r:id="rId8" w:history="1">
        <w:r w:rsidRPr="00A35562">
          <w:rPr>
            <w:color w:val="auto"/>
            <w:sz w:val="24"/>
            <w:szCs w:val="24"/>
          </w:rPr>
          <w:t>Конституция</w:t>
        </w:r>
      </w:hyperlink>
      <w:r w:rsidRPr="00A35562">
        <w:rPr>
          <w:color w:val="auto"/>
          <w:sz w:val="24"/>
          <w:szCs w:val="24"/>
        </w:rPr>
        <w:t xml:space="preserve"> Российской Федерации;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color w:val="auto"/>
          <w:sz w:val="24"/>
          <w:szCs w:val="24"/>
        </w:rPr>
      </w:pPr>
      <w:r w:rsidRPr="00A35562">
        <w:rPr>
          <w:color w:val="auto"/>
          <w:sz w:val="24"/>
          <w:szCs w:val="24"/>
        </w:rPr>
        <w:t xml:space="preserve">- Федеральный </w:t>
      </w:r>
      <w:hyperlink r:id="rId9" w:history="1">
        <w:r w:rsidRPr="00A35562">
          <w:rPr>
            <w:color w:val="auto"/>
            <w:sz w:val="24"/>
            <w:szCs w:val="24"/>
          </w:rPr>
          <w:t>закон</w:t>
        </w:r>
      </w:hyperlink>
      <w:r w:rsidRPr="00A35562">
        <w:rPr>
          <w:color w:val="auto"/>
          <w:sz w:val="24"/>
          <w:szCs w:val="24"/>
        </w:rPr>
        <w:t xml:space="preserve"> от 25 декабря 2008 года № 273-ФЗ </w:t>
      </w:r>
      <w:r w:rsidRPr="00A35562">
        <w:rPr>
          <w:color w:val="auto"/>
          <w:sz w:val="24"/>
          <w:szCs w:val="24"/>
        </w:rPr>
        <w:br/>
        <w:t>«О противодействии коррупции» (далее – Федеральный закон № 273-ФЗ);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color w:val="auto"/>
          <w:sz w:val="24"/>
          <w:szCs w:val="24"/>
        </w:rPr>
      </w:pPr>
      <w:r w:rsidRPr="00A35562">
        <w:rPr>
          <w:color w:val="auto"/>
          <w:sz w:val="24"/>
          <w:szCs w:val="24"/>
        </w:rPr>
        <w:t xml:space="preserve">- </w:t>
      </w:r>
      <w:hyperlink r:id="rId10" w:history="1">
        <w:r w:rsidRPr="00A35562">
          <w:rPr>
            <w:color w:val="auto"/>
            <w:sz w:val="24"/>
            <w:szCs w:val="24"/>
          </w:rPr>
          <w:t>Закон</w:t>
        </w:r>
      </w:hyperlink>
      <w:r w:rsidRPr="00A35562">
        <w:rPr>
          <w:color w:val="auto"/>
          <w:sz w:val="24"/>
          <w:szCs w:val="24"/>
        </w:rPr>
        <w:t xml:space="preserve"> Самарской области от 10 марта 2009 года № 23-ГД </w:t>
      </w:r>
      <w:r w:rsidRPr="00A35562">
        <w:rPr>
          <w:color w:val="auto"/>
          <w:sz w:val="24"/>
          <w:szCs w:val="24"/>
        </w:rPr>
        <w:br/>
        <w:t>«О противодействии коррупции в Самарской области»;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color w:val="auto"/>
          <w:sz w:val="24"/>
          <w:szCs w:val="24"/>
        </w:rPr>
      </w:pPr>
      <w:r w:rsidRPr="00A35562">
        <w:rPr>
          <w:color w:val="auto"/>
          <w:sz w:val="24"/>
          <w:szCs w:val="24"/>
        </w:rPr>
        <w:t xml:space="preserve">- </w:t>
      </w:r>
      <w:r w:rsidRPr="00A35562">
        <w:rPr>
          <w:sz w:val="24"/>
          <w:szCs w:val="24"/>
        </w:rPr>
        <w:t xml:space="preserve">постановление Правительства Самарской области от 21 марта </w:t>
      </w:r>
      <w:r w:rsidRPr="00A35562">
        <w:rPr>
          <w:sz w:val="24"/>
          <w:szCs w:val="24"/>
        </w:rPr>
        <w:br/>
        <w:t xml:space="preserve">2017 года № 172 «Об утверждении Методических рекомендаций </w:t>
      </w:r>
      <w:r w:rsidRPr="00A35562">
        <w:rPr>
          <w:sz w:val="24"/>
          <w:szCs w:val="24"/>
        </w:rPr>
        <w:br/>
        <w:t>по проведению антикоррупционного мониторинга на территории Самарской области»;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color w:val="auto"/>
          <w:sz w:val="24"/>
          <w:szCs w:val="24"/>
        </w:rPr>
        <w:t>- иные федераль</w:t>
      </w:r>
      <w:r w:rsidRPr="00A35562">
        <w:rPr>
          <w:sz w:val="24"/>
          <w:szCs w:val="24"/>
        </w:rPr>
        <w:t>ные законы, указы Президента Российской Федерации, нормативные правовые акты Правительства Российской Федерации, нормативные правовые акты Самарской области, а также муниципальные правовые акты и настоящий Порядок.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 xml:space="preserve">1.3. </w:t>
      </w:r>
      <w:r w:rsidRPr="00A35562">
        <w:rPr>
          <w:spacing w:val="2"/>
          <w:sz w:val="24"/>
          <w:szCs w:val="24"/>
        </w:rPr>
        <w:t xml:space="preserve">Для целей настоящего Порядка используются понятия, установленные </w:t>
      </w:r>
      <w:hyperlink r:id="rId11" w:history="1">
        <w:r w:rsidRPr="00A35562">
          <w:rPr>
            <w:rStyle w:val="a6"/>
            <w:spacing w:val="2"/>
            <w:sz w:val="24"/>
            <w:szCs w:val="24"/>
          </w:rPr>
          <w:t>Федеральным законом № 273-ФЗ</w:t>
        </w:r>
      </w:hyperlink>
      <w:r w:rsidRPr="00A35562">
        <w:rPr>
          <w:spacing w:val="2"/>
          <w:sz w:val="24"/>
          <w:szCs w:val="24"/>
        </w:rPr>
        <w:t xml:space="preserve"> и Законом Самарской области</w:t>
      </w:r>
      <w:hyperlink r:id="rId12" w:history="1">
        <w:r w:rsidRPr="00A35562">
          <w:rPr>
            <w:rStyle w:val="a6"/>
            <w:spacing w:val="2"/>
            <w:sz w:val="24"/>
            <w:szCs w:val="24"/>
          </w:rPr>
          <w:t xml:space="preserve"> № 23-ГД</w:t>
        </w:r>
      </w:hyperlink>
      <w:r w:rsidRPr="00A35562">
        <w:rPr>
          <w:sz w:val="24"/>
          <w:szCs w:val="24"/>
        </w:rPr>
        <w:t>.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1.4. Антикоррупционный мониторинг проводится межведомственной комиссией по противодействию коррупции (далее – Комиссия), состав и положение о которой утверждаются актом органа местного самоуправления.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1.5. Антикоррупционный мониторинг проводится по мере необходимости, но не реже одного раза в год.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jc w:val="both"/>
        <w:rPr>
          <w:sz w:val="24"/>
          <w:szCs w:val="24"/>
        </w:rPr>
      </w:pPr>
    </w:p>
    <w:p w:rsidR="005D0623" w:rsidRPr="00A35562" w:rsidRDefault="005D0623" w:rsidP="005D0623">
      <w:pPr>
        <w:autoSpaceDE w:val="0"/>
        <w:autoSpaceDN w:val="0"/>
        <w:adjustRightInd w:val="0"/>
        <w:spacing w:after="0"/>
        <w:jc w:val="center"/>
        <w:outlineLvl w:val="0"/>
        <w:rPr>
          <w:b/>
          <w:sz w:val="24"/>
          <w:szCs w:val="24"/>
        </w:rPr>
      </w:pPr>
      <w:r w:rsidRPr="00A35562">
        <w:rPr>
          <w:b/>
          <w:sz w:val="24"/>
          <w:szCs w:val="24"/>
        </w:rPr>
        <w:lastRenderedPageBreak/>
        <w:t>2. Цели антикоррупционного мониторинга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jc w:val="both"/>
        <w:rPr>
          <w:sz w:val="24"/>
          <w:szCs w:val="24"/>
        </w:rPr>
      </w:pP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2.1. Целями антикоррупционного мониторинга являются: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1) своевременное приведение правовых актов органов местного самоуправления в соответствие с законодательством Российской Федерации;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 xml:space="preserve">2) обеспечение разработки и реализации программ (планов) противодействия коррупции путем учета коррупционных правонарушений и </w:t>
      </w:r>
      <w:proofErr w:type="spellStart"/>
      <w:r w:rsidRPr="00A35562">
        <w:rPr>
          <w:sz w:val="24"/>
          <w:szCs w:val="24"/>
        </w:rPr>
        <w:t>коррупциогенных</w:t>
      </w:r>
      <w:proofErr w:type="spellEnd"/>
      <w:r w:rsidRPr="00A35562">
        <w:rPr>
          <w:sz w:val="24"/>
          <w:szCs w:val="24"/>
        </w:rPr>
        <w:t xml:space="preserve"> факторов, проведения опросов и иных мероприятий </w:t>
      </w:r>
      <w:r w:rsidRPr="00A35562">
        <w:rPr>
          <w:sz w:val="24"/>
          <w:szCs w:val="24"/>
        </w:rPr>
        <w:br/>
        <w:t>с целью получения информации о проявлениях коррупции;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3) обеспечение оценки эффективности мер, реализуемых посредством программ (планов) противодействия коррупции.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center"/>
        <w:outlineLvl w:val="0"/>
        <w:rPr>
          <w:b/>
          <w:sz w:val="24"/>
          <w:szCs w:val="24"/>
        </w:rPr>
      </w:pPr>
      <w:r w:rsidRPr="00A35562">
        <w:rPr>
          <w:b/>
          <w:sz w:val="24"/>
          <w:szCs w:val="24"/>
        </w:rPr>
        <w:t>3. Задачи антикоррупционного мониторинга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jc w:val="both"/>
        <w:rPr>
          <w:sz w:val="24"/>
          <w:szCs w:val="24"/>
        </w:rPr>
      </w:pP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3.1. Задачами антикоррупционного мониторинга являются: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1) определение сфер деятельности в муниципальном образовании с высокими коррупционными рисками;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2) выявление причин и условий, способствующих коррупционным проявлениям в муниципальном образовании;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3) информирование органов государственной власти Самарской области, органов местного самоуправления и населения муниципального образования о реальном состоянии дел, связанных с деятельностью по противодействию коррупции в муниципальном образовании.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jc w:val="both"/>
        <w:rPr>
          <w:sz w:val="24"/>
          <w:szCs w:val="24"/>
        </w:rPr>
      </w:pPr>
    </w:p>
    <w:p w:rsidR="005D0623" w:rsidRPr="00A35562" w:rsidRDefault="005D0623" w:rsidP="005D0623">
      <w:pPr>
        <w:autoSpaceDE w:val="0"/>
        <w:autoSpaceDN w:val="0"/>
        <w:adjustRightInd w:val="0"/>
        <w:spacing w:after="0"/>
        <w:jc w:val="center"/>
        <w:outlineLvl w:val="0"/>
        <w:rPr>
          <w:b/>
          <w:sz w:val="24"/>
          <w:szCs w:val="24"/>
        </w:rPr>
      </w:pPr>
      <w:r w:rsidRPr="00A35562">
        <w:rPr>
          <w:b/>
          <w:sz w:val="24"/>
          <w:szCs w:val="24"/>
        </w:rPr>
        <w:t>4. Основные этапы антикоррупционного мониторинга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jc w:val="both"/>
        <w:rPr>
          <w:sz w:val="24"/>
          <w:szCs w:val="24"/>
        </w:rPr>
      </w:pP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4.1. Основными этапами антикоррупционного мониторинга являются: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1) создание актом органа местного самоуправления муниципального образования Комиссии;</w:t>
      </w:r>
      <w:r w:rsidRPr="00A35562">
        <w:rPr>
          <w:rStyle w:val="a3"/>
          <w:sz w:val="24"/>
          <w:szCs w:val="24"/>
        </w:rPr>
        <w:t xml:space="preserve"> 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2) проведение анализа данных органов местного самоуправления о результатах проведения антикоррупционной экспертизы нормативных правовых актов органов местного самоуправления и их проектов;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3) проведение анализа данных органов местного самоуправления о результатах проверок соблюдения муниципальными служащими запретов и ограничений, связанных с муниципальной службой;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4) проведение анализа реализации антикоррупционных программ (планов) по противодействию коррупции;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5) подготовка сводного отчета о результатах проведения антикоррупционного мониторинга;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6) выработка на основе результатов антикоррупционного мониторинга предложений по повышению эффективности деятельности органов местного самоуправления в сфере противодействия коррупции;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bCs/>
          <w:sz w:val="24"/>
          <w:szCs w:val="24"/>
        </w:rPr>
      </w:pPr>
      <w:r w:rsidRPr="00A35562">
        <w:rPr>
          <w:bCs/>
          <w:sz w:val="24"/>
          <w:szCs w:val="24"/>
        </w:rPr>
        <w:t xml:space="preserve">7) размещение результатов антикоррупционного мониторинга </w:t>
      </w:r>
      <w:r w:rsidRPr="00A35562">
        <w:rPr>
          <w:bCs/>
          <w:sz w:val="24"/>
          <w:szCs w:val="24"/>
        </w:rPr>
        <w:br/>
        <w:t>на официальном сайте муниципального образования в информационно-</w:t>
      </w:r>
      <w:proofErr w:type="spellStart"/>
      <w:r w:rsidRPr="00A35562">
        <w:rPr>
          <w:bCs/>
          <w:sz w:val="24"/>
          <w:szCs w:val="24"/>
        </w:rPr>
        <w:t>телекомуникационной</w:t>
      </w:r>
      <w:proofErr w:type="spellEnd"/>
      <w:r w:rsidRPr="00A35562">
        <w:rPr>
          <w:bCs/>
          <w:sz w:val="24"/>
          <w:szCs w:val="24"/>
        </w:rPr>
        <w:t xml:space="preserve"> сети Интернет и (или) в средствах массовой информации муниципального образования;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bCs/>
          <w:sz w:val="24"/>
          <w:szCs w:val="24"/>
        </w:rPr>
      </w:pPr>
      <w:r w:rsidRPr="00A35562">
        <w:rPr>
          <w:bCs/>
          <w:sz w:val="24"/>
          <w:szCs w:val="24"/>
        </w:rPr>
        <w:lastRenderedPageBreak/>
        <w:t>8) направление информации о результатах антикоррупционного мониторинга в органы местного самоуправления муниципального образования и в Правительство Самарской области.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jc w:val="both"/>
        <w:rPr>
          <w:sz w:val="24"/>
          <w:szCs w:val="24"/>
        </w:rPr>
      </w:pPr>
    </w:p>
    <w:p w:rsidR="005D0623" w:rsidRPr="00A35562" w:rsidRDefault="005D0623" w:rsidP="005D0623">
      <w:pPr>
        <w:autoSpaceDE w:val="0"/>
        <w:autoSpaceDN w:val="0"/>
        <w:adjustRightInd w:val="0"/>
        <w:spacing w:after="0"/>
        <w:jc w:val="center"/>
        <w:outlineLvl w:val="0"/>
        <w:rPr>
          <w:b/>
          <w:sz w:val="24"/>
          <w:szCs w:val="24"/>
        </w:rPr>
      </w:pPr>
      <w:r w:rsidRPr="00A35562">
        <w:rPr>
          <w:b/>
          <w:sz w:val="24"/>
          <w:szCs w:val="24"/>
        </w:rPr>
        <w:t>5. Формы и методы проведения антикоррупционного мониторинга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jc w:val="both"/>
        <w:rPr>
          <w:sz w:val="24"/>
          <w:szCs w:val="24"/>
        </w:rPr>
      </w:pP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5.1. Антикоррупционный мониторинг может проводиться в форме социологического опроса (анкетирования) населения, муниципальных служащих, мониторинга средств массовой информации, анализа статистических сведений отдела Министерства внутренних дел России по муниципальному образованию, а также анализа данных, содержащих сведения, характеризующие состояние антикоррупционной деятельности органов местного самоуправления.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5.2. При проведении антикоррупционного мониторинга могут использоваться: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- социологический метод;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- системный метод;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- синтетический метод;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- аналитический метод.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jc w:val="both"/>
        <w:rPr>
          <w:sz w:val="24"/>
          <w:szCs w:val="24"/>
        </w:rPr>
      </w:pPr>
    </w:p>
    <w:p w:rsidR="005D0623" w:rsidRPr="00A35562" w:rsidRDefault="005D0623" w:rsidP="005D0623">
      <w:pPr>
        <w:autoSpaceDE w:val="0"/>
        <w:autoSpaceDN w:val="0"/>
        <w:adjustRightInd w:val="0"/>
        <w:spacing w:after="0"/>
        <w:jc w:val="center"/>
        <w:outlineLvl w:val="0"/>
        <w:rPr>
          <w:b/>
          <w:sz w:val="24"/>
          <w:szCs w:val="24"/>
        </w:rPr>
      </w:pPr>
      <w:r w:rsidRPr="00A35562">
        <w:rPr>
          <w:b/>
          <w:sz w:val="24"/>
          <w:szCs w:val="24"/>
        </w:rPr>
        <w:t>6. Основные источники информации, используемые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jc w:val="center"/>
        <w:rPr>
          <w:b/>
          <w:sz w:val="24"/>
          <w:szCs w:val="24"/>
        </w:rPr>
      </w:pPr>
      <w:r w:rsidRPr="00A35562">
        <w:rPr>
          <w:b/>
          <w:sz w:val="24"/>
          <w:szCs w:val="24"/>
        </w:rPr>
        <w:t>при проведении антикоррупционного мониторинга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jc w:val="both"/>
        <w:rPr>
          <w:sz w:val="24"/>
          <w:szCs w:val="24"/>
        </w:rPr>
      </w:pP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6.1. Основные источники информации, используемые при проведении антикоррупционного мониторинга: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1) данные официальной статистики отдела Министерства внутренних дел России по муниципальному образованию об объеме и структуре преступности коррупционного характера в деятельности органов местного самоуправления и создаваемых ими муниципальных предприятий и учреждений;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 xml:space="preserve">2) информационно-аналитические материалы правоохранительных органов, характеризующие состояние и результаты противодействия коррупции в органах местного самоуправления и </w:t>
      </w:r>
      <w:proofErr w:type="gramStart"/>
      <w:r w:rsidRPr="00A35562">
        <w:rPr>
          <w:sz w:val="24"/>
          <w:szCs w:val="24"/>
        </w:rPr>
        <w:t>создаваемых ими муниципальных предприятиях</w:t>
      </w:r>
      <w:proofErr w:type="gramEnd"/>
      <w:r w:rsidRPr="00A35562">
        <w:rPr>
          <w:sz w:val="24"/>
          <w:szCs w:val="24"/>
        </w:rPr>
        <w:t xml:space="preserve"> и учреждениях;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3) материалы социологических опросов населения по вопросам взаимоотношений граждан с органами, осуществляющими регистрационные, разрешительные и контрольно-надзорные функции, выявления наиболее коррупционных сфер деятельности и оценки эффективности реализуемых антикоррупционных мер;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4) материалы социологических опросов представителей малого и среднего бизнеса по вопросам их взаимоотношений с контролирующими, надзорными органами местного самоуправления;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5) результаты анализа публикаций по антикоррупционной тематике в средствах массовой информации муниципального образования;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6) материалы независимых опросов общественного мнения, опубликованные в средствах массовой информации муниципального образования;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7) информация о результатах проведения антикоррупционной экспертизы нормативных правовых актов органов местного самоуправления и их проектов;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8) информация органов местного самоуправления о результатах проверок соблюдения муниципальными служащими запретов и ограничений, связанных с муниципальной службой;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lastRenderedPageBreak/>
        <w:t>9) информация органов местного самоуправления о мерах, принимаемых по предотвращению и урегулированию конфликта интересов на муниципальной службе;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10) материалы работы в части приема сообщений граждан о коррупционных правонарушениях.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jc w:val="both"/>
        <w:rPr>
          <w:sz w:val="24"/>
          <w:szCs w:val="24"/>
        </w:rPr>
      </w:pPr>
    </w:p>
    <w:p w:rsidR="005D0623" w:rsidRPr="00A35562" w:rsidRDefault="005D0623" w:rsidP="005D0623">
      <w:pPr>
        <w:autoSpaceDE w:val="0"/>
        <w:autoSpaceDN w:val="0"/>
        <w:adjustRightInd w:val="0"/>
        <w:spacing w:after="0"/>
        <w:jc w:val="center"/>
        <w:outlineLvl w:val="0"/>
        <w:rPr>
          <w:sz w:val="24"/>
          <w:szCs w:val="24"/>
        </w:rPr>
      </w:pPr>
      <w:r w:rsidRPr="00A35562">
        <w:rPr>
          <w:sz w:val="24"/>
          <w:szCs w:val="24"/>
        </w:rPr>
        <w:t>7. Результаты работ по антикоррупционному мониторингу</w:t>
      </w:r>
    </w:p>
    <w:p w:rsidR="005D0623" w:rsidRPr="00A35562" w:rsidRDefault="005D0623" w:rsidP="005D0623">
      <w:pPr>
        <w:autoSpaceDE w:val="0"/>
        <w:autoSpaceDN w:val="0"/>
        <w:adjustRightInd w:val="0"/>
        <w:spacing w:after="0"/>
        <w:jc w:val="both"/>
        <w:rPr>
          <w:sz w:val="24"/>
          <w:szCs w:val="24"/>
        </w:rPr>
      </w:pPr>
    </w:p>
    <w:p w:rsidR="005D0623" w:rsidRPr="00A35562" w:rsidRDefault="005D0623" w:rsidP="005D0623">
      <w:pPr>
        <w:autoSpaceDE w:val="0"/>
        <w:autoSpaceDN w:val="0"/>
        <w:adjustRightInd w:val="0"/>
        <w:spacing w:after="0"/>
        <w:ind w:firstLine="709"/>
        <w:jc w:val="both"/>
        <w:rPr>
          <w:sz w:val="24"/>
          <w:szCs w:val="24"/>
        </w:rPr>
      </w:pPr>
      <w:r w:rsidRPr="00A35562">
        <w:rPr>
          <w:sz w:val="24"/>
          <w:szCs w:val="24"/>
        </w:rPr>
        <w:t>7.1. По итогам проведения антикоррупционного мониторинга готовится сводный отчет, который размещается на официальном сайте муниципального образования в информационно-</w:t>
      </w:r>
      <w:proofErr w:type="spellStart"/>
      <w:r w:rsidRPr="00A35562">
        <w:rPr>
          <w:sz w:val="24"/>
          <w:szCs w:val="24"/>
        </w:rPr>
        <w:t>телекомуникационной</w:t>
      </w:r>
      <w:proofErr w:type="spellEnd"/>
      <w:r w:rsidRPr="00A35562">
        <w:rPr>
          <w:sz w:val="24"/>
          <w:szCs w:val="24"/>
        </w:rPr>
        <w:t xml:space="preserve"> сети Интернет и (или) в средствах массовой информации муниципального образования.</w:t>
      </w:r>
    </w:p>
    <w:p w:rsidR="005D0623" w:rsidRPr="00A35562" w:rsidRDefault="005D0623" w:rsidP="005D0623">
      <w:pPr>
        <w:rPr>
          <w:sz w:val="24"/>
          <w:szCs w:val="24"/>
        </w:rPr>
      </w:pPr>
    </w:p>
    <w:p w:rsidR="00BB5A6C" w:rsidRDefault="00BB5A6C"/>
    <w:sectPr w:rsidR="00BB5A6C" w:rsidSect="00F96447">
      <w:headerReference w:type="default" r:id="rId13"/>
      <w:pgSz w:w="11906" w:h="16838"/>
      <w:pgMar w:top="426" w:right="1418" w:bottom="709" w:left="1418" w:header="709" w:footer="709" w:gutter="0"/>
      <w:cols w:space="708"/>
      <w:titlePg/>
      <w:docGrid w:linePitch="49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1AA2" w:rsidRDefault="00441AA2">
      <w:pPr>
        <w:spacing w:after="0" w:line="240" w:lineRule="auto"/>
      </w:pPr>
      <w:r>
        <w:separator/>
      </w:r>
    </w:p>
  </w:endnote>
  <w:endnote w:type="continuationSeparator" w:id="0">
    <w:p w:rsidR="00441AA2" w:rsidRDefault="00441A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1AA2" w:rsidRDefault="00441AA2">
      <w:pPr>
        <w:spacing w:after="0" w:line="240" w:lineRule="auto"/>
      </w:pPr>
      <w:r>
        <w:separator/>
      </w:r>
    </w:p>
  </w:footnote>
  <w:footnote w:type="continuationSeparator" w:id="0">
    <w:p w:rsidR="00441AA2" w:rsidRDefault="00441A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7607" w:rsidRPr="00DF42E6" w:rsidRDefault="005D0623" w:rsidP="00DF42E6">
    <w:pPr>
      <w:pStyle w:val="a4"/>
      <w:jc w:val="center"/>
      <w:rPr>
        <w:sz w:val="20"/>
        <w:szCs w:val="20"/>
      </w:rPr>
    </w:pPr>
    <w:r w:rsidRPr="00DF42E6">
      <w:rPr>
        <w:sz w:val="20"/>
        <w:szCs w:val="20"/>
      </w:rPr>
      <w:fldChar w:fldCharType="begin"/>
    </w:r>
    <w:r w:rsidRPr="00DF42E6">
      <w:rPr>
        <w:sz w:val="20"/>
        <w:szCs w:val="20"/>
      </w:rPr>
      <w:instrText xml:space="preserve"> PAGE   \* MERGEFORMAT </w:instrText>
    </w:r>
    <w:r w:rsidRPr="00DF42E6">
      <w:rPr>
        <w:sz w:val="20"/>
        <w:szCs w:val="20"/>
      </w:rPr>
      <w:fldChar w:fldCharType="separate"/>
    </w:r>
    <w:r w:rsidR="00347961">
      <w:rPr>
        <w:noProof/>
        <w:sz w:val="20"/>
        <w:szCs w:val="20"/>
      </w:rPr>
      <w:t>3</w:t>
    </w:r>
    <w:r w:rsidRPr="00DF42E6">
      <w:rPr>
        <w:noProof/>
        <w:sz w:val="20"/>
        <w:szCs w:val="2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38C6"/>
    <w:rsid w:val="000362AD"/>
    <w:rsid w:val="00347961"/>
    <w:rsid w:val="00441AA2"/>
    <w:rsid w:val="005D0623"/>
    <w:rsid w:val="00BB5A6C"/>
    <w:rsid w:val="00BC2C44"/>
    <w:rsid w:val="00E338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AFD32E"/>
  <w15:chartTrackingRefBased/>
  <w15:docId w15:val="{FE6715B5-D29B-49BC-BA10-311741353B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D0623"/>
    <w:pPr>
      <w:spacing w:after="200" w:line="276" w:lineRule="auto"/>
    </w:pPr>
    <w:rPr>
      <w:rFonts w:ascii="Times New Roman" w:eastAsia="Calibri" w:hAnsi="Times New Roman" w:cs="Times New Roman"/>
      <w:color w:val="00000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uiPriority w:val="99"/>
    <w:semiHidden/>
    <w:unhideWhenUsed/>
    <w:rsid w:val="005D0623"/>
    <w:rPr>
      <w:vertAlign w:val="superscript"/>
    </w:rPr>
  </w:style>
  <w:style w:type="paragraph" w:styleId="a4">
    <w:name w:val="header"/>
    <w:basedOn w:val="a"/>
    <w:link w:val="a5"/>
    <w:uiPriority w:val="99"/>
    <w:unhideWhenUsed/>
    <w:rsid w:val="005D062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5D0623"/>
    <w:rPr>
      <w:rFonts w:ascii="Times New Roman" w:eastAsia="Calibri" w:hAnsi="Times New Roman" w:cs="Times New Roman"/>
      <w:color w:val="000000"/>
      <w:sz w:val="36"/>
      <w:szCs w:val="36"/>
    </w:rPr>
  </w:style>
  <w:style w:type="character" w:styleId="a6">
    <w:name w:val="Hyperlink"/>
    <w:uiPriority w:val="99"/>
    <w:semiHidden/>
    <w:unhideWhenUsed/>
    <w:rsid w:val="005D0623"/>
    <w:rPr>
      <w:color w:val="0000FF"/>
      <w:u w:val="single"/>
    </w:rPr>
  </w:style>
  <w:style w:type="paragraph" w:customStyle="1" w:styleId="ConsPlusNormal">
    <w:name w:val="ConsPlusNormal"/>
    <w:rsid w:val="005D062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western">
    <w:name w:val="western"/>
    <w:basedOn w:val="a"/>
    <w:rsid w:val="005D0623"/>
    <w:pPr>
      <w:spacing w:before="100" w:beforeAutospacing="1" w:after="142"/>
    </w:pPr>
    <w:rPr>
      <w:rFonts w:ascii="Calibri" w:eastAsia="Times New Roman" w:hAnsi="Calibri"/>
      <w:sz w:val="22"/>
      <w:szCs w:val="2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5F314BC789CC4B53A394C9BD60C00AAD6DD83C802DE47C8B61340e1RFJ" TargetMode="External"/><Relationship Id="rId13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://sevrukaevo.stavrsp.ru" TargetMode="External"/><Relationship Id="rId12" Type="http://schemas.openxmlformats.org/officeDocument/2006/relationships/hyperlink" Target="http://docs.cntd.ru/document/94493353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http://docs.cntd.ru/document/902135263" TargetMode="Externa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D5F314BC789CC4B53A395296C0605CA2D2DEDAC0008C1E9AB2191547AE3C7DDFe3RAJ" TargetMode="External"/><Relationship Id="rId4" Type="http://schemas.openxmlformats.org/officeDocument/2006/relationships/footnotes" Target="footnotes.xml"/><Relationship Id="rId9" Type="http://schemas.openxmlformats.org/officeDocument/2006/relationships/hyperlink" Target="consultantplus://offline/ref=D5F314BC789CC4B53A394C9BD60C00AAD6D48DCF0F8E10CAE7464E1AF9e3R5J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1500</Words>
  <Characters>8554</Characters>
  <Application>Microsoft Office Word</Application>
  <DocSecurity>0</DocSecurity>
  <Lines>71</Lines>
  <Paragraphs>20</Paragraphs>
  <ScaleCrop>false</ScaleCrop>
  <Company/>
  <LinksUpToDate>false</LinksUpToDate>
  <CharactersWithSpaces>10034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6</cp:revision>
  <dcterms:created xsi:type="dcterms:W3CDTF">2020-06-10T14:15:00Z</dcterms:created>
  <dcterms:modified xsi:type="dcterms:W3CDTF">2020-06-10T14:28:00Z</dcterms:modified>
</cp:coreProperties>
</file>