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3CB" w:rsidRPr="00F513CB" w:rsidRDefault="00F513CB" w:rsidP="00F513CB">
      <w:pPr>
        <w:keepNext/>
        <w:tabs>
          <w:tab w:val="left" w:pos="8310"/>
        </w:tabs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ab/>
      </w:r>
    </w:p>
    <w:p w:rsidR="00F513CB" w:rsidRPr="00F513CB" w:rsidRDefault="00F513CB" w:rsidP="00F513C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F513CB" w:rsidRPr="00F513CB" w:rsidRDefault="00F513CB" w:rsidP="00F513C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3CB" w:rsidRPr="00F513CB" w:rsidRDefault="00F513CB" w:rsidP="00F513C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СОБРАНИЕ ПРЕДСТАВИТЕЛЕЙ 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 СЕВРЮКАЕВО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3CB" w:rsidRPr="00F513CB" w:rsidRDefault="00F513CB" w:rsidP="00F513CB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proofErr w:type="gramStart"/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  </w:t>
      </w:r>
      <w:r w:rsidR="000E44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End"/>
      <w:r w:rsidR="000E44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ПРОЕКТ)</w:t>
      </w:r>
    </w:p>
    <w:p w:rsidR="00F513CB" w:rsidRPr="00F513CB" w:rsidRDefault="000E44E5" w:rsidP="00F513CB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___</w:t>
      </w:r>
      <w:r w:rsidR="00F513CB"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от _______</w:t>
      </w:r>
      <w:bookmarkStart w:id="0" w:name="_GoBack"/>
      <w:bookmarkEnd w:id="0"/>
      <w:r w:rsidR="00F513CB"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2020г.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lang w:eastAsia="ru-RU"/>
        </w:rPr>
        <w:t xml:space="preserve">О ВНЕСЕНИИ ИЗМЕНЕНИЙ В РЕШЕНИЕ СОБРАНИЯ ПРЕДСТАВИТЕЛЕЙ СЕЛЬСКОГО                              ПОСЕЛЕНИЯ </w:t>
      </w:r>
      <w:proofErr w:type="gramStart"/>
      <w:r w:rsidRPr="00F513CB">
        <w:rPr>
          <w:rFonts w:ascii="Times New Roman" w:eastAsia="Times New Roman" w:hAnsi="Times New Roman" w:cs="Times New Roman"/>
          <w:b/>
          <w:bCs/>
          <w:lang w:eastAsia="ru-RU"/>
        </w:rPr>
        <w:t>СЕВРЮКАЕВО  МУНИЦИПАЛЬНОГО</w:t>
      </w:r>
      <w:proofErr w:type="gramEnd"/>
      <w:r w:rsidRPr="00F513CB">
        <w:rPr>
          <w:rFonts w:ascii="Times New Roman" w:eastAsia="Times New Roman" w:hAnsi="Times New Roman" w:cs="Times New Roman"/>
          <w:b/>
          <w:bCs/>
          <w:lang w:eastAsia="ru-RU"/>
        </w:rPr>
        <w:t xml:space="preserve"> РАЙОНА СТАВРОПОЛЬСКИЙ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lang w:eastAsia="ru-RU"/>
        </w:rPr>
        <w:t xml:space="preserve">САМАРСКОЙ </w:t>
      </w:r>
      <w:proofErr w:type="gramStart"/>
      <w:r w:rsidRPr="00F513CB">
        <w:rPr>
          <w:rFonts w:ascii="Times New Roman" w:eastAsia="Times New Roman" w:hAnsi="Times New Roman" w:cs="Times New Roman"/>
          <w:b/>
          <w:bCs/>
          <w:lang w:eastAsia="ru-RU"/>
        </w:rPr>
        <w:t>ОБЛАСТИ  ОТ</w:t>
      </w:r>
      <w:proofErr w:type="gramEnd"/>
      <w:r w:rsidRPr="00F513CB">
        <w:rPr>
          <w:rFonts w:ascii="Times New Roman" w:eastAsia="Times New Roman" w:hAnsi="Times New Roman" w:cs="Times New Roman"/>
          <w:b/>
          <w:bCs/>
          <w:lang w:eastAsia="ru-RU"/>
        </w:rPr>
        <w:t xml:space="preserve"> 30.12.2019 года № 47 «</w:t>
      </w:r>
      <w:r w:rsidRPr="00F513C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 БЮДЖЕТЕ СЕЛЬСКОГО ПОСЕЛЕНИЯ  СЕВРЮКАЕВО МУНИЦИПАЛЬНОГО РАЙОНА СТАВРОПОЛЬСКИЙ САМАРСКОЙ ОБЛАСТИ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2020 ГОД И НА ПЛАНОВЫЙ ПЕРИОД 2021 И 2022 ГОДОВ»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в</w:t>
      </w:r>
      <w:proofErr w:type="gramEnd"/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редакции №3 от 28.01.20г., №5 от 25.02.20г.)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представленные изменения в бюджет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РЕШИЛО: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Решение Собрания Представителей сельского поселения Севрюкаево муниципального района Ставропольский Самарской области от 30 декабря 2019 года № 47 «О бюджете сельского поселения Севрюкаево муниципального района Ставропольский Самарской области на 2019 год и на плановый период 2020 и 2021 годов» (газета «Вестник Севрюкаево» от 30.12.19г. №25 (061), от 31.01.20г. №2 (063)) следующие изменения: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Статью 1 изложить в следующей редакции: «Утвердить основные характеристики бюджета сельского поселения Севрюкаево муниципального района Ставропольский Самарской области на 2020 год: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доходов   - 7205 тыс. руб.;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расходов -  7393 тыс. руб.;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дефицит, (профицит) –            188 тыс. руб.»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 Приложение № 4 «Ведомственная структура расходов бюджета сельского поселения Севрюкаево муниципального района Ставропольский Самарской области на 2020 год» изложить в соответствии с приложением №1 к настоящему Решению.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Приложение № 5 «Распределение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2020 год» изложить в соответствии с приложением № 2 к настоящему Решению.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4. Приложение № 9 «Утвердить источники финансирования дефицита бюджета сельского поселения Севрюкаево муниципального района Ставропольский Самарской области на плановый </w:t>
      </w:r>
      <w:proofErr w:type="gramStart"/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 2021</w:t>
      </w:r>
      <w:proofErr w:type="gramEnd"/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2022 годов» изложить в соответствии с приложением №3 к настоящему Решению.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Lucida Sans Unicode" w:hAnsi="Times New Roman" w:cs="Times New Roman"/>
          <w:sz w:val="24"/>
          <w:szCs w:val="24"/>
        </w:rPr>
        <w:t xml:space="preserve">7. </w:t>
      </w:r>
      <w:r w:rsidRPr="00F513CB">
        <w:rPr>
          <w:rFonts w:ascii="Times New Roman" w:eastAsia="Calibri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5" w:history="1">
        <w:r w:rsidRPr="00F513C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Севрюкаево 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            Е.В. Хадеева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Севрюкаево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Н.Н. </w:t>
      </w:r>
      <w:proofErr w:type="spellStart"/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Алембатров</w:t>
      </w:r>
      <w:proofErr w:type="spellEnd"/>
    </w:p>
    <w:p w:rsidR="00F513CB" w:rsidRPr="00F513CB" w:rsidRDefault="00F513CB" w:rsidP="00F513CB">
      <w:pPr>
        <w:tabs>
          <w:tab w:val="left" w:pos="54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95D" w:rsidRDefault="00E1295D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3"/>
        <w:gridCol w:w="3602"/>
        <w:gridCol w:w="1438"/>
        <w:gridCol w:w="1445"/>
        <w:gridCol w:w="1493"/>
      </w:tblGrid>
      <w:tr w:rsidR="00F513CB" w:rsidRPr="00F513CB" w:rsidTr="00F513CB">
        <w:trPr>
          <w:trHeight w:val="456"/>
        </w:trPr>
        <w:tc>
          <w:tcPr>
            <w:tcW w:w="1933" w:type="dxa"/>
            <w:noWrap/>
            <w:hideMark/>
          </w:tcPr>
          <w:p w:rsidR="00F513CB" w:rsidRPr="00F513CB" w:rsidRDefault="00F513CB">
            <w:bookmarkStart w:id="1" w:name="RANGE!A1:E33"/>
            <w:bookmarkEnd w:id="1"/>
          </w:p>
        </w:tc>
        <w:tc>
          <w:tcPr>
            <w:tcW w:w="3602" w:type="dxa"/>
            <w:noWrap/>
            <w:hideMark/>
          </w:tcPr>
          <w:p w:rsidR="00F513CB" w:rsidRPr="00F513CB" w:rsidRDefault="00F513CB" w:rsidP="00F513CB">
            <w:r w:rsidRPr="00F513CB">
              <w:t> 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/>
        </w:tc>
        <w:tc>
          <w:tcPr>
            <w:tcW w:w="2938" w:type="dxa"/>
            <w:gridSpan w:val="2"/>
            <w:noWrap/>
            <w:hideMark/>
          </w:tcPr>
          <w:p w:rsidR="00F513CB" w:rsidRPr="00F513CB" w:rsidRDefault="00F513CB" w:rsidP="00F513CB">
            <w:pPr>
              <w:jc w:val="right"/>
            </w:pPr>
            <w:r w:rsidRPr="00F513CB">
              <w:t>Приложение</w:t>
            </w:r>
          </w:p>
        </w:tc>
      </w:tr>
      <w:tr w:rsidR="00F513CB" w:rsidRPr="00F513CB" w:rsidTr="00F513CB">
        <w:trPr>
          <w:trHeight w:val="926"/>
        </w:trPr>
        <w:tc>
          <w:tcPr>
            <w:tcW w:w="9911" w:type="dxa"/>
            <w:gridSpan w:val="5"/>
            <w:hideMark/>
          </w:tcPr>
          <w:p w:rsidR="00F513CB" w:rsidRDefault="00F513CB" w:rsidP="00F513CB">
            <w:pPr>
              <w:jc w:val="center"/>
              <w:rPr>
                <w:b/>
                <w:bCs/>
              </w:rPr>
            </w:pPr>
            <w:proofErr w:type="gramStart"/>
            <w:r w:rsidRPr="00F513CB">
              <w:rPr>
                <w:b/>
                <w:bCs/>
              </w:rPr>
              <w:t>Поступление  доходов</w:t>
            </w:r>
            <w:proofErr w:type="gramEnd"/>
            <w:r w:rsidRPr="00F513CB">
              <w:rPr>
                <w:b/>
                <w:bCs/>
              </w:rPr>
              <w:t xml:space="preserve"> в бюджет сельского поселения  </w:t>
            </w:r>
            <w:r>
              <w:rPr>
                <w:b/>
                <w:bCs/>
              </w:rPr>
              <w:t xml:space="preserve"> Севрюкаево </w:t>
            </w:r>
          </w:p>
          <w:p w:rsidR="00F513CB" w:rsidRPr="00F513CB" w:rsidRDefault="00F513CB" w:rsidP="00F513CB">
            <w:pPr>
              <w:jc w:val="center"/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муниципального района Ставропольский Самарской области                                                                                                                                                                    на 2020 год  и на плановый период   2021  и 2022 годов</w:t>
            </w:r>
          </w:p>
        </w:tc>
      </w:tr>
      <w:tr w:rsidR="00F513CB" w:rsidRPr="00F513CB" w:rsidTr="00F513CB">
        <w:trPr>
          <w:trHeight w:val="58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</w:p>
        </w:tc>
        <w:tc>
          <w:tcPr>
            <w:tcW w:w="3602" w:type="dxa"/>
            <w:noWrap/>
            <w:hideMark/>
          </w:tcPr>
          <w:p w:rsidR="00F513CB" w:rsidRPr="00F513CB" w:rsidRDefault="00F513CB" w:rsidP="00F513CB"/>
        </w:tc>
        <w:tc>
          <w:tcPr>
            <w:tcW w:w="1438" w:type="dxa"/>
            <w:noWrap/>
            <w:hideMark/>
          </w:tcPr>
          <w:p w:rsidR="00F513CB" w:rsidRPr="00F513CB" w:rsidRDefault="00F513CB" w:rsidP="00F513CB"/>
        </w:tc>
        <w:tc>
          <w:tcPr>
            <w:tcW w:w="1445" w:type="dxa"/>
            <w:noWrap/>
            <w:hideMark/>
          </w:tcPr>
          <w:p w:rsidR="00F513CB" w:rsidRPr="00F513CB" w:rsidRDefault="00F513CB"/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r w:rsidRPr="00F513CB">
              <w:t>ед. изм.: тыс. рублей</w:t>
            </w:r>
          </w:p>
        </w:tc>
      </w:tr>
      <w:tr w:rsidR="00F513CB" w:rsidRPr="00F513CB" w:rsidTr="00F513CB">
        <w:trPr>
          <w:trHeight w:val="1905"/>
        </w:trPr>
        <w:tc>
          <w:tcPr>
            <w:tcW w:w="1933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Код                                       </w:t>
            </w:r>
          </w:p>
        </w:tc>
        <w:tc>
          <w:tcPr>
            <w:tcW w:w="3602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Сумма на                        2020 г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Сумма на                          2021 г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Сумма на                   2022 г</w:t>
            </w:r>
          </w:p>
        </w:tc>
      </w:tr>
      <w:tr w:rsidR="00F513CB" w:rsidRPr="00F513CB" w:rsidTr="00F513CB">
        <w:trPr>
          <w:trHeight w:val="66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000 1 00 00000 00 0000 000</w:t>
            </w:r>
          </w:p>
        </w:tc>
        <w:tc>
          <w:tcPr>
            <w:tcW w:w="3602" w:type="dxa"/>
            <w:noWrap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Доходы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2 838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3 037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3 192   </w:t>
            </w:r>
          </w:p>
        </w:tc>
      </w:tr>
      <w:tr w:rsidR="00F513CB" w:rsidRPr="00F513CB" w:rsidTr="00F513CB">
        <w:trPr>
          <w:trHeight w:val="99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182   1 01 02000 01 0000 110  </w:t>
            </w:r>
          </w:p>
        </w:tc>
        <w:tc>
          <w:tcPr>
            <w:tcW w:w="3602" w:type="dxa"/>
            <w:hideMark/>
          </w:tcPr>
          <w:p w:rsidR="00F513CB" w:rsidRPr="00F513CB" w:rsidRDefault="00F513CB" w:rsidP="00F513CB">
            <w:pPr>
              <w:spacing w:after="160"/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Налог на доходы физических лиц  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pPr>
              <w:spacing w:after="160"/>
            </w:pPr>
            <w:r w:rsidRPr="00F513CB">
              <w:t xml:space="preserve">                       487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521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                         558   </w:t>
            </w:r>
          </w:p>
        </w:tc>
      </w:tr>
      <w:tr w:rsidR="00F513CB" w:rsidRPr="00F513CB" w:rsidTr="00F513CB">
        <w:trPr>
          <w:trHeight w:val="252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182  1 01 02010 01 1000 110 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 xml:space="preserve"> Налог на доходы физических лиц с доходов, источником которых является налоговый агент,  за исключением доходов, в отношении которых исчисление и уплата налога осуществляются в соответствии  со статьями  227,227.1 и 228 Налогового кодекса Российской Федерации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                       487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521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                         558   </w:t>
            </w:r>
          </w:p>
        </w:tc>
      </w:tr>
      <w:tr w:rsidR="00F513CB" w:rsidRPr="00F513CB" w:rsidTr="00F513CB">
        <w:trPr>
          <w:trHeight w:val="1635"/>
        </w:trPr>
        <w:tc>
          <w:tcPr>
            <w:tcW w:w="1933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br/>
              <w:t>000 1 03 00000 00 0000 000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br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553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 561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  606   </w:t>
            </w:r>
          </w:p>
        </w:tc>
      </w:tr>
      <w:tr w:rsidR="00F513CB" w:rsidRPr="00F513CB" w:rsidTr="00F513CB">
        <w:trPr>
          <w:trHeight w:val="253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100 1 03 02230 01 0000 110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br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                       253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259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                         279   </w:t>
            </w:r>
          </w:p>
        </w:tc>
      </w:tr>
      <w:tr w:rsidR="00F513CB" w:rsidRPr="00F513CB" w:rsidTr="00F513CB">
        <w:trPr>
          <w:trHeight w:val="292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lastRenderedPageBreak/>
              <w:t>100 1 03 02240 01 0000 110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br/>
              <w:t>Доходы от уплаты акцизов на моторные масла для дизельных и (или) карбюраторных (</w:t>
            </w:r>
            <w:proofErr w:type="spellStart"/>
            <w:r w:rsidRPr="00F513CB">
              <w:t>инжекторных</w:t>
            </w:r>
            <w:proofErr w:type="spellEnd"/>
            <w:r w:rsidRPr="00F513CB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                            1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    1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                             1   </w:t>
            </w:r>
          </w:p>
        </w:tc>
      </w:tr>
      <w:tr w:rsidR="00F513CB" w:rsidRPr="00F513CB" w:rsidTr="00F513CB">
        <w:trPr>
          <w:trHeight w:val="262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100 1 03 02250 01 0000 110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br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                       331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337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                         361   </w:t>
            </w:r>
          </w:p>
        </w:tc>
      </w:tr>
      <w:tr w:rsidR="00F513CB" w:rsidRPr="00F513CB" w:rsidTr="00F513CB">
        <w:trPr>
          <w:trHeight w:val="262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100 1 03 02260 01 0000 110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-                        32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-                        36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-                          35   </w:t>
            </w:r>
          </w:p>
        </w:tc>
      </w:tr>
      <w:tr w:rsidR="00F513CB" w:rsidRPr="00F513CB" w:rsidTr="00F513CB">
        <w:trPr>
          <w:trHeight w:val="79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000 1 05 00000 00 0000 000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  93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   97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  101   </w:t>
            </w:r>
          </w:p>
        </w:tc>
      </w:tr>
      <w:tr w:rsidR="00F513CB" w:rsidRPr="00F513CB" w:rsidTr="00F513CB">
        <w:trPr>
          <w:trHeight w:val="81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182 1 05 03010 01 1000 110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>Единый сельскохозяйственный налог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93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 97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101   </w:t>
            </w:r>
          </w:p>
        </w:tc>
      </w:tr>
      <w:tr w:rsidR="00F513CB" w:rsidRPr="00F513CB" w:rsidTr="00F513CB">
        <w:trPr>
          <w:trHeight w:val="58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000 1 06 00000 00 0000 000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Налоги на имущество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1 672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1 824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1 892   </w:t>
            </w:r>
          </w:p>
        </w:tc>
      </w:tr>
      <w:tr w:rsidR="00F513CB" w:rsidRPr="00F513CB" w:rsidTr="00F513CB">
        <w:trPr>
          <w:trHeight w:val="118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182 1 06 01030 10 1000 110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>Налог на имущество физических лиц, 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258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269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279   </w:t>
            </w:r>
          </w:p>
        </w:tc>
      </w:tr>
      <w:tr w:rsidR="00F513CB" w:rsidRPr="00F513CB" w:rsidTr="00F513CB">
        <w:trPr>
          <w:trHeight w:val="118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182 1 06 06000 00 0000 110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Земельный налог 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1 414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1 555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1 613   </w:t>
            </w:r>
          </w:p>
        </w:tc>
      </w:tr>
      <w:tr w:rsidR="00F513CB" w:rsidRPr="00F513CB" w:rsidTr="00F513CB">
        <w:trPr>
          <w:trHeight w:val="1635"/>
        </w:trPr>
        <w:tc>
          <w:tcPr>
            <w:tcW w:w="1933" w:type="dxa"/>
            <w:hideMark/>
          </w:tcPr>
          <w:p w:rsidR="00F513CB" w:rsidRPr="00F513CB" w:rsidRDefault="00F513CB" w:rsidP="00F513CB">
            <w:r w:rsidRPr="00F513CB">
              <w:t xml:space="preserve">182 1 06 06033 10 0000 110   </w:t>
            </w:r>
          </w:p>
        </w:tc>
        <w:tc>
          <w:tcPr>
            <w:tcW w:w="3602" w:type="dxa"/>
            <w:hideMark/>
          </w:tcPr>
          <w:p w:rsidR="00F513CB" w:rsidRPr="00F513CB" w:rsidRDefault="00F513CB" w:rsidP="00F513CB">
            <w:pPr>
              <w:spacing w:after="160"/>
            </w:pPr>
            <w:r w:rsidRPr="00F513CB">
              <w:t>Земельный 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pPr>
              <w:spacing w:after="160"/>
            </w:pPr>
            <w:r w:rsidRPr="00F513CB">
              <w:t xml:space="preserve">                       450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470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                         500   </w:t>
            </w:r>
          </w:p>
        </w:tc>
      </w:tr>
      <w:tr w:rsidR="00F513CB" w:rsidRPr="00F513CB" w:rsidTr="00F513CB">
        <w:trPr>
          <w:trHeight w:val="1635"/>
        </w:trPr>
        <w:tc>
          <w:tcPr>
            <w:tcW w:w="1933" w:type="dxa"/>
            <w:hideMark/>
          </w:tcPr>
          <w:p w:rsidR="00F513CB" w:rsidRPr="00F513CB" w:rsidRDefault="00F513CB" w:rsidP="00F513CB">
            <w:r w:rsidRPr="00F513CB">
              <w:lastRenderedPageBreak/>
              <w:t>182  1 06 06043 10 0000 110</w:t>
            </w:r>
          </w:p>
        </w:tc>
        <w:tc>
          <w:tcPr>
            <w:tcW w:w="3602" w:type="dxa"/>
            <w:hideMark/>
          </w:tcPr>
          <w:p w:rsidR="00F513CB" w:rsidRPr="00F513CB" w:rsidRDefault="00F513CB" w:rsidP="00F513CB">
            <w:pPr>
              <w:spacing w:after="160"/>
            </w:pPr>
            <w:r w:rsidRPr="00F513CB">
              <w:t>Земельный налог с физических лиц обладающих земельным участком, расположенным в границах сельских поселений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pPr>
              <w:spacing w:after="160"/>
            </w:pPr>
            <w:r w:rsidRPr="00F513CB">
              <w:t xml:space="preserve">                       964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1 085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                      1 113   </w:t>
            </w:r>
          </w:p>
        </w:tc>
      </w:tr>
      <w:tr w:rsidR="00F513CB" w:rsidRPr="00F513CB" w:rsidTr="00F513CB">
        <w:trPr>
          <w:trHeight w:val="135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000 1 11 00000 00 0000 000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  33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   34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    35   </w:t>
            </w:r>
          </w:p>
        </w:tc>
      </w:tr>
      <w:tr w:rsidR="00F513CB" w:rsidRPr="00F513CB" w:rsidTr="00F513CB">
        <w:trPr>
          <w:trHeight w:val="210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452 111 05025 10 0000 120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33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 34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  35   </w:t>
            </w:r>
          </w:p>
        </w:tc>
      </w:tr>
      <w:tr w:rsidR="00F513CB" w:rsidRPr="00F513CB" w:rsidTr="00F513CB">
        <w:trPr>
          <w:trHeight w:val="24"/>
        </w:trPr>
        <w:tc>
          <w:tcPr>
            <w:tcW w:w="1933" w:type="dxa"/>
            <w:hideMark/>
          </w:tcPr>
          <w:p w:rsidR="00F513CB" w:rsidRPr="00F513CB" w:rsidRDefault="00F513CB" w:rsidP="00F513CB">
            <w:r w:rsidRPr="00F513CB">
              <w:t>16 111 633 050 106 000 000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r w:rsidRPr="00F513CB">
              <w:t> 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r w:rsidRPr="00F513CB">
              <w:t> 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r w:rsidRPr="00F513CB">
              <w:t> </w:t>
            </w:r>
          </w:p>
        </w:tc>
      </w:tr>
      <w:tr w:rsidR="00F513CB" w:rsidRPr="00F513CB" w:rsidTr="00F513CB">
        <w:trPr>
          <w:trHeight w:val="81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000 2 00 00000 00 0000 000</w:t>
            </w:r>
          </w:p>
        </w:tc>
        <w:tc>
          <w:tcPr>
            <w:tcW w:w="3602" w:type="dxa"/>
            <w:noWrap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4 367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1 592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1 658   </w:t>
            </w:r>
          </w:p>
        </w:tc>
      </w:tr>
      <w:tr w:rsidR="00F513CB" w:rsidRPr="00F513CB" w:rsidTr="00F513CB">
        <w:trPr>
          <w:trHeight w:val="94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000 2 02 00000 00 0000 000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4 367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1 592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1 658   </w:t>
            </w:r>
          </w:p>
        </w:tc>
      </w:tr>
      <w:tr w:rsidR="00F513CB" w:rsidRPr="00F513CB" w:rsidTr="00F513CB">
        <w:trPr>
          <w:trHeight w:val="124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452 2 02 15001 10 0000 150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>Дотации  бюджетам поселений   на выравнивание бюджетной обеспеченности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                       700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681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                         681   </w:t>
            </w:r>
          </w:p>
        </w:tc>
      </w:tr>
      <w:tr w:rsidR="00F513CB" w:rsidRPr="00F513CB" w:rsidTr="00F513CB">
        <w:trPr>
          <w:trHeight w:val="96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 xml:space="preserve">452 2 02 29999 10 0000 150 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 xml:space="preserve"> Прочие межбюджетные </w:t>
            </w:r>
            <w:proofErr w:type="spellStart"/>
            <w:r w:rsidRPr="00F513CB">
              <w:t>транферты</w:t>
            </w:r>
            <w:proofErr w:type="spellEnd"/>
            <w:r w:rsidRPr="00F513CB">
              <w:t>, передаваемые бюджетам сельских поселений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                    2 610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     -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     -   </w:t>
            </w:r>
          </w:p>
        </w:tc>
      </w:tr>
      <w:tr w:rsidR="00F513CB" w:rsidRPr="00F513CB" w:rsidTr="00F513CB">
        <w:trPr>
          <w:trHeight w:val="96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452 2 02 25576 10 0000 150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 xml:space="preserve">Субсидии бюджетам поселений на обеспечение </w:t>
            </w:r>
            <w:proofErr w:type="spellStart"/>
            <w:r w:rsidRPr="00F513CB">
              <w:t>крмплексного</w:t>
            </w:r>
            <w:proofErr w:type="spellEnd"/>
            <w:r w:rsidRPr="00F513CB">
              <w:t xml:space="preserve"> развития сельских территорий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                       972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911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977   </w:t>
            </w:r>
          </w:p>
        </w:tc>
      </w:tr>
      <w:tr w:rsidR="00F513CB" w:rsidRPr="00F513CB" w:rsidTr="00F513CB">
        <w:trPr>
          <w:trHeight w:val="1356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452 2 02 35118 10 0000 150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>Субвенции бюджетам поселений на осуществление  первичного воинского учёта на территориях, где отсутствуют военные комиссариаты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                         85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> 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> </w:t>
            </w:r>
          </w:p>
        </w:tc>
      </w:tr>
      <w:tr w:rsidR="00F513CB" w:rsidRPr="00F513CB" w:rsidTr="00F513CB">
        <w:trPr>
          <w:trHeight w:val="150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lastRenderedPageBreak/>
              <w:t> </w:t>
            </w:r>
          </w:p>
        </w:tc>
        <w:tc>
          <w:tcPr>
            <w:tcW w:w="3602" w:type="dxa"/>
            <w:noWrap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Всего доходов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7 205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4 629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4 850   </w:t>
            </w:r>
          </w:p>
        </w:tc>
      </w:tr>
    </w:tbl>
    <w:p w:rsidR="00F513CB" w:rsidRDefault="00F513CB"/>
    <w:sectPr w:rsidR="00F513CB" w:rsidSect="003E09A6">
      <w:pgSz w:w="11906" w:h="16838"/>
      <w:pgMar w:top="851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6FB"/>
    <w:rsid w:val="000E44E5"/>
    <w:rsid w:val="009356FB"/>
    <w:rsid w:val="00CA550E"/>
    <w:rsid w:val="00E1295D"/>
    <w:rsid w:val="00F5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E92EF"/>
  <w15:chartTrackingRefBased/>
  <w15:docId w15:val="{0E371784-7EAC-4E23-A3CF-ADD4D0B6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1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9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2020-02-28T04:52:00Z</dcterms:created>
  <dcterms:modified xsi:type="dcterms:W3CDTF">2020-03-02T10:20:00Z</dcterms:modified>
</cp:coreProperties>
</file>