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E7127" w:rsidRPr="00374C7D" w:rsidRDefault="008E7127" w:rsidP="005415E6">
      <w:pPr>
        <w:autoSpaceDE w:val="0"/>
        <w:autoSpaceDN w:val="0"/>
        <w:adjustRightInd w:val="0"/>
        <w:spacing w:after="0" w:line="276" w:lineRule="auto"/>
        <w:ind w:right="113"/>
        <w:jc w:val="center"/>
        <w:outlineLvl w:val="0"/>
        <w:rPr>
          <w:rFonts w:ascii="Times New Roman" w:eastAsia="Calibri" w:hAnsi="Times New Roman" w:cs="Times New Roman"/>
          <w:b/>
          <w:bCs/>
          <w:sz w:val="24"/>
          <w:szCs w:val="24"/>
          <w:lang w:eastAsia="ru-RU"/>
        </w:rPr>
      </w:pPr>
    </w:p>
    <w:p w:rsidR="008E7127" w:rsidRPr="00374C7D" w:rsidRDefault="008E7127" w:rsidP="005415E6">
      <w:pPr>
        <w:autoSpaceDE w:val="0"/>
        <w:autoSpaceDN w:val="0"/>
        <w:adjustRightInd w:val="0"/>
        <w:spacing w:after="0" w:line="276" w:lineRule="auto"/>
        <w:ind w:right="113"/>
        <w:jc w:val="center"/>
        <w:outlineLvl w:val="0"/>
        <w:rPr>
          <w:rFonts w:ascii="Times New Roman" w:eastAsia="Calibri" w:hAnsi="Times New Roman" w:cs="Times New Roman"/>
          <w:b/>
          <w:bCs/>
          <w:sz w:val="24"/>
          <w:szCs w:val="24"/>
          <w:lang w:eastAsia="ru-RU"/>
        </w:rPr>
      </w:pPr>
      <w:r w:rsidRPr="00374C7D">
        <w:rPr>
          <w:rFonts w:ascii="Times New Roman" w:eastAsia="Calibri" w:hAnsi="Times New Roman" w:cs="Times New Roman"/>
          <w:b/>
          <w:bCs/>
          <w:noProof/>
          <w:sz w:val="24"/>
          <w:szCs w:val="24"/>
          <w:lang w:eastAsia="ru-RU"/>
        </w:rPr>
        <w:drawing>
          <wp:inline distT="0" distB="0" distL="0" distR="0" wp14:anchorId="0577FB8C" wp14:editId="66F9D0BF">
            <wp:extent cx="845820" cy="1021080"/>
            <wp:effectExtent l="0" t="0" r="0" b="762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cstate="print">
                      <a:lum bright="-20000" contrast="30000"/>
                      <a:extLst>
                        <a:ext uri="{28A0092B-C50C-407E-A947-70E740481C1C}">
                          <a14:useLocalDpi xmlns:a14="http://schemas.microsoft.com/office/drawing/2010/main" val="0"/>
                        </a:ext>
                      </a:extLst>
                    </a:blip>
                    <a:srcRect/>
                    <a:stretch>
                      <a:fillRect/>
                    </a:stretch>
                  </pic:blipFill>
                  <pic:spPr bwMode="auto">
                    <a:xfrm>
                      <a:off x="0" y="0"/>
                      <a:ext cx="845820" cy="1021080"/>
                    </a:xfrm>
                    <a:prstGeom prst="rect">
                      <a:avLst/>
                    </a:prstGeom>
                    <a:noFill/>
                    <a:ln>
                      <a:noFill/>
                    </a:ln>
                  </pic:spPr>
                </pic:pic>
              </a:graphicData>
            </a:graphic>
          </wp:inline>
        </w:drawing>
      </w:r>
    </w:p>
    <w:p w:rsidR="008E7127" w:rsidRPr="00374C7D" w:rsidRDefault="008E7127" w:rsidP="005415E6">
      <w:pPr>
        <w:autoSpaceDE w:val="0"/>
        <w:autoSpaceDN w:val="0"/>
        <w:adjustRightInd w:val="0"/>
        <w:spacing w:after="0" w:line="276" w:lineRule="auto"/>
        <w:ind w:right="113"/>
        <w:jc w:val="center"/>
        <w:outlineLvl w:val="0"/>
        <w:rPr>
          <w:rFonts w:ascii="Times New Roman" w:eastAsia="Calibri" w:hAnsi="Times New Roman" w:cs="Times New Roman"/>
          <w:b/>
          <w:bCs/>
          <w:sz w:val="24"/>
          <w:szCs w:val="24"/>
          <w:lang w:eastAsia="ru-RU"/>
        </w:rPr>
      </w:pPr>
    </w:p>
    <w:p w:rsidR="0037055F" w:rsidRPr="00374C7D" w:rsidRDefault="0037055F" w:rsidP="008F0AA3">
      <w:pPr>
        <w:autoSpaceDE w:val="0"/>
        <w:autoSpaceDN w:val="0"/>
        <w:adjustRightInd w:val="0"/>
        <w:spacing w:after="0" w:line="240" w:lineRule="auto"/>
        <w:ind w:right="113"/>
        <w:jc w:val="center"/>
        <w:outlineLvl w:val="0"/>
        <w:rPr>
          <w:rFonts w:ascii="Times New Roman" w:eastAsia="Calibri" w:hAnsi="Times New Roman" w:cs="Times New Roman"/>
          <w:b/>
          <w:bCs/>
          <w:sz w:val="24"/>
          <w:szCs w:val="24"/>
          <w:lang w:eastAsia="ru-RU"/>
        </w:rPr>
      </w:pPr>
      <w:r w:rsidRPr="00374C7D">
        <w:rPr>
          <w:rFonts w:ascii="Times New Roman" w:eastAsia="Calibri" w:hAnsi="Times New Roman" w:cs="Times New Roman"/>
          <w:b/>
          <w:bCs/>
          <w:sz w:val="24"/>
          <w:szCs w:val="24"/>
          <w:lang w:eastAsia="ru-RU"/>
        </w:rPr>
        <w:t xml:space="preserve">СОБРАНИЕ ПРЕДСТАВИТЕЛЕЙ </w:t>
      </w:r>
    </w:p>
    <w:p w:rsidR="0037055F" w:rsidRPr="00374C7D" w:rsidRDefault="0037055F" w:rsidP="008F0AA3">
      <w:pPr>
        <w:autoSpaceDE w:val="0"/>
        <w:autoSpaceDN w:val="0"/>
        <w:adjustRightInd w:val="0"/>
        <w:spacing w:after="0" w:line="240" w:lineRule="auto"/>
        <w:ind w:right="113"/>
        <w:jc w:val="center"/>
        <w:outlineLvl w:val="0"/>
        <w:rPr>
          <w:rFonts w:ascii="Times New Roman" w:eastAsia="Calibri" w:hAnsi="Times New Roman" w:cs="Times New Roman"/>
          <w:b/>
          <w:bCs/>
          <w:sz w:val="24"/>
          <w:szCs w:val="24"/>
          <w:lang w:eastAsia="ru-RU"/>
        </w:rPr>
      </w:pPr>
      <w:r w:rsidRPr="00374C7D">
        <w:rPr>
          <w:rFonts w:ascii="Times New Roman" w:eastAsia="Calibri" w:hAnsi="Times New Roman" w:cs="Times New Roman"/>
          <w:b/>
          <w:bCs/>
          <w:sz w:val="24"/>
          <w:szCs w:val="24"/>
          <w:lang w:eastAsia="ru-RU"/>
        </w:rPr>
        <w:t>СЕЛЬСКОГО ПОСЕЛЕНИЯ СЕВРЮКАЕВО</w:t>
      </w:r>
    </w:p>
    <w:p w:rsidR="0037055F" w:rsidRPr="00374C7D" w:rsidRDefault="0037055F" w:rsidP="008F0AA3">
      <w:pPr>
        <w:autoSpaceDE w:val="0"/>
        <w:autoSpaceDN w:val="0"/>
        <w:adjustRightInd w:val="0"/>
        <w:spacing w:after="0" w:line="240" w:lineRule="auto"/>
        <w:ind w:right="113"/>
        <w:jc w:val="center"/>
        <w:outlineLvl w:val="0"/>
        <w:rPr>
          <w:rFonts w:ascii="Times New Roman" w:eastAsia="Calibri" w:hAnsi="Times New Roman" w:cs="Times New Roman"/>
          <w:b/>
          <w:bCs/>
          <w:sz w:val="24"/>
          <w:szCs w:val="24"/>
          <w:lang w:eastAsia="ru-RU"/>
        </w:rPr>
      </w:pPr>
      <w:r w:rsidRPr="00374C7D">
        <w:rPr>
          <w:rFonts w:ascii="Times New Roman" w:eastAsia="Calibri" w:hAnsi="Times New Roman" w:cs="Times New Roman"/>
          <w:b/>
          <w:bCs/>
          <w:sz w:val="24"/>
          <w:szCs w:val="24"/>
          <w:lang w:eastAsia="ru-RU"/>
        </w:rPr>
        <w:t>МУНИЦИПАЛЬНОГО РАЙОНА СТАВРОПОЛЬСКИЙ</w:t>
      </w:r>
    </w:p>
    <w:p w:rsidR="0037055F" w:rsidRPr="00374C7D" w:rsidRDefault="0037055F" w:rsidP="008F0AA3">
      <w:pPr>
        <w:autoSpaceDE w:val="0"/>
        <w:autoSpaceDN w:val="0"/>
        <w:adjustRightInd w:val="0"/>
        <w:spacing w:after="0" w:line="240" w:lineRule="auto"/>
        <w:ind w:right="113"/>
        <w:jc w:val="center"/>
        <w:rPr>
          <w:rFonts w:ascii="Times New Roman" w:eastAsia="Calibri" w:hAnsi="Times New Roman" w:cs="Times New Roman"/>
          <w:b/>
          <w:bCs/>
          <w:sz w:val="24"/>
          <w:szCs w:val="24"/>
          <w:lang w:eastAsia="ru-RU"/>
        </w:rPr>
      </w:pPr>
      <w:r w:rsidRPr="00374C7D">
        <w:rPr>
          <w:rFonts w:ascii="Times New Roman" w:eastAsia="Calibri" w:hAnsi="Times New Roman" w:cs="Times New Roman"/>
          <w:b/>
          <w:bCs/>
          <w:sz w:val="24"/>
          <w:szCs w:val="24"/>
          <w:lang w:eastAsia="ru-RU"/>
        </w:rPr>
        <w:t>САМАРСКОЙ ОБЛАСТИ</w:t>
      </w:r>
    </w:p>
    <w:p w:rsidR="0037055F" w:rsidRPr="00374C7D" w:rsidRDefault="0037055F" w:rsidP="008F0AA3">
      <w:pPr>
        <w:spacing w:after="0" w:line="240" w:lineRule="auto"/>
        <w:ind w:right="113"/>
        <w:jc w:val="center"/>
        <w:rPr>
          <w:rFonts w:ascii="Times New Roman" w:eastAsia="Calibri" w:hAnsi="Times New Roman" w:cs="Times New Roman"/>
          <w:b/>
          <w:sz w:val="24"/>
          <w:szCs w:val="24"/>
          <w:lang w:eastAsia="ru-RU"/>
        </w:rPr>
      </w:pPr>
    </w:p>
    <w:p w:rsidR="0037055F" w:rsidRDefault="00372310" w:rsidP="008F0AA3">
      <w:pPr>
        <w:spacing w:after="0" w:line="240" w:lineRule="auto"/>
        <w:ind w:right="113"/>
        <w:jc w:val="center"/>
        <w:rPr>
          <w:rFonts w:ascii="Times New Roman" w:eastAsia="Calibri" w:hAnsi="Times New Roman" w:cs="Times New Roman"/>
          <w:b/>
          <w:sz w:val="24"/>
          <w:szCs w:val="24"/>
          <w:lang w:eastAsia="ru-RU"/>
        </w:rPr>
      </w:pPr>
      <w:r>
        <w:rPr>
          <w:rFonts w:ascii="Times New Roman" w:eastAsia="Calibri" w:hAnsi="Times New Roman" w:cs="Times New Roman"/>
          <w:b/>
          <w:sz w:val="24"/>
          <w:szCs w:val="24"/>
          <w:lang w:eastAsia="ru-RU"/>
        </w:rPr>
        <w:t xml:space="preserve">РЕШЕНИЕ </w:t>
      </w:r>
      <w:r w:rsidR="000C3907">
        <w:rPr>
          <w:rFonts w:ascii="Times New Roman" w:eastAsia="Calibri" w:hAnsi="Times New Roman" w:cs="Times New Roman"/>
          <w:b/>
          <w:sz w:val="24"/>
          <w:szCs w:val="24"/>
          <w:lang w:eastAsia="ru-RU"/>
        </w:rPr>
        <w:t>(ПРОЕКТ)</w:t>
      </w:r>
    </w:p>
    <w:p w:rsidR="00374C7D" w:rsidRPr="00374C7D" w:rsidRDefault="00374C7D" w:rsidP="008F0AA3">
      <w:pPr>
        <w:spacing w:after="0" w:line="240" w:lineRule="auto"/>
        <w:ind w:right="113"/>
        <w:jc w:val="center"/>
        <w:rPr>
          <w:rFonts w:ascii="Times New Roman" w:eastAsia="Calibri" w:hAnsi="Times New Roman" w:cs="Times New Roman"/>
          <w:sz w:val="24"/>
          <w:szCs w:val="24"/>
          <w:lang w:eastAsia="ru-RU"/>
        </w:rPr>
      </w:pPr>
    </w:p>
    <w:p w:rsidR="0037055F" w:rsidRPr="00374C7D" w:rsidRDefault="000C3907" w:rsidP="008F0AA3">
      <w:pPr>
        <w:spacing w:after="0" w:line="240" w:lineRule="auto"/>
        <w:ind w:right="113"/>
        <w:rPr>
          <w:rFonts w:ascii="Times New Roman" w:eastAsia="Calibri" w:hAnsi="Times New Roman" w:cs="Times New Roman"/>
          <w:sz w:val="24"/>
          <w:szCs w:val="24"/>
          <w:lang w:eastAsia="ru-RU"/>
        </w:rPr>
      </w:pPr>
      <w:r>
        <w:rPr>
          <w:rFonts w:ascii="Times New Roman" w:eastAsia="Calibri" w:hAnsi="Times New Roman" w:cs="Times New Roman"/>
          <w:sz w:val="24"/>
          <w:szCs w:val="24"/>
          <w:lang w:eastAsia="ru-RU"/>
        </w:rPr>
        <w:t>_________</w:t>
      </w:r>
      <w:bookmarkStart w:id="0" w:name="_GoBack"/>
      <w:bookmarkEnd w:id="0"/>
      <w:r w:rsidR="00372310">
        <w:rPr>
          <w:rFonts w:ascii="Times New Roman" w:eastAsia="Calibri" w:hAnsi="Times New Roman" w:cs="Times New Roman"/>
          <w:sz w:val="24"/>
          <w:szCs w:val="24"/>
          <w:lang w:eastAsia="ru-RU"/>
        </w:rPr>
        <w:t xml:space="preserve"> 2020</w:t>
      </w:r>
      <w:r w:rsidR="007D6918">
        <w:rPr>
          <w:rFonts w:ascii="Times New Roman" w:eastAsia="Calibri" w:hAnsi="Times New Roman" w:cs="Times New Roman"/>
          <w:sz w:val="24"/>
          <w:szCs w:val="24"/>
          <w:lang w:eastAsia="ru-RU"/>
        </w:rPr>
        <w:t xml:space="preserve"> г.</w:t>
      </w:r>
      <w:r w:rsidR="007D6918">
        <w:rPr>
          <w:rFonts w:ascii="Times New Roman" w:eastAsia="Calibri" w:hAnsi="Times New Roman" w:cs="Times New Roman"/>
          <w:sz w:val="24"/>
          <w:szCs w:val="24"/>
          <w:lang w:eastAsia="ru-RU"/>
        </w:rPr>
        <w:tab/>
      </w:r>
      <w:r w:rsidR="0037055F" w:rsidRPr="00374C7D">
        <w:rPr>
          <w:rFonts w:ascii="Times New Roman" w:eastAsia="Calibri" w:hAnsi="Times New Roman" w:cs="Times New Roman"/>
          <w:sz w:val="24"/>
          <w:szCs w:val="24"/>
          <w:lang w:eastAsia="ru-RU"/>
        </w:rPr>
        <w:t xml:space="preserve"> </w:t>
      </w:r>
      <w:r w:rsidR="0037055F" w:rsidRPr="00374C7D">
        <w:rPr>
          <w:rFonts w:ascii="Times New Roman" w:eastAsia="Calibri" w:hAnsi="Times New Roman" w:cs="Times New Roman"/>
          <w:sz w:val="24"/>
          <w:szCs w:val="24"/>
          <w:lang w:eastAsia="ru-RU"/>
        </w:rPr>
        <w:tab/>
      </w:r>
      <w:r w:rsidR="0037055F" w:rsidRPr="00374C7D">
        <w:rPr>
          <w:rFonts w:ascii="Times New Roman" w:eastAsia="Calibri" w:hAnsi="Times New Roman" w:cs="Times New Roman"/>
          <w:sz w:val="24"/>
          <w:szCs w:val="24"/>
          <w:lang w:eastAsia="ru-RU"/>
        </w:rPr>
        <w:tab/>
      </w:r>
      <w:r w:rsidR="0037055F" w:rsidRPr="00374C7D">
        <w:rPr>
          <w:rFonts w:ascii="Times New Roman" w:eastAsia="Calibri" w:hAnsi="Times New Roman" w:cs="Times New Roman"/>
          <w:sz w:val="24"/>
          <w:szCs w:val="24"/>
          <w:lang w:eastAsia="ru-RU"/>
        </w:rPr>
        <w:tab/>
        <w:t xml:space="preserve">                </w:t>
      </w:r>
      <w:r w:rsidR="00372310">
        <w:rPr>
          <w:rFonts w:ascii="Times New Roman" w:eastAsia="Calibri" w:hAnsi="Times New Roman" w:cs="Times New Roman"/>
          <w:sz w:val="24"/>
          <w:szCs w:val="24"/>
          <w:lang w:eastAsia="ru-RU"/>
        </w:rPr>
        <w:t xml:space="preserve">                </w:t>
      </w:r>
      <w:r w:rsidR="0037055F" w:rsidRPr="00374C7D">
        <w:rPr>
          <w:rFonts w:ascii="Times New Roman" w:eastAsia="Calibri" w:hAnsi="Times New Roman" w:cs="Times New Roman"/>
          <w:sz w:val="24"/>
          <w:szCs w:val="24"/>
          <w:lang w:eastAsia="ru-RU"/>
        </w:rPr>
        <w:t xml:space="preserve">    </w:t>
      </w:r>
      <w:r>
        <w:rPr>
          <w:rFonts w:ascii="Times New Roman" w:eastAsia="Calibri" w:hAnsi="Times New Roman" w:cs="Times New Roman"/>
          <w:sz w:val="24"/>
          <w:szCs w:val="24"/>
          <w:lang w:eastAsia="ru-RU"/>
        </w:rPr>
        <w:tab/>
      </w:r>
      <w:r>
        <w:rPr>
          <w:rFonts w:ascii="Times New Roman" w:eastAsia="Calibri" w:hAnsi="Times New Roman" w:cs="Times New Roman"/>
          <w:sz w:val="24"/>
          <w:szCs w:val="24"/>
          <w:lang w:eastAsia="ru-RU"/>
        </w:rPr>
        <w:tab/>
        <w:t>№ ___</w:t>
      </w:r>
    </w:p>
    <w:p w:rsidR="00374C7D" w:rsidRPr="00374C7D" w:rsidRDefault="00374C7D" w:rsidP="008F0AA3">
      <w:pPr>
        <w:spacing w:after="0" w:line="240" w:lineRule="auto"/>
        <w:ind w:right="113"/>
        <w:rPr>
          <w:rFonts w:ascii="Times New Roman" w:eastAsia="Calibri" w:hAnsi="Times New Roman" w:cs="Times New Roman"/>
          <w:sz w:val="24"/>
          <w:szCs w:val="24"/>
          <w:lang w:eastAsia="ru-RU"/>
        </w:rPr>
      </w:pPr>
    </w:p>
    <w:p w:rsidR="0037055F" w:rsidRPr="00374C7D" w:rsidRDefault="0037055F" w:rsidP="008F0AA3">
      <w:pPr>
        <w:spacing w:after="0" w:line="240" w:lineRule="auto"/>
        <w:ind w:right="113"/>
        <w:jc w:val="center"/>
        <w:rPr>
          <w:rFonts w:ascii="Times New Roman" w:eastAsia="Calibri" w:hAnsi="Times New Roman" w:cs="Times New Roman"/>
          <w:b/>
          <w:sz w:val="24"/>
          <w:szCs w:val="24"/>
          <w:lang w:eastAsia="ru-RU"/>
        </w:rPr>
      </w:pPr>
      <w:r w:rsidRPr="00374C7D">
        <w:rPr>
          <w:rFonts w:ascii="Times New Roman" w:eastAsia="Calibri" w:hAnsi="Times New Roman" w:cs="Times New Roman"/>
          <w:b/>
          <w:sz w:val="24"/>
          <w:szCs w:val="24"/>
          <w:lang w:eastAsia="ru-RU"/>
        </w:rPr>
        <w:t>Об утверждении но</w:t>
      </w:r>
      <w:r w:rsidR="008F0AA3" w:rsidRPr="00374C7D">
        <w:rPr>
          <w:rFonts w:ascii="Times New Roman" w:eastAsia="Calibri" w:hAnsi="Times New Roman" w:cs="Times New Roman"/>
          <w:b/>
          <w:sz w:val="24"/>
          <w:szCs w:val="24"/>
          <w:lang w:eastAsia="ru-RU"/>
        </w:rPr>
        <w:t xml:space="preserve">рм и правил по благоустройству </w:t>
      </w:r>
      <w:r w:rsidRPr="00374C7D">
        <w:rPr>
          <w:rFonts w:ascii="Times New Roman" w:eastAsia="Calibri" w:hAnsi="Times New Roman" w:cs="Times New Roman"/>
          <w:b/>
          <w:sz w:val="24"/>
          <w:szCs w:val="24"/>
          <w:lang w:eastAsia="ru-RU"/>
        </w:rPr>
        <w:t>территории сельского поселения Севрюкаево муниципального района Ставропольский  Самарской области в новой редакции</w:t>
      </w:r>
    </w:p>
    <w:p w:rsidR="0037055F" w:rsidRPr="00374C7D" w:rsidRDefault="0037055F" w:rsidP="00374C7D">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br/>
      </w:r>
      <w:bookmarkStart w:id="1" w:name="_Hlk16872627"/>
      <w:bookmarkEnd w:id="1"/>
      <w:r w:rsidRPr="00374C7D">
        <w:rPr>
          <w:rFonts w:ascii="Times New Roman" w:eastAsia="Calibri" w:hAnsi="Times New Roman" w:cs="Times New Roman"/>
          <w:sz w:val="24"/>
          <w:szCs w:val="24"/>
          <w:lang w:eastAsia="ru-RU"/>
        </w:rPr>
        <w:t xml:space="preserve">   В целях приведения Правил благоустройства территории сельского поселения  Севрюкаево муниципального района Ставропольский Самарской области, утвержденных решением Собрания представителей сельского поселения </w:t>
      </w:r>
      <w:r w:rsidRPr="00374C7D">
        <w:rPr>
          <w:rFonts w:ascii="Times New Roman" w:eastAsia="Calibri" w:hAnsi="Times New Roman" w:cs="Times New Roman"/>
          <w:sz w:val="24"/>
          <w:szCs w:val="24"/>
          <w:highlight w:val="yellow"/>
          <w:lang w:eastAsia="ru-RU"/>
        </w:rPr>
        <w:t>Севрюкаево</w:t>
      </w:r>
      <w:r w:rsidRPr="00374C7D">
        <w:rPr>
          <w:rFonts w:ascii="Times New Roman" w:eastAsia="Calibri" w:hAnsi="Times New Roman" w:cs="Times New Roman"/>
          <w:sz w:val="24"/>
          <w:szCs w:val="24"/>
          <w:lang w:eastAsia="ru-RU"/>
        </w:rPr>
        <w:t xml:space="preserve"> муниципального района Ставропольский Самарской области от </w:t>
      </w:r>
      <w:r w:rsidRPr="00374C7D">
        <w:rPr>
          <w:rFonts w:ascii="Times New Roman" w:eastAsia="Calibri" w:hAnsi="Times New Roman" w:cs="Times New Roman"/>
          <w:sz w:val="24"/>
          <w:szCs w:val="24"/>
          <w:highlight w:val="yellow"/>
          <w:lang w:eastAsia="ru-RU"/>
        </w:rPr>
        <w:t>25.11.2018 г. №</w:t>
      </w:r>
      <w:r w:rsidRPr="00374C7D">
        <w:rPr>
          <w:rFonts w:ascii="Times New Roman" w:eastAsia="Calibri" w:hAnsi="Times New Roman" w:cs="Times New Roman"/>
          <w:sz w:val="24"/>
          <w:szCs w:val="24"/>
          <w:lang w:eastAsia="ru-RU"/>
        </w:rPr>
        <w:t>27, в соответствие с Градостроительным кодексом Российской Федерации, Федеральным законом от 6 октября 2003 года № 131-ФЗ «Об общих принципах организации местного самоуправления в Российской Федерации», «Об общих принципах местного самоуправления в Российской Федерации», Федеральным законом № 52-ФЗ « О санитарно-эпидемиологическом благополучии населения», Федеральным законом № 7-ФЗ от 10.01.2002 г. «Об охране окружающей среды», Федеральным законом № 89-ФЗ от 24.06.1998 г. «Об отходах производства и потребления», Законом Самарской области от 13 июня 2018 года № 48-ГД «О порядке определения границ прилегающих территорий для целей благоустройства в Самарской области» и решениями Верховного Суда Российской Федерации, руководствуясь Уставом сельского поселения Севрюкаево, Собрание представителей сельского поселения Севрюкаево муниципального района Ставропольский Самарской области,</w:t>
      </w:r>
    </w:p>
    <w:p w:rsidR="0037055F" w:rsidRPr="00374C7D" w:rsidRDefault="0037055F" w:rsidP="00374C7D">
      <w:pPr>
        <w:spacing w:after="0" w:line="276" w:lineRule="auto"/>
        <w:ind w:right="113" w:firstLine="709"/>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ab/>
      </w:r>
      <w:r w:rsidRPr="00374C7D">
        <w:rPr>
          <w:rFonts w:ascii="Times New Roman" w:eastAsia="Calibri" w:hAnsi="Times New Roman" w:cs="Times New Roman"/>
          <w:sz w:val="24"/>
          <w:szCs w:val="24"/>
          <w:lang w:eastAsia="ru-RU"/>
        </w:rPr>
        <w:tab/>
      </w:r>
      <w:r w:rsidRPr="00374C7D">
        <w:rPr>
          <w:rFonts w:ascii="Times New Roman" w:eastAsia="Calibri" w:hAnsi="Times New Roman" w:cs="Times New Roman"/>
          <w:sz w:val="24"/>
          <w:szCs w:val="24"/>
          <w:lang w:eastAsia="ru-RU"/>
        </w:rPr>
        <w:tab/>
      </w:r>
      <w:r w:rsidRPr="00374C7D">
        <w:rPr>
          <w:rFonts w:ascii="Times New Roman" w:eastAsia="Calibri" w:hAnsi="Times New Roman" w:cs="Times New Roman"/>
          <w:sz w:val="24"/>
          <w:szCs w:val="24"/>
          <w:lang w:eastAsia="ru-RU"/>
        </w:rPr>
        <w:tab/>
      </w:r>
      <w:r w:rsidRPr="00374C7D">
        <w:rPr>
          <w:rFonts w:ascii="Times New Roman" w:eastAsia="Calibri" w:hAnsi="Times New Roman" w:cs="Times New Roman"/>
          <w:sz w:val="24"/>
          <w:szCs w:val="24"/>
          <w:lang w:eastAsia="ru-RU"/>
        </w:rPr>
        <w:tab/>
      </w:r>
      <w:r w:rsidRPr="00374C7D">
        <w:rPr>
          <w:rFonts w:ascii="Times New Roman" w:eastAsia="Calibri" w:hAnsi="Times New Roman" w:cs="Times New Roman"/>
          <w:b/>
          <w:bCs/>
          <w:sz w:val="24"/>
          <w:szCs w:val="24"/>
          <w:lang w:eastAsia="ru-RU"/>
        </w:rPr>
        <w:t>РЕШИЛО:</w:t>
      </w:r>
      <w:r w:rsidRPr="00374C7D">
        <w:rPr>
          <w:rFonts w:ascii="Times New Roman" w:eastAsia="Calibri" w:hAnsi="Times New Roman" w:cs="Times New Roman"/>
          <w:sz w:val="24"/>
          <w:szCs w:val="24"/>
          <w:lang w:eastAsia="ru-RU"/>
        </w:rPr>
        <w:t xml:space="preserve"> </w:t>
      </w:r>
    </w:p>
    <w:p w:rsidR="0037055F" w:rsidRPr="00374C7D" w:rsidRDefault="0037055F" w:rsidP="00374C7D">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Утвердить прилагаемые Нормы и правила по благоустройству территории сельского поселения Севрюкаево муниципального района Ставропольский Самарской области  в новой  редакции.</w:t>
      </w:r>
    </w:p>
    <w:p w:rsidR="0037055F" w:rsidRPr="00374C7D" w:rsidRDefault="0037055F" w:rsidP="00374C7D">
      <w:pPr>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2. Решения Собрания представителей сельского поселения Севрюкаево от 25.11.2018 г. №</w:t>
      </w:r>
      <w:r w:rsidRPr="00374C7D">
        <w:rPr>
          <w:rFonts w:ascii="Times New Roman" w:eastAsia="Calibri" w:hAnsi="Times New Roman" w:cs="Times New Roman"/>
          <w:sz w:val="24"/>
          <w:szCs w:val="24"/>
          <w:highlight w:val="yellow"/>
          <w:lang w:eastAsia="ru-RU"/>
        </w:rPr>
        <w:t>27</w:t>
      </w:r>
      <w:r w:rsidRPr="00374C7D">
        <w:rPr>
          <w:rFonts w:ascii="Times New Roman" w:eastAsia="Calibri" w:hAnsi="Times New Roman" w:cs="Times New Roman"/>
          <w:sz w:val="24"/>
          <w:szCs w:val="24"/>
          <w:lang w:eastAsia="ru-RU"/>
        </w:rPr>
        <w:t xml:space="preserve"> «Об утверждении Норм и правил по благоустройству территории сельского поселения Севрюкаево муниципального района Ставропольский  Самарской области в новой редакции»  и от </w:t>
      </w:r>
      <w:r w:rsidRPr="00374C7D">
        <w:rPr>
          <w:rFonts w:ascii="Times New Roman" w:eastAsia="Calibri" w:hAnsi="Times New Roman" w:cs="Times New Roman"/>
          <w:sz w:val="24"/>
          <w:szCs w:val="24"/>
          <w:highlight w:val="yellow"/>
          <w:lang w:eastAsia="ru-RU"/>
        </w:rPr>
        <w:t>06.08.2019г. №2</w:t>
      </w:r>
      <w:r w:rsidRPr="00374C7D">
        <w:rPr>
          <w:rFonts w:ascii="Times New Roman" w:eastAsia="Calibri" w:hAnsi="Times New Roman" w:cs="Times New Roman"/>
          <w:sz w:val="24"/>
          <w:szCs w:val="24"/>
          <w:lang w:eastAsia="ru-RU"/>
        </w:rPr>
        <w:t xml:space="preserve">5 «О внесении изменений в Нормы и правила по благоустройству территории сельского поселения Севрюкаево муниципального района Ставропольский  Самарской области, утвержденные Решением Собрания представителей сельского поселения Севрюкаево от </w:t>
      </w:r>
      <w:r w:rsidR="00423890" w:rsidRPr="00374C7D">
        <w:rPr>
          <w:rFonts w:ascii="Times New Roman" w:eastAsia="Calibri" w:hAnsi="Times New Roman" w:cs="Times New Roman"/>
          <w:sz w:val="24"/>
          <w:szCs w:val="24"/>
          <w:highlight w:val="yellow"/>
          <w:lang w:eastAsia="ru-RU"/>
        </w:rPr>
        <w:t>25.</w:t>
      </w:r>
      <w:r w:rsidR="00423890" w:rsidRPr="00374C7D">
        <w:rPr>
          <w:rFonts w:ascii="Times New Roman" w:eastAsia="Calibri" w:hAnsi="Times New Roman" w:cs="Times New Roman"/>
          <w:sz w:val="24"/>
          <w:szCs w:val="24"/>
          <w:lang w:eastAsia="ru-RU"/>
        </w:rPr>
        <w:t>11</w:t>
      </w:r>
      <w:r w:rsidRPr="00374C7D">
        <w:rPr>
          <w:rFonts w:ascii="Times New Roman" w:eastAsia="Calibri" w:hAnsi="Times New Roman" w:cs="Times New Roman"/>
          <w:sz w:val="24"/>
          <w:szCs w:val="24"/>
          <w:lang w:eastAsia="ru-RU"/>
        </w:rPr>
        <w:t xml:space="preserve">.2018 г. № </w:t>
      </w:r>
      <w:r w:rsidR="00423890" w:rsidRPr="00374C7D">
        <w:rPr>
          <w:rFonts w:ascii="Times New Roman" w:eastAsia="Calibri" w:hAnsi="Times New Roman" w:cs="Times New Roman"/>
          <w:sz w:val="24"/>
          <w:szCs w:val="24"/>
          <w:highlight w:val="yellow"/>
          <w:lang w:eastAsia="ru-RU"/>
        </w:rPr>
        <w:t>27</w:t>
      </w:r>
      <w:r w:rsidRPr="00374C7D">
        <w:rPr>
          <w:rFonts w:ascii="Times New Roman" w:eastAsia="Calibri" w:hAnsi="Times New Roman" w:cs="Times New Roman"/>
          <w:sz w:val="24"/>
          <w:szCs w:val="24"/>
          <w:lang w:eastAsia="ru-RU"/>
        </w:rPr>
        <w:t xml:space="preserve">»  считать утратившими силу. </w:t>
      </w:r>
    </w:p>
    <w:p w:rsidR="0037055F" w:rsidRPr="00374C7D" w:rsidRDefault="0037055F" w:rsidP="00374C7D">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xml:space="preserve">3. Настоящее Решение  подлежит официальному опубликованию   в   газете «Вестник </w:t>
      </w:r>
      <w:r w:rsidR="00423890" w:rsidRPr="00374C7D">
        <w:rPr>
          <w:rFonts w:ascii="Times New Roman" w:eastAsia="Calibri" w:hAnsi="Times New Roman" w:cs="Times New Roman"/>
          <w:sz w:val="24"/>
          <w:szCs w:val="24"/>
          <w:lang w:eastAsia="ru-RU"/>
        </w:rPr>
        <w:t>Севрюкаево</w:t>
      </w:r>
      <w:r w:rsidRPr="00374C7D">
        <w:rPr>
          <w:rFonts w:ascii="Times New Roman" w:eastAsia="Calibri" w:hAnsi="Times New Roman" w:cs="Times New Roman"/>
          <w:sz w:val="24"/>
          <w:szCs w:val="24"/>
          <w:lang w:eastAsia="ru-RU"/>
        </w:rPr>
        <w:t xml:space="preserve">» и на официальном сайте администрации сельского поселения </w:t>
      </w:r>
      <w:r w:rsidR="00423890" w:rsidRPr="00374C7D">
        <w:rPr>
          <w:rFonts w:ascii="Times New Roman" w:eastAsia="Calibri" w:hAnsi="Times New Roman" w:cs="Times New Roman"/>
          <w:sz w:val="24"/>
          <w:szCs w:val="24"/>
          <w:lang w:eastAsia="ru-RU"/>
        </w:rPr>
        <w:t>Севрюкаево</w:t>
      </w:r>
      <w:r w:rsidRPr="00374C7D">
        <w:rPr>
          <w:rFonts w:ascii="Times New Roman" w:eastAsia="Calibri" w:hAnsi="Times New Roman" w:cs="Times New Roman"/>
          <w:sz w:val="24"/>
          <w:szCs w:val="24"/>
          <w:lang w:eastAsia="ru-RU"/>
        </w:rPr>
        <w:t xml:space="preserve"> в сети Интернет  </w:t>
      </w:r>
      <w:r w:rsidRPr="00374C7D">
        <w:rPr>
          <w:rFonts w:ascii="Times New Roman" w:eastAsia="Calibri" w:hAnsi="Times New Roman" w:cs="Times New Roman"/>
          <w:sz w:val="24"/>
          <w:szCs w:val="24"/>
          <w:u w:val="single"/>
          <w:lang w:val="en-US" w:eastAsia="ru-RU"/>
        </w:rPr>
        <w:t>http</w:t>
      </w:r>
      <w:r w:rsidRPr="00374C7D">
        <w:rPr>
          <w:rFonts w:ascii="Times New Roman" w:eastAsia="Calibri" w:hAnsi="Times New Roman" w:cs="Times New Roman"/>
          <w:sz w:val="24"/>
          <w:szCs w:val="24"/>
          <w:u w:val="single"/>
          <w:lang w:eastAsia="ru-RU"/>
        </w:rPr>
        <w:t>://</w:t>
      </w:r>
      <w:r w:rsidR="00423890" w:rsidRPr="00374C7D">
        <w:rPr>
          <w:rFonts w:ascii="Times New Roman" w:eastAsia="Calibri" w:hAnsi="Times New Roman" w:cs="Times New Roman"/>
          <w:sz w:val="24"/>
          <w:szCs w:val="24"/>
          <w:highlight w:val="yellow"/>
          <w:u w:val="single"/>
          <w:lang w:eastAsia="ru-RU"/>
        </w:rPr>
        <w:t xml:space="preserve">sevrukaevo.stavrsp.ru </w:t>
      </w:r>
    </w:p>
    <w:p w:rsidR="0037055F" w:rsidRDefault="0037055F" w:rsidP="00374C7D">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4. Решение вступает в силу со дня его официального опубликования. </w:t>
      </w:r>
    </w:p>
    <w:p w:rsidR="00374C7D" w:rsidRDefault="00374C7D" w:rsidP="00374C7D">
      <w:pPr>
        <w:spacing w:after="0" w:line="276" w:lineRule="auto"/>
        <w:ind w:right="113" w:firstLine="709"/>
        <w:jc w:val="both"/>
        <w:rPr>
          <w:rFonts w:ascii="Times New Roman" w:eastAsia="Calibri" w:hAnsi="Times New Roman" w:cs="Times New Roman"/>
          <w:sz w:val="24"/>
          <w:szCs w:val="24"/>
          <w:lang w:eastAsia="ru-RU"/>
        </w:rPr>
      </w:pPr>
    </w:p>
    <w:p w:rsidR="00374C7D" w:rsidRDefault="00374C7D" w:rsidP="00374C7D">
      <w:pPr>
        <w:spacing w:after="0" w:line="276" w:lineRule="auto"/>
        <w:ind w:right="113" w:firstLine="709"/>
        <w:jc w:val="both"/>
        <w:rPr>
          <w:rFonts w:ascii="Times New Roman" w:eastAsia="Calibri" w:hAnsi="Times New Roman" w:cs="Times New Roman"/>
          <w:sz w:val="24"/>
          <w:szCs w:val="24"/>
          <w:lang w:eastAsia="ru-RU"/>
        </w:rPr>
      </w:pPr>
    </w:p>
    <w:p w:rsidR="00374C7D" w:rsidRPr="00374C7D" w:rsidRDefault="00374C7D" w:rsidP="00374C7D">
      <w:pPr>
        <w:spacing w:after="0" w:line="276" w:lineRule="auto"/>
        <w:ind w:right="113" w:firstLine="709"/>
        <w:jc w:val="both"/>
        <w:rPr>
          <w:rFonts w:ascii="Times New Roman" w:eastAsia="Calibri" w:hAnsi="Times New Roman" w:cs="Times New Roman"/>
          <w:sz w:val="24"/>
          <w:szCs w:val="24"/>
          <w:lang w:eastAsia="ru-RU"/>
        </w:rPr>
      </w:pPr>
    </w:p>
    <w:p w:rsidR="008F0AA3" w:rsidRPr="00374C7D" w:rsidRDefault="008F0AA3" w:rsidP="00374C7D">
      <w:pPr>
        <w:spacing w:after="0" w:line="276" w:lineRule="auto"/>
        <w:ind w:right="113" w:firstLine="709"/>
        <w:jc w:val="both"/>
        <w:rPr>
          <w:rFonts w:ascii="Times New Roman" w:eastAsia="Calibri" w:hAnsi="Times New Roman" w:cs="Times New Roman"/>
          <w:sz w:val="24"/>
          <w:szCs w:val="24"/>
          <w:lang w:eastAsia="ru-RU"/>
        </w:rPr>
      </w:pPr>
    </w:p>
    <w:tbl>
      <w:tblPr>
        <w:tblStyle w:val="a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18"/>
        <w:gridCol w:w="4718"/>
      </w:tblGrid>
      <w:tr w:rsidR="008F0AA3" w:rsidRPr="00374C7D" w:rsidTr="008F0AA3">
        <w:tc>
          <w:tcPr>
            <w:tcW w:w="4718" w:type="dxa"/>
          </w:tcPr>
          <w:p w:rsidR="008F0AA3" w:rsidRPr="00374C7D" w:rsidRDefault="008F0AA3" w:rsidP="008F0AA3">
            <w:pPr>
              <w:spacing w:after="0" w:line="240" w:lineRule="auto"/>
              <w:ind w:right="113"/>
              <w:rPr>
                <w:rFonts w:eastAsia="Calibri"/>
                <w:sz w:val="24"/>
                <w:szCs w:val="24"/>
              </w:rPr>
            </w:pPr>
            <w:r w:rsidRPr="00374C7D">
              <w:rPr>
                <w:rFonts w:eastAsia="Calibri"/>
                <w:sz w:val="24"/>
                <w:szCs w:val="24"/>
              </w:rPr>
              <w:t>Председатель Собрания представителей сельского поселения Севрюкаево муниципального района Ставропольский Самарской области</w:t>
            </w:r>
          </w:p>
          <w:p w:rsidR="008F0AA3" w:rsidRPr="00374C7D" w:rsidRDefault="008F0AA3" w:rsidP="008F0AA3">
            <w:pPr>
              <w:spacing w:after="0" w:line="240" w:lineRule="auto"/>
              <w:ind w:right="113"/>
              <w:rPr>
                <w:rFonts w:eastAsia="Calibri"/>
                <w:sz w:val="24"/>
                <w:szCs w:val="24"/>
              </w:rPr>
            </w:pPr>
            <w:r w:rsidRPr="00374C7D">
              <w:rPr>
                <w:rFonts w:eastAsia="Calibri"/>
                <w:sz w:val="24"/>
                <w:szCs w:val="24"/>
              </w:rPr>
              <w:t>__________________ Е.В. Хадеева</w:t>
            </w:r>
          </w:p>
        </w:tc>
        <w:tc>
          <w:tcPr>
            <w:tcW w:w="4718" w:type="dxa"/>
          </w:tcPr>
          <w:p w:rsidR="008F0AA3" w:rsidRPr="00374C7D" w:rsidRDefault="008F0AA3" w:rsidP="008F0AA3">
            <w:pPr>
              <w:spacing w:after="0" w:line="240" w:lineRule="auto"/>
              <w:ind w:right="113"/>
              <w:jc w:val="right"/>
              <w:rPr>
                <w:rFonts w:eastAsia="Calibri"/>
                <w:sz w:val="24"/>
                <w:szCs w:val="24"/>
              </w:rPr>
            </w:pPr>
            <w:r w:rsidRPr="00374C7D">
              <w:rPr>
                <w:rFonts w:eastAsia="Calibri"/>
                <w:sz w:val="24"/>
                <w:szCs w:val="24"/>
              </w:rPr>
              <w:t xml:space="preserve">Глава сельского поселения Севрюкаево муниципального района Ставропольский Самарской области </w:t>
            </w:r>
          </w:p>
          <w:p w:rsidR="008F0AA3" w:rsidRPr="00374C7D" w:rsidRDefault="008F0AA3" w:rsidP="008F0AA3">
            <w:pPr>
              <w:spacing w:after="0" w:line="240" w:lineRule="auto"/>
              <w:ind w:right="113"/>
              <w:jc w:val="right"/>
              <w:rPr>
                <w:rFonts w:eastAsia="Calibri"/>
                <w:sz w:val="24"/>
                <w:szCs w:val="24"/>
              </w:rPr>
            </w:pPr>
            <w:r w:rsidRPr="00374C7D">
              <w:rPr>
                <w:rFonts w:eastAsia="Calibri"/>
                <w:sz w:val="24"/>
                <w:szCs w:val="24"/>
              </w:rPr>
              <w:t xml:space="preserve"> </w:t>
            </w:r>
          </w:p>
          <w:p w:rsidR="008F0AA3" w:rsidRPr="00374C7D" w:rsidRDefault="008F0AA3" w:rsidP="008F0AA3">
            <w:pPr>
              <w:spacing w:after="0" w:line="240" w:lineRule="auto"/>
              <w:ind w:right="113"/>
              <w:jc w:val="right"/>
              <w:rPr>
                <w:rFonts w:eastAsia="Calibri"/>
                <w:sz w:val="24"/>
                <w:szCs w:val="24"/>
              </w:rPr>
            </w:pPr>
            <w:r w:rsidRPr="00374C7D">
              <w:rPr>
                <w:rFonts w:eastAsia="Calibri"/>
                <w:sz w:val="24"/>
                <w:szCs w:val="24"/>
              </w:rPr>
              <w:t>________________ Н. Н. Алембатров</w:t>
            </w:r>
          </w:p>
        </w:tc>
      </w:tr>
    </w:tbl>
    <w:p w:rsidR="0037055F" w:rsidRPr="00374C7D" w:rsidRDefault="0037055F" w:rsidP="005415E6">
      <w:pPr>
        <w:autoSpaceDE w:val="0"/>
        <w:autoSpaceDN w:val="0"/>
        <w:adjustRightInd w:val="0"/>
        <w:spacing w:after="0" w:line="276" w:lineRule="auto"/>
        <w:ind w:right="113"/>
        <w:jc w:val="both"/>
        <w:rPr>
          <w:rFonts w:ascii="Times New Roman" w:eastAsia="Calibri" w:hAnsi="Times New Roman" w:cs="Times New Roman"/>
          <w:bCs/>
          <w:sz w:val="24"/>
          <w:szCs w:val="24"/>
          <w:lang w:eastAsia="ru-RU"/>
        </w:rPr>
      </w:pPr>
      <w:bookmarkStart w:id="2" w:name="P0007"/>
      <w:bookmarkEnd w:id="2"/>
    </w:p>
    <w:p w:rsidR="0037055F" w:rsidRPr="00374C7D" w:rsidRDefault="0037055F" w:rsidP="005415E6">
      <w:pPr>
        <w:autoSpaceDE w:val="0"/>
        <w:autoSpaceDN w:val="0"/>
        <w:adjustRightInd w:val="0"/>
        <w:spacing w:after="0" w:line="276" w:lineRule="auto"/>
        <w:ind w:right="113"/>
        <w:jc w:val="both"/>
        <w:rPr>
          <w:rFonts w:ascii="Times New Roman" w:eastAsia="Calibri" w:hAnsi="Times New Roman" w:cs="Times New Roman"/>
          <w:bCs/>
          <w:sz w:val="24"/>
          <w:szCs w:val="24"/>
          <w:lang w:eastAsia="ru-RU"/>
        </w:rPr>
      </w:pPr>
    </w:p>
    <w:p w:rsidR="008E7127" w:rsidRPr="00374C7D" w:rsidRDefault="008E7127" w:rsidP="005415E6">
      <w:pPr>
        <w:autoSpaceDE w:val="0"/>
        <w:autoSpaceDN w:val="0"/>
        <w:adjustRightInd w:val="0"/>
        <w:spacing w:after="0" w:line="276" w:lineRule="auto"/>
        <w:ind w:right="113"/>
        <w:jc w:val="both"/>
        <w:rPr>
          <w:rFonts w:ascii="Times New Roman" w:eastAsia="Calibri" w:hAnsi="Times New Roman" w:cs="Times New Roman"/>
          <w:bCs/>
          <w:sz w:val="24"/>
          <w:szCs w:val="24"/>
          <w:lang w:eastAsia="ru-RU"/>
        </w:rPr>
      </w:pPr>
    </w:p>
    <w:p w:rsidR="008E7127" w:rsidRDefault="008E7127"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4C7D" w:rsidRPr="00374C7D" w:rsidRDefault="00374C7D" w:rsidP="005415E6">
      <w:pPr>
        <w:autoSpaceDE w:val="0"/>
        <w:autoSpaceDN w:val="0"/>
        <w:adjustRightInd w:val="0"/>
        <w:spacing w:after="0" w:line="276" w:lineRule="auto"/>
        <w:ind w:right="113"/>
        <w:jc w:val="both"/>
        <w:rPr>
          <w:rFonts w:ascii="Times New Roman" w:eastAsia="Calibri" w:hAnsi="Times New Roman" w:cs="Times New Roman"/>
          <w:bCs/>
          <w:lang w:eastAsia="ru-RU"/>
        </w:rPr>
      </w:pPr>
    </w:p>
    <w:p w:rsidR="0037055F" w:rsidRPr="00374C7D" w:rsidRDefault="0037055F" w:rsidP="008F0AA3">
      <w:pPr>
        <w:autoSpaceDE w:val="0"/>
        <w:autoSpaceDN w:val="0"/>
        <w:adjustRightInd w:val="0"/>
        <w:spacing w:after="0" w:line="240" w:lineRule="auto"/>
        <w:jc w:val="right"/>
        <w:rPr>
          <w:rFonts w:ascii="Times New Roman" w:eastAsia="Calibri" w:hAnsi="Times New Roman" w:cs="Times New Roman"/>
          <w:bCs/>
          <w:lang w:eastAsia="ru-RU"/>
        </w:rPr>
      </w:pPr>
      <w:r w:rsidRPr="00374C7D">
        <w:rPr>
          <w:rFonts w:ascii="Times New Roman" w:eastAsia="Calibri" w:hAnsi="Times New Roman" w:cs="Times New Roman"/>
          <w:bCs/>
          <w:lang w:eastAsia="ru-RU"/>
        </w:rPr>
        <w:lastRenderedPageBreak/>
        <w:t>Приложение</w:t>
      </w:r>
    </w:p>
    <w:p w:rsidR="0037055F" w:rsidRPr="00374C7D" w:rsidRDefault="0037055F" w:rsidP="008F0AA3">
      <w:pPr>
        <w:autoSpaceDE w:val="0"/>
        <w:autoSpaceDN w:val="0"/>
        <w:adjustRightInd w:val="0"/>
        <w:spacing w:after="0" w:line="240" w:lineRule="auto"/>
        <w:jc w:val="right"/>
        <w:rPr>
          <w:rFonts w:ascii="Times New Roman" w:eastAsia="Calibri" w:hAnsi="Times New Roman" w:cs="Times New Roman"/>
          <w:bCs/>
          <w:lang w:eastAsia="ru-RU"/>
        </w:rPr>
      </w:pPr>
      <w:r w:rsidRPr="00374C7D">
        <w:rPr>
          <w:rFonts w:ascii="Times New Roman" w:eastAsia="Calibri" w:hAnsi="Times New Roman" w:cs="Times New Roman"/>
          <w:bCs/>
          <w:lang w:eastAsia="ru-RU"/>
        </w:rPr>
        <w:t xml:space="preserve">к  </w:t>
      </w:r>
      <w:r w:rsidR="00374C7D">
        <w:rPr>
          <w:rFonts w:ascii="Times New Roman" w:eastAsia="Calibri" w:hAnsi="Times New Roman" w:cs="Times New Roman"/>
          <w:bCs/>
          <w:lang w:eastAsia="ru-RU"/>
        </w:rPr>
        <w:t xml:space="preserve"> Р</w:t>
      </w:r>
      <w:r w:rsidRPr="00374C7D">
        <w:rPr>
          <w:rFonts w:ascii="Times New Roman" w:eastAsia="Calibri" w:hAnsi="Times New Roman" w:cs="Times New Roman"/>
          <w:bCs/>
          <w:lang w:eastAsia="ru-RU"/>
        </w:rPr>
        <w:t>ешению Собрания представителей</w:t>
      </w:r>
    </w:p>
    <w:p w:rsidR="0037055F" w:rsidRPr="00374C7D" w:rsidRDefault="0037055F" w:rsidP="008F0AA3">
      <w:pPr>
        <w:autoSpaceDE w:val="0"/>
        <w:autoSpaceDN w:val="0"/>
        <w:adjustRightInd w:val="0"/>
        <w:spacing w:after="0" w:line="240" w:lineRule="auto"/>
        <w:jc w:val="right"/>
        <w:rPr>
          <w:rFonts w:ascii="Times New Roman" w:eastAsia="Calibri" w:hAnsi="Times New Roman" w:cs="Times New Roman"/>
          <w:bCs/>
          <w:lang w:eastAsia="ru-RU"/>
        </w:rPr>
      </w:pPr>
      <w:r w:rsidRPr="00374C7D">
        <w:rPr>
          <w:rFonts w:ascii="Times New Roman" w:eastAsia="Calibri" w:hAnsi="Times New Roman" w:cs="Times New Roman"/>
          <w:bCs/>
          <w:lang w:eastAsia="ru-RU"/>
        </w:rPr>
        <w:t xml:space="preserve">сельского поселения </w:t>
      </w:r>
      <w:r w:rsidR="00423890" w:rsidRPr="00374C7D">
        <w:rPr>
          <w:rFonts w:ascii="Times New Roman" w:eastAsia="Calibri" w:hAnsi="Times New Roman" w:cs="Times New Roman"/>
          <w:bCs/>
          <w:lang w:eastAsia="ru-RU"/>
        </w:rPr>
        <w:t>Севрюкаево</w:t>
      </w:r>
    </w:p>
    <w:p w:rsidR="0037055F" w:rsidRPr="00374C7D" w:rsidRDefault="0037055F" w:rsidP="008F0AA3">
      <w:pPr>
        <w:autoSpaceDE w:val="0"/>
        <w:autoSpaceDN w:val="0"/>
        <w:adjustRightInd w:val="0"/>
        <w:spacing w:after="0" w:line="240" w:lineRule="auto"/>
        <w:jc w:val="right"/>
        <w:rPr>
          <w:rFonts w:ascii="Times New Roman" w:eastAsia="Calibri" w:hAnsi="Times New Roman" w:cs="Times New Roman"/>
          <w:bCs/>
          <w:lang w:eastAsia="ru-RU"/>
        </w:rPr>
      </w:pPr>
      <w:r w:rsidRPr="00374C7D">
        <w:rPr>
          <w:rFonts w:ascii="Times New Roman" w:eastAsia="Calibri" w:hAnsi="Times New Roman" w:cs="Times New Roman"/>
          <w:bCs/>
          <w:lang w:eastAsia="ru-RU"/>
        </w:rPr>
        <w:t xml:space="preserve"> муниципального района Ставропольский </w:t>
      </w:r>
    </w:p>
    <w:p w:rsidR="0037055F" w:rsidRPr="00374C7D" w:rsidRDefault="0037055F" w:rsidP="008F0AA3">
      <w:pPr>
        <w:autoSpaceDE w:val="0"/>
        <w:autoSpaceDN w:val="0"/>
        <w:adjustRightInd w:val="0"/>
        <w:spacing w:after="0" w:line="240" w:lineRule="auto"/>
        <w:jc w:val="right"/>
        <w:rPr>
          <w:rFonts w:ascii="Times New Roman" w:eastAsia="Calibri" w:hAnsi="Times New Roman" w:cs="Times New Roman"/>
          <w:bCs/>
          <w:lang w:eastAsia="ru-RU"/>
        </w:rPr>
      </w:pPr>
      <w:r w:rsidRPr="00374C7D">
        <w:rPr>
          <w:rFonts w:ascii="Times New Roman" w:eastAsia="Calibri" w:hAnsi="Times New Roman" w:cs="Times New Roman"/>
          <w:bCs/>
          <w:lang w:eastAsia="ru-RU"/>
        </w:rPr>
        <w:t xml:space="preserve"> Самарской области</w:t>
      </w:r>
    </w:p>
    <w:p w:rsidR="0037055F" w:rsidRPr="00374C7D" w:rsidRDefault="00374C7D" w:rsidP="008F0AA3">
      <w:pPr>
        <w:autoSpaceDE w:val="0"/>
        <w:autoSpaceDN w:val="0"/>
        <w:adjustRightInd w:val="0"/>
        <w:spacing w:after="0" w:line="240" w:lineRule="auto"/>
        <w:jc w:val="right"/>
        <w:rPr>
          <w:rFonts w:ascii="Times New Roman" w:eastAsia="Calibri" w:hAnsi="Times New Roman" w:cs="Times New Roman"/>
          <w:bCs/>
          <w:lang w:eastAsia="ru-RU"/>
        </w:rPr>
      </w:pPr>
      <w:r>
        <w:rPr>
          <w:rFonts w:ascii="Times New Roman" w:eastAsia="Calibri" w:hAnsi="Times New Roman" w:cs="Times New Roman"/>
          <w:bCs/>
          <w:lang w:eastAsia="ru-RU"/>
        </w:rPr>
        <w:t>о</w:t>
      </w:r>
      <w:r w:rsidR="00372310">
        <w:rPr>
          <w:rFonts w:ascii="Times New Roman" w:eastAsia="Calibri" w:hAnsi="Times New Roman" w:cs="Times New Roman"/>
          <w:bCs/>
          <w:lang w:eastAsia="ru-RU"/>
        </w:rPr>
        <w:t>т 28.02.2020г.     № 7</w:t>
      </w:r>
    </w:p>
    <w:p w:rsidR="0037055F" w:rsidRPr="00374C7D" w:rsidRDefault="0037055F" w:rsidP="005415E6">
      <w:pPr>
        <w:autoSpaceDE w:val="0"/>
        <w:autoSpaceDN w:val="0"/>
        <w:adjustRightInd w:val="0"/>
        <w:spacing w:after="0" w:line="276" w:lineRule="auto"/>
        <w:ind w:right="113"/>
        <w:jc w:val="both"/>
        <w:rPr>
          <w:rFonts w:ascii="Times New Roman" w:eastAsia="Calibri" w:hAnsi="Times New Roman" w:cs="Times New Roman"/>
          <w:b/>
          <w:bCs/>
          <w:lang w:eastAsia="ru-RU"/>
        </w:rPr>
      </w:pPr>
    </w:p>
    <w:p w:rsidR="0037055F" w:rsidRPr="00374C7D" w:rsidRDefault="0037055F" w:rsidP="005415E6">
      <w:pPr>
        <w:shd w:val="clear" w:color="auto" w:fill="FFFFFF"/>
        <w:spacing w:after="0" w:line="276" w:lineRule="auto"/>
        <w:ind w:right="113"/>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ПРАВИЛА БЛАГОУСТРОЙСТВА </w:t>
      </w:r>
    </w:p>
    <w:p w:rsidR="0037055F" w:rsidRPr="00374C7D" w:rsidRDefault="0037055F" w:rsidP="005415E6">
      <w:pPr>
        <w:shd w:val="clear" w:color="auto" w:fill="FFFFFF"/>
        <w:spacing w:after="0" w:line="276" w:lineRule="auto"/>
        <w:ind w:right="113" w:firstLine="709"/>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ТЕРРИТОРИИ СЕЛЬСКОГО ПОСЕЛЕНИЯ </w:t>
      </w:r>
      <w:r w:rsidR="00423890" w:rsidRPr="00374C7D">
        <w:rPr>
          <w:rFonts w:ascii="Times New Roman" w:eastAsia="Calibri" w:hAnsi="Times New Roman" w:cs="Times New Roman"/>
          <w:sz w:val="24"/>
          <w:szCs w:val="24"/>
          <w:lang w:eastAsia="ru-RU"/>
        </w:rPr>
        <w:t>СЕВРЮКАЕВО</w:t>
      </w:r>
      <w:r w:rsidRPr="00374C7D">
        <w:rPr>
          <w:rFonts w:ascii="Times New Roman" w:eastAsia="Calibri" w:hAnsi="Times New Roman" w:cs="Times New Roman"/>
          <w:sz w:val="24"/>
          <w:szCs w:val="24"/>
          <w:lang w:eastAsia="ru-RU"/>
        </w:rPr>
        <w:br/>
        <w:t>МУНИЦИПАЛЬНОГО РАЙОНА СТАВРОПОЛЬСКИЙ</w:t>
      </w:r>
      <w:r w:rsidRPr="00374C7D">
        <w:rPr>
          <w:rFonts w:ascii="Times New Roman" w:eastAsia="Calibri" w:hAnsi="Times New Roman" w:cs="Times New Roman"/>
          <w:sz w:val="24"/>
          <w:szCs w:val="24"/>
          <w:lang w:eastAsia="ru-RU"/>
        </w:rPr>
        <w:br/>
        <w:t>САМАРСКОЙ ОБЛАСТИ</w:t>
      </w:r>
    </w:p>
    <w:p w:rsidR="0037055F" w:rsidRPr="00374C7D" w:rsidRDefault="0037055F" w:rsidP="005415E6">
      <w:pPr>
        <w:shd w:val="clear" w:color="auto" w:fill="FFFFFF"/>
        <w:spacing w:after="0" w:line="276" w:lineRule="auto"/>
        <w:ind w:right="113" w:firstLine="578"/>
        <w:jc w:val="center"/>
        <w:rPr>
          <w:rFonts w:ascii="Times New Roman" w:eastAsia="Calibri" w:hAnsi="Times New Roman" w:cs="Times New Roman"/>
          <w:b/>
          <w:bCs/>
          <w:sz w:val="24"/>
          <w:szCs w:val="24"/>
          <w:lang w:eastAsia="ru-RU"/>
        </w:rPr>
      </w:pPr>
      <w:r w:rsidRPr="00374C7D">
        <w:rPr>
          <w:rFonts w:ascii="Times New Roman" w:eastAsia="Calibri" w:hAnsi="Times New Roman" w:cs="Times New Roman"/>
          <w:b/>
          <w:bCs/>
          <w:sz w:val="24"/>
          <w:szCs w:val="24"/>
          <w:lang w:eastAsia="ru-RU"/>
        </w:rPr>
        <w:t xml:space="preserve">Раздел </w:t>
      </w:r>
      <w:r w:rsidRPr="00374C7D">
        <w:rPr>
          <w:rFonts w:ascii="Times New Roman" w:eastAsia="Calibri" w:hAnsi="Times New Roman" w:cs="Times New Roman"/>
          <w:b/>
          <w:bCs/>
          <w:sz w:val="24"/>
          <w:szCs w:val="24"/>
          <w:lang w:val="en-US" w:eastAsia="ru-RU"/>
        </w:rPr>
        <w:t>I</w:t>
      </w:r>
      <w:r w:rsidRPr="00374C7D">
        <w:rPr>
          <w:rFonts w:ascii="Times New Roman" w:eastAsia="Calibri" w:hAnsi="Times New Roman" w:cs="Times New Roman"/>
          <w:b/>
          <w:bCs/>
          <w:sz w:val="24"/>
          <w:szCs w:val="24"/>
          <w:lang w:eastAsia="ru-RU"/>
        </w:rPr>
        <w:t>. Общие положения</w:t>
      </w:r>
    </w:p>
    <w:p w:rsidR="0037055F" w:rsidRPr="00374C7D" w:rsidRDefault="0037055F" w:rsidP="005415E6">
      <w:pPr>
        <w:keepNext/>
        <w:shd w:val="clear" w:color="auto" w:fill="FFFFFF"/>
        <w:spacing w:after="0" w:line="276" w:lineRule="auto"/>
        <w:ind w:right="113" w:firstLine="578"/>
        <w:jc w:val="center"/>
        <w:rPr>
          <w:rFonts w:ascii="Times New Roman" w:eastAsia="Calibri" w:hAnsi="Times New Roman" w:cs="Times New Roman"/>
          <w:b/>
          <w:bCs/>
          <w:sz w:val="24"/>
          <w:szCs w:val="24"/>
          <w:lang w:eastAsia="ru-RU"/>
        </w:rPr>
      </w:pPr>
      <w:bookmarkStart w:id="3" w:name="bookmark0"/>
      <w:bookmarkStart w:id="4" w:name="bookmark1"/>
      <w:bookmarkEnd w:id="3"/>
      <w:bookmarkEnd w:id="4"/>
      <w:r w:rsidRPr="00374C7D">
        <w:rPr>
          <w:rFonts w:ascii="Times New Roman" w:eastAsia="Calibri" w:hAnsi="Times New Roman" w:cs="Times New Roman"/>
          <w:b/>
          <w:bCs/>
          <w:sz w:val="24"/>
          <w:szCs w:val="24"/>
          <w:lang w:eastAsia="ru-RU"/>
        </w:rPr>
        <w:t>Глава 1. Предмет регулирования настоящих Правил</w:t>
      </w:r>
    </w:p>
    <w:p w:rsidR="0037055F" w:rsidRPr="00374C7D" w:rsidRDefault="0037055F" w:rsidP="005415E6">
      <w:pPr>
        <w:pStyle w:val="af6"/>
        <w:numPr>
          <w:ilvl w:val="0"/>
          <w:numId w:val="1"/>
        </w:numPr>
        <w:shd w:val="clear" w:color="auto" w:fill="FFFFFF"/>
        <w:spacing w:after="0" w:line="276" w:lineRule="auto"/>
        <w:ind w:left="0" w:right="113" w:hanging="357"/>
        <w:jc w:val="both"/>
        <w:rPr>
          <w:rFonts w:ascii="Times New Roman" w:eastAsia="Calibri" w:hAnsi="Times New Roman" w:cs="Times New Roman"/>
          <w:sz w:val="24"/>
          <w:szCs w:val="24"/>
          <w:lang w:eastAsia="ru-RU"/>
        </w:rPr>
      </w:pPr>
      <w:bookmarkStart w:id="5" w:name="_Hlk17107302"/>
      <w:bookmarkEnd w:id="5"/>
      <w:r w:rsidRPr="00374C7D">
        <w:rPr>
          <w:rFonts w:ascii="Times New Roman" w:eastAsia="Calibri" w:hAnsi="Times New Roman" w:cs="Times New Roman"/>
          <w:sz w:val="24"/>
          <w:szCs w:val="24"/>
          <w:lang w:eastAsia="ru-RU"/>
        </w:rPr>
        <w:t xml:space="preserve">Правила благоустройства территории сельского поселения </w:t>
      </w:r>
      <w:r w:rsidR="00423890" w:rsidRPr="00374C7D">
        <w:rPr>
          <w:rFonts w:ascii="Times New Roman" w:eastAsia="Calibri" w:hAnsi="Times New Roman" w:cs="Times New Roman"/>
          <w:sz w:val="24"/>
          <w:szCs w:val="24"/>
          <w:lang w:eastAsia="ru-RU"/>
        </w:rPr>
        <w:t xml:space="preserve">Севрюкаево </w:t>
      </w:r>
      <w:r w:rsidRPr="00374C7D">
        <w:rPr>
          <w:rFonts w:ascii="Times New Roman" w:eastAsia="Calibri" w:hAnsi="Times New Roman" w:cs="Times New Roman"/>
          <w:sz w:val="24"/>
          <w:szCs w:val="24"/>
          <w:lang w:eastAsia="ru-RU"/>
        </w:rPr>
        <w:t>муниципального района Ставропольский Самарской области (далее - Правила, поселение соответственно) разработаны в соответствии с Градостроительным кодексом Российской Федерации, Федеральным законом от 6 октября 2003 года № 131-ФЗ «Об общих принципах организации местного самоуправления в Российской Федерации», Законом Самарской области от 13 июня 2018 года № 48-ГД «О порядке определения границ прилегающих территорий для целей благоустройства в Самарской области», Уставом поселения, иными нормативными правовыми актами, СНиПами, ГОСТами.</w:t>
      </w:r>
    </w:p>
    <w:p w:rsidR="0037055F" w:rsidRPr="00374C7D" w:rsidRDefault="0037055F" w:rsidP="005415E6">
      <w:pPr>
        <w:pStyle w:val="af6"/>
        <w:numPr>
          <w:ilvl w:val="0"/>
          <w:numId w:val="1"/>
        </w:numPr>
        <w:shd w:val="clear" w:color="auto" w:fill="FFFFFF"/>
        <w:spacing w:after="0" w:line="276" w:lineRule="auto"/>
        <w:ind w:left="0" w:right="113" w:hanging="357"/>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Правила устанавливают единые и обязательные требования к созданию и содержанию объектов благоустройства, надлежащему содержанию территории поселения для всех юридических (независимо от формы собственности и ведомственной принадлежности) и физических лиц и направлены на обеспечение и повышение комфортности условий проживания граждан, поддержание и улучшение санитарного и эстетического состояния территории поселения.</w:t>
      </w:r>
    </w:p>
    <w:p w:rsidR="0037055F" w:rsidRPr="00374C7D" w:rsidRDefault="0037055F" w:rsidP="005415E6">
      <w:pPr>
        <w:pStyle w:val="af6"/>
        <w:numPr>
          <w:ilvl w:val="0"/>
          <w:numId w:val="1"/>
        </w:numPr>
        <w:shd w:val="clear" w:color="auto" w:fill="FFFFFF"/>
        <w:spacing w:after="0" w:line="276" w:lineRule="auto"/>
        <w:ind w:left="0" w:right="113" w:hanging="357"/>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настоящих Правилах используются следующие основные понятия:</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благоустройство территории поселения - деятельность по реализации комплекса мероприятий, установленного Правилами, направленная на обеспечение и повышение комфортности условий проживания граждан, по поддержанию и улучшению санитарного и эстетического состояния территории поселения, по содержанию территорий населенных пунктов и расположенных на таких территориях объектов, в том числе территорий общего пользования, земельных участков, зданий, строений, сооружений, прилегающих территорий;</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прилегающая территория -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в соответствии с порядком, установленным Законом Самарской области от 13 июня 2018 года № 48-ГД «О порядке определения границ прилегающих территорий для целей благоустройства в Самарской области»;</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элементы благоустройства -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карта-схема прилегающей территории - документ, содержащий схематичное изображение границ прилегающей территории на объектах благоустройства и расположенных на этой территории элементов благоустройства;</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местные условия - природно-климатические, географические, социально-экономические и иные особенности отдельных муниципальных образований;</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авария - </w:t>
      </w:r>
      <w:r w:rsidRPr="00374C7D">
        <w:rPr>
          <w:rFonts w:ascii="Times New Roman" w:eastAsia="Calibri" w:hAnsi="Times New Roman" w:cs="Times New Roman"/>
          <w:spacing w:val="2"/>
          <w:sz w:val="24"/>
          <w:szCs w:val="24"/>
          <w:lang w:eastAsia="ru-RU"/>
        </w:rPr>
        <w:t>опасное техногенное происшествие, создающее на объекте, определенной территории или акватории угрозу жизни и здоровью людей и приводящее к разрушению или повреждению зданий, сооружений, оборудования и транспортных средств, нарушению производственного или транспортного процесса, нанесению ущерба окружающей среде.</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нестационарные объекты - временные сооружения, не связанные прочно с земельным участком вне зависимости от наличия или отсутствия подключения (технологического присоединения) к сетям инженерно-технического обеспечения, в том числе нестационарные торговые объекты и нестационарные объекты предоставления населению возмездных услуг;</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объекты благоустройства - территории различного функционального назначения, на которых осуществляется деятельность по благоустройству, в том числе:</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элементы планировочной структуры (зоны (массивы), районы (в том числе жилые районы, микрорайоны, кварталы, промышленные районы), территории размещения садоводческих, огороднических и дачных некоммерческих объединений граждан);</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элементы улично-дорожной сети (аллеи, бульвары, магистрали, переулки, площади, проезды, проспекты, проулки, разъезды, спуски, тракты, тупики, улицы, шоссе);</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дворовые территории;</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площадки для игр детей;</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площадки для занятий спортом;</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bookmarkStart w:id="6" w:name="_Hlk17282146"/>
      <w:r w:rsidRPr="00374C7D">
        <w:rPr>
          <w:rFonts w:ascii="Times New Roman" w:eastAsia="Calibri" w:hAnsi="Times New Roman" w:cs="Times New Roman"/>
          <w:sz w:val="24"/>
          <w:szCs w:val="24"/>
          <w:lang w:eastAsia="ru-RU"/>
        </w:rPr>
        <w:t xml:space="preserve">- площадки для </w:t>
      </w:r>
      <w:bookmarkEnd w:id="6"/>
      <w:r w:rsidRPr="00374C7D">
        <w:rPr>
          <w:rFonts w:ascii="Times New Roman" w:eastAsia="Calibri" w:hAnsi="Times New Roman" w:cs="Times New Roman"/>
          <w:sz w:val="24"/>
          <w:szCs w:val="24"/>
          <w:lang w:eastAsia="ru-RU"/>
        </w:rPr>
        <w:t>отдыха взрослых;</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площадки парковки (парковочные места) и стоянок автомобилей;</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площадки для установки мусоросборников;</w:t>
      </w:r>
    </w:p>
    <w:p w:rsidR="0037055F" w:rsidRPr="00374C7D" w:rsidRDefault="0037055F" w:rsidP="005415E6">
      <w:pPr>
        <w:shd w:val="clear" w:color="auto" w:fill="FFFFFF"/>
        <w:tabs>
          <w:tab w:val="num" w:pos="360"/>
          <w:tab w:val="left" w:pos="7396"/>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площадки для выгула животных;</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парки, скверы, иные зеленые зоны;</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технические и санитарно-защитные зоны;</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ограждающие устройства - ворота, калитки, шлагбаумы, в том числе автоматические, и декоративные ограждения (заборы);</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уполномоченный орган - Администрация поселения;</w:t>
      </w:r>
    </w:p>
    <w:p w:rsidR="00EC7C09" w:rsidRPr="00374C7D" w:rsidRDefault="0037055F" w:rsidP="00374C7D">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уполномоченные лица - лица, уполномоченные собственниками или иными законными владельцами зданий, строений, сооружений, земельных участков принимать участие в сод</w:t>
      </w:r>
      <w:r w:rsidR="00EC7C09" w:rsidRPr="00374C7D">
        <w:rPr>
          <w:rFonts w:ascii="Times New Roman" w:eastAsia="Calibri" w:hAnsi="Times New Roman" w:cs="Times New Roman"/>
          <w:sz w:val="24"/>
          <w:szCs w:val="24"/>
          <w:lang w:eastAsia="ru-RU"/>
        </w:rPr>
        <w:t>ержании прилегающих территорий;</w:t>
      </w:r>
    </w:p>
    <w:p w:rsidR="0037055F" w:rsidRPr="00374C7D" w:rsidRDefault="0037055F" w:rsidP="00374C7D">
      <w:pPr>
        <w:widowControl w:val="0"/>
        <w:spacing w:after="0" w:line="276" w:lineRule="auto"/>
        <w:ind w:right="113" w:firstLine="709"/>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арборициды – химические вещества, применяемые против сорной древесно-кустарниковой растительности;</w:t>
      </w:r>
    </w:p>
    <w:p w:rsidR="0037055F" w:rsidRPr="00374C7D" w:rsidRDefault="0037055F" w:rsidP="00374C7D">
      <w:pPr>
        <w:widowControl w:val="0"/>
        <w:spacing w:after="0" w:line="276" w:lineRule="auto"/>
        <w:ind w:right="113" w:firstLine="709"/>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борщевик Сосновского – крупное травянистое растение, вид рода борщевик семейства зонтичные. Растение обладает способностью вызывать сильные долго не заживающие ожоги;</w:t>
      </w:r>
    </w:p>
    <w:p w:rsidR="0037055F" w:rsidRPr="00374C7D" w:rsidRDefault="0037055F" w:rsidP="005415E6">
      <w:pPr>
        <w:widowControl w:val="0"/>
        <w:spacing w:after="0" w:line="276" w:lineRule="auto"/>
        <w:ind w:right="113" w:firstLine="709"/>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гербициды – химические вещества, применяемые для уничтожения растительности.</w:t>
      </w:r>
    </w:p>
    <w:p w:rsidR="0037055F" w:rsidRPr="00374C7D" w:rsidRDefault="0037055F" w:rsidP="005415E6">
      <w:pPr>
        <w:numPr>
          <w:ilvl w:val="0"/>
          <w:numId w:val="2"/>
        </w:numPr>
        <w:shd w:val="clear" w:color="auto" w:fill="FFFFFF"/>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Институты, понятия и термины гражданского, земельного, лесного, градостроительного, санитарно-эпидемиологического, ветеринарного и других отраслей законодательства Российской Федерации, используемые в настоящих Правилах, применяются в том значении, в каком они используются в этих отраслях законодательства, если иное не предусмотрено настоящими Правилами.</w:t>
      </w:r>
    </w:p>
    <w:p w:rsidR="0037055F" w:rsidRPr="00374C7D" w:rsidRDefault="0037055F" w:rsidP="005415E6">
      <w:pPr>
        <w:numPr>
          <w:ilvl w:val="0"/>
          <w:numId w:val="2"/>
        </w:numPr>
        <w:shd w:val="clear" w:color="auto" w:fill="FFFFFF"/>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Настоящие Правила не распространяются на отношения, связанные:</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 обращением с твёрдыми коммунальными отходами, а также радиоактивными, биологическими, ртутьсодержащими, медицинскими отходами, отходами чёрных и цветных металлов;</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 обеспечением безопасности людей при использовании водных объектов общего пользования для отдыха, туризма и спорта, в том числе с применением маломерных судов, водных мотоциклов и других технических средств, при эксплуатации паромных, ледовых переправ и наплавных мостов на водных объектах общего пользования, использовании водных объектов общего пользования в зимний период;</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 использованием, охраной, защитой, воспроизводством лесов населенных пунктов и лесов особо охраняемых природных территорий;</w:t>
      </w:r>
    </w:p>
    <w:p w:rsidR="0037055F" w:rsidRPr="00374C7D" w:rsidRDefault="0037055F" w:rsidP="005415E6">
      <w:pPr>
        <w:shd w:val="clear" w:color="auto" w:fill="FFFFFF"/>
        <w:tabs>
          <w:tab w:val="num" w:pos="36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 размещением и эксплуатацией объектов наружной рекламы и информации.</w:t>
      </w:r>
    </w:p>
    <w:p w:rsidR="0037055F" w:rsidRPr="00374C7D" w:rsidRDefault="0037055F" w:rsidP="005415E6">
      <w:pPr>
        <w:numPr>
          <w:ilvl w:val="0"/>
          <w:numId w:val="3"/>
        </w:numPr>
        <w:shd w:val="clear" w:color="auto" w:fill="FFFFFF"/>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Перечень сводов правил, национальных стандартов, отраслевых норм, подлежащих применению при осуществлении деятельности по благоустройству в соответствии с настоящими Правилами, приведён в приложении 1 к настоящим Правилам.</w:t>
      </w:r>
    </w:p>
    <w:p w:rsidR="0037055F" w:rsidRPr="00374C7D" w:rsidRDefault="0037055F" w:rsidP="005415E6">
      <w:pPr>
        <w:shd w:val="clear" w:color="auto" w:fill="FFFFFF"/>
        <w:spacing w:after="0" w:line="276" w:lineRule="auto"/>
        <w:ind w:right="113" w:firstLine="709"/>
        <w:jc w:val="center"/>
        <w:rPr>
          <w:rFonts w:ascii="Times New Roman" w:eastAsia="Calibri" w:hAnsi="Times New Roman" w:cs="Times New Roman"/>
          <w:sz w:val="24"/>
          <w:szCs w:val="24"/>
          <w:lang w:eastAsia="ru-RU"/>
        </w:rPr>
      </w:pPr>
      <w:bookmarkStart w:id="7" w:name="_Hlk16783264"/>
      <w:bookmarkEnd w:id="7"/>
      <w:r w:rsidRPr="00374C7D">
        <w:rPr>
          <w:rFonts w:ascii="Times New Roman" w:eastAsia="Calibri" w:hAnsi="Times New Roman" w:cs="Times New Roman"/>
          <w:b/>
          <w:bCs/>
          <w:sz w:val="24"/>
          <w:szCs w:val="24"/>
          <w:lang w:eastAsia="ru-RU"/>
        </w:rPr>
        <w:t>Глава 2. Формы и механизмы участия жителей поселения в принятии и реализации решений по благоустройству территории поселения</w:t>
      </w:r>
    </w:p>
    <w:p w:rsidR="0037055F" w:rsidRPr="00374C7D" w:rsidRDefault="0037055F" w:rsidP="005415E6">
      <w:pPr>
        <w:numPr>
          <w:ilvl w:val="0"/>
          <w:numId w:val="4"/>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Для осуществления участия жителей в процессе принятия решений и реализации проектов по благоустройству на территории поселения применяются следующие формы общественного участия: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совместное определение целей и задач по развитию территории, инвентаризация проблем и потенциалов среды;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определение основных видов активностей, функциональных зон и их взаимного расположения на выбранной территории;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консультации в выборе типов покрытий с учетом функционального зонирования территории;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консультации по предполагаемым типам озеленения;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консультации по предполагаемым типам освещения и осветительного оборудования;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участие в разработке проекта, обсуждение решений с архитекторами, проектировщиками и другими профильными специалистами;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37055F" w:rsidRPr="00374C7D" w:rsidRDefault="0037055F" w:rsidP="005415E6">
      <w:pPr>
        <w:numPr>
          <w:ilvl w:val="0"/>
          <w:numId w:val="5"/>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реализации проектов по благоустройству обеспечивается информирование общественности о планирующихся изменениях и возможности участия в этом процессе.</w:t>
      </w:r>
    </w:p>
    <w:p w:rsidR="0037055F" w:rsidRPr="00374C7D" w:rsidRDefault="0037055F" w:rsidP="005415E6">
      <w:pPr>
        <w:numPr>
          <w:ilvl w:val="0"/>
          <w:numId w:val="5"/>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Информирование осуществляется: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на официальном сайте Администрации сельского поселения </w:t>
      </w:r>
      <w:r w:rsidR="00EC7C09" w:rsidRPr="00374C7D">
        <w:rPr>
          <w:rFonts w:ascii="Times New Roman" w:eastAsia="Calibri" w:hAnsi="Times New Roman" w:cs="Times New Roman"/>
          <w:sz w:val="24"/>
          <w:szCs w:val="24"/>
          <w:lang w:eastAsia="ru-RU"/>
        </w:rPr>
        <w:t>Севрюкаево</w:t>
      </w:r>
      <w:r w:rsidRPr="00374C7D">
        <w:rPr>
          <w:rFonts w:ascii="Times New Roman" w:eastAsia="Calibri" w:hAnsi="Times New Roman" w:cs="Times New Roman"/>
          <w:sz w:val="24"/>
          <w:szCs w:val="24"/>
          <w:lang w:eastAsia="ru-RU"/>
        </w:rPr>
        <w:t xml:space="preserve"> муниципального района Ставропольский Самарской области в информационно-телекоммуникационной сети «Интернет»</w:t>
      </w:r>
      <w:r w:rsidR="00EC7C09" w:rsidRPr="00374C7D">
        <w:rPr>
          <w:rFonts w:ascii="Times New Roman" w:eastAsia="Calibri" w:hAnsi="Times New Roman" w:cs="Times New Roman"/>
          <w:sz w:val="24"/>
          <w:szCs w:val="24"/>
          <w:lang w:eastAsia="ru-RU"/>
        </w:rPr>
        <w:t xml:space="preserve"> по адресу  </w:t>
      </w:r>
      <w:r w:rsidR="00D5032F" w:rsidRPr="00374C7D">
        <w:rPr>
          <w:rFonts w:ascii="Times New Roman" w:eastAsia="Calibri" w:hAnsi="Times New Roman" w:cs="Times New Roman"/>
          <w:sz w:val="24"/>
          <w:szCs w:val="24"/>
          <w:lang w:eastAsia="ru-RU"/>
        </w:rPr>
        <w:t xml:space="preserve"> http://sevrukaevo.stavrsp.ru</w:t>
      </w:r>
      <w:r w:rsidRPr="00374C7D">
        <w:rPr>
          <w:rFonts w:ascii="Times New Roman" w:eastAsia="Calibri" w:hAnsi="Times New Roman" w:cs="Times New Roman"/>
          <w:sz w:val="24"/>
          <w:szCs w:val="24"/>
          <w:lang w:eastAsia="ru-RU"/>
        </w:rPr>
        <w:t xml:space="preserve">  и иных интернет-ресурсах;</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средствах массовой информации;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путем вывешивания афиш и объявлений на информационных досках, расположенных в непосредственной близости к проектируемому объекту, а также на специальных стендах на самом объекте; в наиболее посещаемых местах (общественные и торгово-развлекательные центры, иные наиболее посещаемые места), в холлах объектов образования, здравоохранения, культуры, физической культуры и спорта, социального обслуживания населения, расположенных по соседству с проектируемой территорией или на ней, на площадке проведения общественных обсуждений (в зоне входной группы, на специальных информационных стендах);</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социальных сетях.</w:t>
      </w:r>
    </w:p>
    <w:p w:rsidR="0037055F" w:rsidRPr="00374C7D" w:rsidRDefault="0037055F" w:rsidP="005415E6">
      <w:pPr>
        <w:numPr>
          <w:ilvl w:val="0"/>
          <w:numId w:val="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Формы общественного участия направлены на наиболее полное включение заинтересованных сторон в проектирование изменений на территории поселения, на достижение согласия по целям и планам реализации проектов в сфере благоустройства территории поселения.</w:t>
      </w:r>
    </w:p>
    <w:p w:rsidR="0037055F" w:rsidRPr="00374C7D" w:rsidRDefault="0037055F" w:rsidP="005415E6">
      <w:pPr>
        <w:numPr>
          <w:ilvl w:val="0"/>
          <w:numId w:val="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Открытое обсуждение проектов по благоустройству организуется на этапе формулирования задач проекта и по итогам каждого из этапов проектирования.</w:t>
      </w:r>
    </w:p>
    <w:p w:rsidR="0037055F" w:rsidRPr="00374C7D" w:rsidRDefault="0037055F" w:rsidP="005415E6">
      <w:pPr>
        <w:numPr>
          <w:ilvl w:val="0"/>
          <w:numId w:val="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Механизмы общественного участия: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обсуждение проектов по благоустройству в интерактивном формате с применением современных групповых методов работы;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анкетирование, опросы, интервьюирование, картирование, проведение фокус-групп, работа с отдельными группами жителей поселения, организация проектных семинаров, проведение дизайн-игр с участием взрослых и детей, проведение оценки эксплуатации территории;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осуществление общественного контроля за реализацией проектов.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По итогам встреч, совещаний и иных мероприятий формируется отчет об их проведении.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7. Проект правил благоустройства территорий, проект внесения изменений в правила благоустройства подлежат обсуждению на публичных слушаниях или общественных обсуждениях в порядке, предусмотренном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w:t>
      </w:r>
      <w:r w:rsidR="0023452B" w:rsidRPr="00374C7D">
        <w:rPr>
          <w:rFonts w:ascii="Times New Roman" w:eastAsia="Calibri" w:hAnsi="Times New Roman" w:cs="Times New Roman"/>
          <w:sz w:val="24"/>
          <w:szCs w:val="24"/>
          <w:highlight w:val="yellow"/>
          <w:lang w:eastAsia="ru-RU"/>
        </w:rPr>
        <w:t>Севрюкаево</w:t>
      </w:r>
      <w:r w:rsidRPr="00374C7D">
        <w:rPr>
          <w:rFonts w:ascii="Times New Roman" w:eastAsia="Calibri" w:hAnsi="Times New Roman" w:cs="Times New Roman"/>
          <w:sz w:val="24"/>
          <w:szCs w:val="24"/>
          <w:lang w:eastAsia="ru-RU"/>
        </w:rPr>
        <w:t xml:space="preserve"> муниципального района Ставропольский Самарской области.</w:t>
      </w:r>
    </w:p>
    <w:p w:rsidR="0037055F" w:rsidRPr="00374C7D" w:rsidRDefault="0037055F" w:rsidP="005415E6">
      <w:pPr>
        <w:shd w:val="clear" w:color="auto" w:fill="FFFFFF"/>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 Реализация проектов по благоустройству осуществляется с учетом интересов лиц, осуществляющих предпринимательскую деятельность.</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Участие лиц, осуществляющих предпринимательскую деятельность, в реализации проектов по благоустройству может заключаться: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оказании услуг посетителям общественных пространств;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приведении в соответствие с требованиями настоящих Правил фасадов, в том числе размещенных на них вывесок, объектов, принадлежащих лицам, осуществляющим предпринимательскую деятельность:</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строительстве, реконструкции, реставрации объектов недвижимости;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производстве и размещении элементов благоустройства;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комплексном благоустройстве отдельных территорий, прилегающих к территориям, благоустраиваемым за счет средств бюджета поселения;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организации мероприятий, обеспечивающих приток посетителей на создаваемые общественные пространства;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организации уборки благоустроенных территорий, предоставлении средств для подготовки проектов;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 иных формах.</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проектировании объектов благоустройства обеспечивается доступность общественной среды для маломобильных групп населения.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bookmarkStart w:id="8" w:name="_Hlk16783209"/>
      <w:bookmarkEnd w:id="8"/>
      <w:r w:rsidRPr="00374C7D">
        <w:rPr>
          <w:rFonts w:ascii="Times New Roman" w:eastAsia="Calibri" w:hAnsi="Times New Roman" w:cs="Times New Roman"/>
          <w:sz w:val="24"/>
          <w:szCs w:val="24"/>
          <w:lang w:eastAsia="ru-RU"/>
        </w:rPr>
        <w:t>Проектирование, строительство, установка технических средств и оборудования, способствующих передвижению маломобильных групп населения, осуществляются в соответствии с проектной документацией при строительстве, реконструкции объектов.</w:t>
      </w:r>
    </w:p>
    <w:p w:rsidR="0037055F" w:rsidRPr="00374C7D" w:rsidRDefault="0037055F" w:rsidP="005415E6">
      <w:pPr>
        <w:shd w:val="clear" w:color="auto" w:fill="FFFFFF"/>
        <w:spacing w:after="0" w:line="276" w:lineRule="auto"/>
        <w:ind w:right="113"/>
        <w:jc w:val="center"/>
        <w:rPr>
          <w:rFonts w:ascii="Times New Roman" w:eastAsia="Calibri" w:hAnsi="Times New Roman" w:cs="Times New Roman"/>
          <w:sz w:val="24"/>
          <w:szCs w:val="24"/>
          <w:lang w:eastAsia="ru-RU"/>
        </w:rPr>
      </w:pPr>
      <w:r w:rsidRPr="00374C7D">
        <w:rPr>
          <w:rFonts w:ascii="Times New Roman" w:eastAsia="Calibri" w:hAnsi="Times New Roman" w:cs="Times New Roman"/>
          <w:b/>
          <w:bCs/>
          <w:sz w:val="24"/>
          <w:szCs w:val="24"/>
          <w:lang w:eastAsia="ru-RU"/>
        </w:rPr>
        <w:t>Глава 3. Порядок определения границ прилегающих территорий для целей благоустройства в поселении. Общие требования по закреплению и содержанию прилегающих территорий</w:t>
      </w:r>
    </w:p>
    <w:p w:rsidR="0037055F" w:rsidRPr="00374C7D" w:rsidRDefault="0037055F" w:rsidP="005415E6">
      <w:pPr>
        <w:numPr>
          <w:ilvl w:val="0"/>
          <w:numId w:val="7"/>
        </w:numPr>
        <w:tabs>
          <w:tab w:val="num" w:pos="0"/>
        </w:tabs>
        <w:spacing w:after="0" w:line="276" w:lineRule="auto"/>
        <w:ind w:left="0" w:right="113" w:firstLine="709"/>
        <w:jc w:val="both"/>
        <w:rPr>
          <w:rFonts w:ascii="Times New Roman" w:eastAsia="Calibri" w:hAnsi="Times New Roman" w:cs="Times New Roman"/>
          <w:sz w:val="24"/>
          <w:szCs w:val="24"/>
          <w:lang w:eastAsia="ru-RU"/>
        </w:rPr>
      </w:pPr>
      <w:bookmarkStart w:id="9" w:name="_Hlk29482531"/>
      <w:r w:rsidRPr="00374C7D">
        <w:rPr>
          <w:rFonts w:ascii="Times New Roman" w:eastAsia="Calibri" w:hAnsi="Times New Roman" w:cs="Times New Roman"/>
          <w:sz w:val="24"/>
          <w:szCs w:val="24"/>
          <w:lang w:eastAsia="ru-RU"/>
        </w:rPr>
        <w:t xml:space="preserve">Границы прилегающих территорий </w:t>
      </w:r>
      <w:bookmarkEnd w:id="9"/>
      <w:r w:rsidRPr="00374C7D">
        <w:rPr>
          <w:rFonts w:ascii="Times New Roman" w:eastAsia="Calibri" w:hAnsi="Times New Roman" w:cs="Times New Roman"/>
          <w:sz w:val="24"/>
          <w:szCs w:val="24"/>
          <w:lang w:eastAsia="ru-RU"/>
        </w:rPr>
        <w:t>определяются исходя из следующих основных принципов:</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учет местных условий - конкретные требования к границам территорий, прилегающих к зданиям, строениям, сооружениям, земельным участкам, определяются правилами благоустройства территории муниципальных образований в соответствии с Законом Самарской области от 13 июня 2018 года № 48-ГД «О порядке определения границ прилегающих территорий для целей благоустройства в Самарской области» в зависимости от категорий и назначения указанных объектов;</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открытость и доступность информации в сфере обеспечения благоустройства территории муниципальных образований - возможность беспрепятственного доступа физических и юридических лиц к информации:</w:t>
      </w:r>
    </w:p>
    <w:p w:rsidR="0037055F" w:rsidRPr="00374C7D" w:rsidRDefault="0037055F" w:rsidP="005415E6">
      <w:pPr>
        <w:numPr>
          <w:ilvl w:val="0"/>
          <w:numId w:val="8"/>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 состоянии объектов и элементов благоустройства;</w:t>
      </w:r>
    </w:p>
    <w:p w:rsidR="0037055F" w:rsidRPr="00374C7D" w:rsidRDefault="0037055F" w:rsidP="005415E6">
      <w:pPr>
        <w:numPr>
          <w:ilvl w:val="0"/>
          <w:numId w:val="8"/>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 собственниках и иных законных владельцах зданий, строений, сооружений, земельных участков, а также об уполномоченных лицах.</w:t>
      </w:r>
    </w:p>
    <w:p w:rsidR="0037055F" w:rsidRPr="00374C7D" w:rsidRDefault="0037055F" w:rsidP="005415E6">
      <w:pPr>
        <w:numPr>
          <w:ilvl w:val="0"/>
          <w:numId w:val="9"/>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Настоящими Правилами определяются следующие способы установления границ прилегающей территории:</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путём определения в метрах расстояния от здания, строения, сооружения, земельного участка или ограждения до границы прилегающей территории;</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путём определения границ прилегающей территории соглашением об определении границ прилегающей территории, заключаемым между уполномоченным органом и собственником или иным законным владельцем здания, строения, сооружения, земельного участка </w:t>
      </w:r>
      <w:r w:rsidRPr="00374C7D">
        <w:rPr>
          <w:rFonts w:ascii="Times New Roman" w:eastAsia="Calibri" w:hAnsi="Times New Roman" w:cs="Times New Roman"/>
          <w:sz w:val="24"/>
          <w:szCs w:val="24"/>
          <w:lang w:eastAsia="ru-RU"/>
        </w:rPr>
        <w:lastRenderedPageBreak/>
        <w:t>либо уполномоченным лицом (далее - соглашение) по форме, предусмотренной приложением 2 к настоящим Правилам. В этом случае приложением к соглашению будет являться карта-схема прилегающей территории.</w:t>
      </w:r>
    </w:p>
    <w:p w:rsidR="0037055F" w:rsidRPr="00374C7D" w:rsidRDefault="0037055F" w:rsidP="005415E6">
      <w:pPr>
        <w:numPr>
          <w:ilvl w:val="0"/>
          <w:numId w:val="10"/>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Границы прилегающих территорий определяются при наличии одного из следующих оснований:</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3.1. нахождение здания, строения, сооружения, земельного участка в собственности или на ином праве юридических или физических лиц;</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3.2. договор, предусматривающий возможность использования земли или земельного участка, находящихся в государственной или муниципальной собственности, или государственная собственность на которые не разграничена, без предоставления земельного участка и установления в отношении него сервитута для целей размещения нестационарного объекта.</w:t>
      </w:r>
    </w:p>
    <w:p w:rsidR="0037055F" w:rsidRPr="00374C7D" w:rsidRDefault="0037055F" w:rsidP="005415E6">
      <w:pPr>
        <w:numPr>
          <w:ilvl w:val="0"/>
          <w:numId w:val="11"/>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заключения соглашения расстояние от здания, строения, сооружения, земельного участка или ограждения до границы прилегающей территории определяется в соответствии с пунктом 8 главы 3 настоящих Правил.</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highlight w:val="yellow"/>
          <w:lang w:eastAsia="ru-RU"/>
        </w:rPr>
        <w:t>В отсутствие заключенного в соответствии с пунктом 3.1. главы 3 настоящих Правил соглашения граница п</w:t>
      </w:r>
      <w:r w:rsidRPr="00374C7D">
        <w:rPr>
          <w:rFonts w:ascii="Times New Roman" w:eastAsia="Calibri" w:hAnsi="Times New Roman" w:cs="Times New Roman"/>
          <w:sz w:val="24"/>
          <w:szCs w:val="24"/>
          <w:lang w:eastAsia="ru-RU"/>
        </w:rPr>
        <w:t xml:space="preserve">рилегающей территории по отношению к зданию, строению, сооружению, земельному участку, собственник которого или иной законный владелец либо уполномоченное лицо </w:t>
      </w:r>
      <w:r w:rsidRPr="00374C7D">
        <w:rPr>
          <w:rFonts w:ascii="Times New Roman" w:eastAsia="Calibri" w:hAnsi="Times New Roman" w:cs="Times New Roman"/>
          <w:sz w:val="24"/>
          <w:szCs w:val="24"/>
          <w:highlight w:val="yellow"/>
          <w:lang w:eastAsia="ru-RU"/>
        </w:rPr>
        <w:t xml:space="preserve">не заключили соответствующего соглашения, определяется на расстоянии </w:t>
      </w:r>
      <w:smartTag w:uri="urn:schemas-microsoft-com:office:smarttags" w:element="metricconverter">
        <w:smartTagPr>
          <w:attr w:name="ProductID" w:val="15 метров"/>
        </w:smartTagPr>
        <w:r w:rsidRPr="00374C7D">
          <w:rPr>
            <w:rFonts w:ascii="Times New Roman" w:eastAsia="Calibri" w:hAnsi="Times New Roman" w:cs="Times New Roman"/>
            <w:sz w:val="24"/>
            <w:szCs w:val="24"/>
            <w:highlight w:val="yellow"/>
            <w:lang w:eastAsia="ru-RU"/>
          </w:rPr>
          <w:t>15 метров</w:t>
        </w:r>
      </w:smartTag>
      <w:r w:rsidRPr="00374C7D">
        <w:rPr>
          <w:rFonts w:ascii="Times New Roman" w:eastAsia="Calibri" w:hAnsi="Times New Roman" w:cs="Times New Roman"/>
          <w:sz w:val="24"/>
          <w:szCs w:val="24"/>
          <w:highlight w:val="yellow"/>
          <w:lang w:eastAsia="ru-RU"/>
        </w:rPr>
        <w:t xml:space="preserve"> от здания, строения, сооружения, земельного участка или ограждения</w:t>
      </w:r>
      <w:r w:rsidRPr="00374C7D">
        <w:rPr>
          <w:rFonts w:ascii="Times New Roman" w:eastAsia="Calibri" w:hAnsi="Times New Roman" w:cs="Times New Roman"/>
          <w:sz w:val="24"/>
          <w:szCs w:val="24"/>
          <w:lang w:eastAsia="ru-RU"/>
        </w:rPr>
        <w:t>.</w:t>
      </w:r>
    </w:p>
    <w:p w:rsidR="0037055F" w:rsidRPr="00374C7D" w:rsidRDefault="0037055F" w:rsidP="005415E6">
      <w:pPr>
        <w:numPr>
          <w:ilvl w:val="0"/>
          <w:numId w:val="12"/>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Карта-схема, прилагаемая к соглашению, подготавливается собственником или иным законным владельцем здания, строения, сооружения, земельного участка либо уполномоченным лицом на бумажном носителе в произвольной форме и должна содержать следующие сведения:</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адрес здания, строения, сооружения, земельного участка, в отношении которого устанавливаются границы прилегающей территории (при его наличии), либо обозначение места расположения данных объектов с указанием наименования (наименований) и вида (видов) объекта (объектов) благоустройства;</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сведения о собственнике и (или) ином законном владельце здания, строения, сооружения, земельного участка, а также уполномоченном лице: наименование (для юридического лица), фамилия, имя и, если имеется, отчество (для индивидуального предпринимателя и физического лица), место нахождения (для юридического лица), почтовый адрес, контактные телефоны;</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схематическое изображение границ здания, строения, сооружения, земельного участка;</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схематическое изображение границ территории, прилегающей к зданию, строению, сооружению, земельному участку;</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схематическое изображение, наименование (наименования) элементов благоустройства, попадающих в границы прилегающей территории.</w:t>
      </w:r>
    </w:p>
    <w:p w:rsidR="0037055F" w:rsidRPr="00374C7D" w:rsidRDefault="0037055F" w:rsidP="005415E6">
      <w:pPr>
        <w:numPr>
          <w:ilvl w:val="0"/>
          <w:numId w:val="13"/>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Карта-схема направляется собственником или иным законным владельцем здания, строения, сооружения, земельного участка либо уполномоченным лицом в уполномоченный орган для подготовки проекта соглашения.</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Уполномоченный орган в четырнадцати- дневный срок со дня получения карты-схемы готовит проект соглашения и направляет два его экземпляра собственнику или иному законному владельцу здания, строения, сооружения, земельного участка либо уполномоченному лицу, подготовившему карту- схему.</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Собственник или иной законный владелец здания, строения, сооружения, земельного участка либо уполномоченное лицо в четырнадцати - дневный срок со дня получения проекта соглашения возвращает один экземпляр подписанного соглашения в уполномоченный орган.</w:t>
      </w:r>
    </w:p>
    <w:p w:rsidR="0037055F" w:rsidRPr="00374C7D" w:rsidRDefault="0037055F" w:rsidP="005415E6">
      <w:pPr>
        <w:numPr>
          <w:ilvl w:val="0"/>
          <w:numId w:val="14"/>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подготовки карты-схемы уполномоченным органом с учётом имеющихся у него сведений о зданиях, строениях, сооружениях, земельных участках, расположенных в поселении, два экземпляра проекта соглашения с приложением к нему карты-схемы направляются уполномоченным органом собственникам и (или) законным владельцам указанных объектов либо уполномоченным лицам.</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Собственник или иной законный владелец здания, строения, сооружения, земельного участка либо уполномоченное лицо возвращает один экземпляр подписанного соглашения или письменный отказ от заключения такого соглашения в уполномоченный орган.</w:t>
      </w:r>
    </w:p>
    <w:p w:rsidR="0037055F" w:rsidRPr="00374C7D" w:rsidRDefault="0037055F" w:rsidP="005415E6">
      <w:pPr>
        <w:numPr>
          <w:ilvl w:val="0"/>
          <w:numId w:val="15"/>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составлении карты-схемы и заключении соглашения расстояние от здания, строения, сооружения, земельного участка или ограждения до границы прилегающей территории определяется исходя из следующего:</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для отдельно стоящих нестационарных объектов, расположенных:</w:t>
      </w:r>
    </w:p>
    <w:p w:rsidR="0037055F" w:rsidRPr="00374C7D" w:rsidRDefault="0037055F" w:rsidP="005415E6">
      <w:pPr>
        <w:numPr>
          <w:ilvl w:val="0"/>
          <w:numId w:val="16"/>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на территориях жилых зон - </w:t>
      </w:r>
      <w:smartTag w:uri="urn:schemas-microsoft-com:office:smarttags" w:element="metricconverter">
        <w:smartTagPr>
          <w:attr w:name="ProductID" w:val="3 метра"/>
        </w:smartTagPr>
        <w:r w:rsidRPr="00374C7D">
          <w:rPr>
            <w:rFonts w:ascii="Times New Roman" w:eastAsia="Calibri" w:hAnsi="Times New Roman" w:cs="Times New Roman"/>
            <w:sz w:val="24"/>
            <w:szCs w:val="24"/>
            <w:lang w:eastAsia="ru-RU"/>
          </w:rPr>
          <w:t>3 метра</w:t>
        </w:r>
      </w:smartTag>
      <w:r w:rsidRPr="00374C7D">
        <w:rPr>
          <w:rFonts w:ascii="Times New Roman" w:eastAsia="Calibri" w:hAnsi="Times New Roman" w:cs="Times New Roman"/>
          <w:sz w:val="24"/>
          <w:szCs w:val="24"/>
          <w:lang w:eastAsia="ru-RU"/>
        </w:rPr>
        <w:t xml:space="preserve"> по периметру от фактических границ этих объектов, за исключением земельного участка, входящего в состав общего имущества собственников помещений в многоквартирных домах;</w:t>
      </w:r>
    </w:p>
    <w:p w:rsidR="0037055F" w:rsidRPr="00374C7D" w:rsidRDefault="0037055F" w:rsidP="005415E6">
      <w:pPr>
        <w:numPr>
          <w:ilvl w:val="0"/>
          <w:numId w:val="16"/>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на территории общего пользования - </w:t>
      </w:r>
      <w:smartTag w:uri="urn:schemas-microsoft-com:office:smarttags" w:element="metricconverter">
        <w:smartTagPr>
          <w:attr w:name="ProductID" w:val="3 метра"/>
        </w:smartTagPr>
        <w:r w:rsidRPr="00374C7D">
          <w:rPr>
            <w:rFonts w:ascii="Times New Roman" w:eastAsia="Calibri" w:hAnsi="Times New Roman" w:cs="Times New Roman"/>
            <w:sz w:val="24"/>
            <w:szCs w:val="24"/>
            <w:lang w:eastAsia="ru-RU"/>
          </w:rPr>
          <w:t>3 метра</w:t>
        </w:r>
      </w:smartTag>
      <w:r w:rsidRPr="00374C7D">
        <w:rPr>
          <w:rFonts w:ascii="Times New Roman" w:eastAsia="Calibri" w:hAnsi="Times New Roman" w:cs="Times New Roman"/>
          <w:sz w:val="24"/>
          <w:szCs w:val="24"/>
          <w:lang w:eastAsia="ru-RU"/>
        </w:rPr>
        <w:t xml:space="preserve"> по периметру от фактических границ этих объектов;</w:t>
      </w:r>
    </w:p>
    <w:p w:rsidR="0037055F" w:rsidRPr="00374C7D" w:rsidRDefault="0037055F" w:rsidP="005415E6">
      <w:pPr>
        <w:numPr>
          <w:ilvl w:val="0"/>
          <w:numId w:val="16"/>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на территориях производственных зон - </w:t>
      </w:r>
      <w:smartTag w:uri="urn:schemas-microsoft-com:office:smarttags" w:element="metricconverter">
        <w:smartTagPr>
          <w:attr w:name="ProductID" w:val="4 метра"/>
        </w:smartTagPr>
        <w:r w:rsidRPr="00374C7D">
          <w:rPr>
            <w:rFonts w:ascii="Times New Roman" w:eastAsia="Calibri" w:hAnsi="Times New Roman" w:cs="Times New Roman"/>
            <w:sz w:val="24"/>
            <w:szCs w:val="24"/>
            <w:lang w:eastAsia="ru-RU"/>
          </w:rPr>
          <w:t>4 метра</w:t>
        </w:r>
      </w:smartTag>
      <w:r w:rsidRPr="00374C7D">
        <w:rPr>
          <w:rFonts w:ascii="Times New Roman" w:eastAsia="Calibri" w:hAnsi="Times New Roman" w:cs="Times New Roman"/>
          <w:sz w:val="24"/>
          <w:szCs w:val="24"/>
          <w:lang w:eastAsia="ru-RU"/>
        </w:rPr>
        <w:t xml:space="preserve"> по периметру от фактических границ этих объектов;</w:t>
      </w:r>
    </w:p>
    <w:p w:rsidR="0037055F" w:rsidRPr="00374C7D" w:rsidRDefault="0037055F" w:rsidP="005415E6">
      <w:pPr>
        <w:numPr>
          <w:ilvl w:val="0"/>
          <w:numId w:val="16"/>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на остановочных площадках общественного транспорта - </w:t>
      </w:r>
      <w:smartTag w:uri="urn:schemas-microsoft-com:office:smarttags" w:element="metricconverter">
        <w:smartTagPr>
          <w:attr w:name="ProductID" w:val="4 метра"/>
        </w:smartTagPr>
        <w:r w:rsidRPr="00374C7D">
          <w:rPr>
            <w:rFonts w:ascii="Times New Roman" w:eastAsia="Calibri" w:hAnsi="Times New Roman" w:cs="Times New Roman"/>
            <w:sz w:val="24"/>
            <w:szCs w:val="24"/>
            <w:lang w:eastAsia="ru-RU"/>
          </w:rPr>
          <w:t>4 метра</w:t>
        </w:r>
      </w:smartTag>
      <w:r w:rsidRPr="00374C7D">
        <w:rPr>
          <w:rFonts w:ascii="Times New Roman" w:eastAsia="Calibri" w:hAnsi="Times New Roman" w:cs="Times New Roman"/>
          <w:sz w:val="24"/>
          <w:szCs w:val="24"/>
          <w:lang w:eastAsia="ru-RU"/>
        </w:rPr>
        <w:t xml:space="preserve"> по периметру от фактических границ этих объектов. При этом запрещается смет мусора на проезжую часть дороги;</w:t>
      </w:r>
    </w:p>
    <w:p w:rsidR="0037055F" w:rsidRPr="00374C7D" w:rsidRDefault="0037055F" w:rsidP="005415E6">
      <w:pPr>
        <w:numPr>
          <w:ilvl w:val="0"/>
          <w:numId w:val="16"/>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на прочих территориях - </w:t>
      </w:r>
      <w:smartTag w:uri="urn:schemas-microsoft-com:office:smarttags" w:element="metricconverter">
        <w:smartTagPr>
          <w:attr w:name="ProductID" w:val="5 метров"/>
        </w:smartTagPr>
        <w:r w:rsidRPr="00374C7D">
          <w:rPr>
            <w:rFonts w:ascii="Times New Roman" w:eastAsia="Calibri" w:hAnsi="Times New Roman" w:cs="Times New Roman"/>
            <w:sz w:val="24"/>
            <w:szCs w:val="24"/>
            <w:lang w:eastAsia="ru-RU"/>
          </w:rPr>
          <w:t>5 метров</w:t>
        </w:r>
      </w:smartTag>
      <w:r w:rsidRPr="00374C7D">
        <w:rPr>
          <w:rFonts w:ascii="Times New Roman" w:eastAsia="Calibri" w:hAnsi="Times New Roman" w:cs="Times New Roman"/>
          <w:sz w:val="24"/>
          <w:szCs w:val="24"/>
          <w:lang w:eastAsia="ru-RU"/>
        </w:rPr>
        <w:t xml:space="preserve"> по периметру от фактических границ этих объектов;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сгруппированных на одной территории двух и более нестационарных объектов - </w:t>
      </w:r>
      <w:smartTag w:uri="urn:schemas-microsoft-com:office:smarttags" w:element="metricconverter">
        <w:smartTagPr>
          <w:attr w:name="ProductID" w:val="5 метров"/>
        </w:smartTagPr>
        <w:r w:rsidRPr="00374C7D">
          <w:rPr>
            <w:rFonts w:ascii="Times New Roman" w:eastAsia="Calibri" w:hAnsi="Times New Roman" w:cs="Times New Roman"/>
            <w:sz w:val="24"/>
            <w:szCs w:val="24"/>
            <w:lang w:eastAsia="ru-RU"/>
          </w:rPr>
          <w:t>5 метров</w:t>
        </w:r>
      </w:smartTag>
      <w:r w:rsidRPr="00374C7D">
        <w:rPr>
          <w:rFonts w:ascii="Times New Roman" w:eastAsia="Calibri" w:hAnsi="Times New Roman" w:cs="Times New Roman"/>
          <w:sz w:val="24"/>
          <w:szCs w:val="24"/>
          <w:lang w:eastAsia="ru-RU"/>
        </w:rPr>
        <w:t xml:space="preserve"> по периметру от фактических границ этих объектов;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территорий розничных мини-рынков, рынков, ярмарок, не имеющих ограждающих устройств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по периметру от границ этих объектов, определяемых в пределах санитарно-защитных зон, а при наличии ограждения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от ограждения по периметру;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индивидуальных жилых домов, не имеющих ограждающих устройств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по периметру от фактических границ индивидуальных жилых домов, а при наличии ограждения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от ограждения по периметру;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нежилых зданий, не имеющих ограждающих устройств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по периметру от фактических границ нежилых зданий;</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нежилых зданий (комплекса зданий), имеющих ограждение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от ограждения по периметру;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автостоянок, не имеющих ограждающих устройств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по периметру от границ автостоянок, определяемых в пределах санитарно</w:t>
      </w:r>
      <w:r w:rsidRPr="00374C7D">
        <w:rPr>
          <w:rFonts w:ascii="Times New Roman" w:eastAsia="Calibri" w:hAnsi="Times New Roman" w:cs="Times New Roman"/>
          <w:sz w:val="24"/>
          <w:szCs w:val="24"/>
          <w:lang w:eastAsia="ru-RU"/>
        </w:rPr>
        <w:softHyphen/>
        <w:t xml:space="preserve">защитных зон, а при наличии ограждения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от ограждения по периметру;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промышленных объектов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от ограждения по периметру;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строительных объектов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от ограждения по периметру;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xml:space="preserve">- для отдельно стоящих тепловых, трансформаторных подстанций, зданий и сооружений инженерно-технического назначения на территориях общего пользования - </w:t>
      </w:r>
      <w:smartTag w:uri="urn:schemas-microsoft-com:office:smarttags" w:element="metricconverter">
        <w:smartTagPr>
          <w:attr w:name="ProductID" w:val="5 метров"/>
        </w:smartTagPr>
        <w:r w:rsidRPr="00374C7D">
          <w:rPr>
            <w:rFonts w:ascii="Times New Roman" w:eastAsia="Calibri" w:hAnsi="Times New Roman" w:cs="Times New Roman"/>
            <w:sz w:val="24"/>
            <w:szCs w:val="24"/>
            <w:lang w:eastAsia="ru-RU"/>
          </w:rPr>
          <w:t>5 метров</w:t>
        </w:r>
      </w:smartTag>
      <w:r w:rsidRPr="00374C7D">
        <w:rPr>
          <w:rFonts w:ascii="Times New Roman" w:eastAsia="Calibri" w:hAnsi="Times New Roman" w:cs="Times New Roman"/>
          <w:sz w:val="24"/>
          <w:szCs w:val="24"/>
          <w:lang w:eastAsia="ru-RU"/>
        </w:rPr>
        <w:t xml:space="preserve"> по периметру;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гаражно-строительных кооперативов, садоводческих и огороднических некоммерческих товариществ - от границ земельного участка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по периметру;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автозаправочных станций, автогазозаправочных станций - </w:t>
      </w:r>
      <w:smartTag w:uri="urn:schemas-microsoft-com:office:smarttags" w:element="metricconverter">
        <w:smartTagPr>
          <w:attr w:name="ProductID" w:val="10 метров"/>
        </w:smartTagPr>
        <w:r w:rsidRPr="00374C7D">
          <w:rPr>
            <w:rFonts w:ascii="Times New Roman" w:eastAsia="Calibri" w:hAnsi="Times New Roman" w:cs="Times New Roman"/>
            <w:sz w:val="24"/>
            <w:szCs w:val="24"/>
            <w:lang w:eastAsia="ru-RU"/>
          </w:rPr>
          <w:t>10 метров</w:t>
        </w:r>
      </w:smartTag>
      <w:r w:rsidRPr="00374C7D">
        <w:rPr>
          <w:rFonts w:ascii="Times New Roman" w:eastAsia="Calibri" w:hAnsi="Times New Roman" w:cs="Times New Roman"/>
          <w:sz w:val="24"/>
          <w:szCs w:val="24"/>
          <w:lang w:eastAsia="ru-RU"/>
        </w:rPr>
        <w:t xml:space="preserve"> по периметру от границ этих объектов, определяемых в пределах санитарно-защитных зон;</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для иных территорий: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ab/>
        <w:t xml:space="preserve">1) территории, прилегающие к наземным, надземным инженерным коммуникациям и сооружениям - </w:t>
      </w:r>
      <w:smartTag w:uri="urn:schemas-microsoft-com:office:smarttags" w:element="metricconverter">
        <w:smartTagPr>
          <w:attr w:name="ProductID" w:val="2 метра"/>
        </w:smartTagPr>
        <w:r w:rsidRPr="00374C7D">
          <w:rPr>
            <w:rFonts w:ascii="Times New Roman" w:eastAsia="Calibri" w:hAnsi="Times New Roman" w:cs="Times New Roman"/>
            <w:sz w:val="24"/>
            <w:szCs w:val="24"/>
            <w:lang w:eastAsia="ru-RU"/>
          </w:rPr>
          <w:t>2 метра</w:t>
        </w:r>
      </w:smartTag>
      <w:r w:rsidRPr="00374C7D">
        <w:rPr>
          <w:rFonts w:ascii="Times New Roman" w:eastAsia="Calibri" w:hAnsi="Times New Roman" w:cs="Times New Roman"/>
          <w:sz w:val="24"/>
          <w:szCs w:val="24"/>
          <w:lang w:eastAsia="ru-RU"/>
        </w:rPr>
        <w:t xml:space="preserve"> по периметру от границ основания;</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ab/>
        <w:t xml:space="preserve">2) территории, прилегающие к рекламным конструкциям - </w:t>
      </w:r>
      <w:smartTag w:uri="urn:schemas-microsoft-com:office:smarttags" w:element="metricconverter">
        <w:smartTagPr>
          <w:attr w:name="ProductID" w:val="2 метра"/>
        </w:smartTagPr>
        <w:r w:rsidRPr="00374C7D">
          <w:rPr>
            <w:rFonts w:ascii="Times New Roman" w:eastAsia="Calibri" w:hAnsi="Times New Roman" w:cs="Times New Roman"/>
            <w:sz w:val="24"/>
            <w:szCs w:val="24"/>
            <w:lang w:eastAsia="ru-RU"/>
          </w:rPr>
          <w:t>2 метра</w:t>
        </w:r>
      </w:smartTag>
      <w:r w:rsidRPr="00374C7D">
        <w:rPr>
          <w:rFonts w:ascii="Times New Roman" w:eastAsia="Calibri" w:hAnsi="Times New Roman" w:cs="Times New Roman"/>
          <w:sz w:val="24"/>
          <w:szCs w:val="24"/>
          <w:lang w:eastAsia="ru-RU"/>
        </w:rPr>
        <w:t xml:space="preserve"> по периметру от границ основания рекламной конструкции;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общеобразовательных организаций - </w:t>
      </w:r>
      <w:smartTag w:uri="urn:schemas-microsoft-com:office:smarttags" w:element="metricconverter">
        <w:smartTagPr>
          <w:attr w:name="ProductID" w:val="5 метров"/>
        </w:smartTagPr>
        <w:r w:rsidRPr="00374C7D">
          <w:rPr>
            <w:rFonts w:ascii="Times New Roman" w:eastAsia="Calibri" w:hAnsi="Times New Roman" w:cs="Times New Roman"/>
            <w:sz w:val="24"/>
            <w:szCs w:val="24"/>
            <w:lang w:eastAsia="ru-RU"/>
          </w:rPr>
          <w:t>5 метров</w:t>
        </w:r>
      </w:smartTag>
      <w:r w:rsidRPr="00374C7D">
        <w:rPr>
          <w:rFonts w:ascii="Times New Roman" w:eastAsia="Calibri" w:hAnsi="Times New Roman" w:cs="Times New Roman"/>
          <w:sz w:val="24"/>
          <w:szCs w:val="24"/>
          <w:lang w:eastAsia="ru-RU"/>
        </w:rPr>
        <w:t xml:space="preserve"> от ограждения по периметру;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дошкольных образовательных организаций - </w:t>
      </w:r>
      <w:smartTag w:uri="urn:schemas-microsoft-com:office:smarttags" w:element="metricconverter">
        <w:smartTagPr>
          <w:attr w:name="ProductID" w:val="5 метров"/>
        </w:smartTagPr>
        <w:r w:rsidRPr="00374C7D">
          <w:rPr>
            <w:rFonts w:ascii="Times New Roman" w:eastAsia="Calibri" w:hAnsi="Times New Roman" w:cs="Times New Roman"/>
            <w:sz w:val="24"/>
            <w:szCs w:val="24"/>
            <w:lang w:eastAsia="ru-RU"/>
          </w:rPr>
          <w:t>5 метров</w:t>
        </w:r>
      </w:smartTag>
      <w:r w:rsidRPr="00374C7D">
        <w:rPr>
          <w:rFonts w:ascii="Times New Roman" w:eastAsia="Calibri" w:hAnsi="Times New Roman" w:cs="Times New Roman"/>
          <w:sz w:val="24"/>
          <w:szCs w:val="24"/>
          <w:lang w:eastAsia="ru-RU"/>
        </w:rPr>
        <w:t xml:space="preserve"> от ограждения по периметру.</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Определенные согласно данному пункту территории могут включать в себя тротуары, зеленые насаждения, другие территории, но ограничиваются полосой отвода автомобильной дороги, границей прилегающей территории другого юридического, физического лица, индивидуального предпринимателя.</w:t>
      </w:r>
    </w:p>
    <w:p w:rsidR="0037055F" w:rsidRPr="00374C7D" w:rsidRDefault="0037055F" w:rsidP="005415E6">
      <w:pPr>
        <w:numPr>
          <w:ilvl w:val="0"/>
          <w:numId w:val="17"/>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совпадения (наложения) границ территорий, прилегающих к зданиям, строениям, сооружениям, земельным участкам, границы прилегающих территорий устанавливаются на равном удалении от указанных объектов.</w:t>
      </w:r>
    </w:p>
    <w:p w:rsidR="0037055F" w:rsidRPr="00374C7D" w:rsidRDefault="0037055F" w:rsidP="005415E6">
      <w:pPr>
        <w:numPr>
          <w:ilvl w:val="0"/>
          <w:numId w:val="17"/>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Карты - схемы подлежат систематизации и поддержанию в актуальном состоянии.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Работу по систематизации карт-схем осуществляет уполномоченный орган на постоянной основе.</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Карты - схемы систематизируются по территориальной принадлежности к одному населенному пункту, входящему в состав поселения.</w:t>
      </w:r>
    </w:p>
    <w:p w:rsidR="0037055F" w:rsidRPr="00374C7D" w:rsidRDefault="0037055F" w:rsidP="005415E6">
      <w:pPr>
        <w:numPr>
          <w:ilvl w:val="0"/>
          <w:numId w:val="18"/>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Сведения, содержащиеся в картах-схемах, используются при проведении уполномоченным органом мониторинга мероприятий по благоустройству территории поселения (далее - мониторинг).</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Основными задачами мониторинга являются:</w:t>
      </w:r>
    </w:p>
    <w:p w:rsidR="0037055F" w:rsidRPr="00374C7D" w:rsidRDefault="0037055F" w:rsidP="005415E6">
      <w:pPr>
        <w:numPr>
          <w:ilvl w:val="0"/>
          <w:numId w:val="19"/>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оценка текущего состояния объектов (элементов) благоустройства с целью выявления нарушения собственниками (законными владельцами, уполномоченными лицами) обязательных требований в области благоустройства (далее - обязательные требования);</w:t>
      </w:r>
    </w:p>
    <w:p w:rsidR="0037055F" w:rsidRPr="00374C7D" w:rsidRDefault="0037055F" w:rsidP="005415E6">
      <w:pPr>
        <w:numPr>
          <w:ilvl w:val="0"/>
          <w:numId w:val="19"/>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выявление и предупреждение возникновения негативных последствий нарушения обязательных требований;</w:t>
      </w:r>
    </w:p>
    <w:p w:rsidR="0037055F" w:rsidRPr="00374C7D" w:rsidRDefault="0037055F" w:rsidP="005415E6">
      <w:pPr>
        <w:numPr>
          <w:ilvl w:val="0"/>
          <w:numId w:val="19"/>
        </w:numPr>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получение объективных данных и показателей состояния объектов (элементов) благоустройства.</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highlight w:val="yellow"/>
          <w:lang w:eastAsia="ru-RU"/>
        </w:rPr>
        <w:t>Мониторинг проводится ежеквартально, а также по информации, поступившей в уполномоченный орган.</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Объектами, в отношении которых проводятся мероприятия по мониторингу, являются объекты (элементы) благоустройства.</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highlight w:val="yellow"/>
          <w:lang w:eastAsia="ru-RU"/>
        </w:rPr>
        <w:t>Мониторинг проводится в форме обследования объектов (элементов) благоустройства с выходом на территорию, в том числе с использованием средств фотосъемки, видеозаписи.</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При проведении мониторинга не требуется взаимодействие должностных лиц уполномоченного органа с собственниками или иными законными владельцами здания, строения, сооружения, земельного участка либо уполномоченными лицами и на указанных лиц не возлагаются обязанности по предоставлению информации и исполнению иных требований должностных лиц уполномоченного органа.</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проведении мониторинга используются сведения, содержащиеся в картах-схемах.</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По результатам проведенного мероприятия по мониторингу при выявлении нарушения обязательных требований должностным лицом уполномоченного органа составляется акт о проведенном обследовании объектов (элементов) благоустройства с указанием в нем выявленных нарушений обязательных требований. Нарушение обязательных требований фиксируется средствами фотосъемки, видеозаписи.</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Составленный Акт о проведенном обследовании объектов (элементов) благоустройства, в течение 3 рабочих дней направляется уполномоченным органом в административную комиссию муниципального района Ставропольский Самарской области.</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Результаты мониторинга, зафиксированные в актах, могут быть использованы для привлечения виновного лица к административной ответственности (при наличии таких оснований).</w:t>
      </w:r>
    </w:p>
    <w:p w:rsidR="0037055F" w:rsidRPr="00374C7D" w:rsidRDefault="0037055F" w:rsidP="005415E6">
      <w:pPr>
        <w:numPr>
          <w:ilvl w:val="0"/>
          <w:numId w:val="20"/>
        </w:numPr>
        <w:tabs>
          <w:tab w:val="num" w:pos="0"/>
        </w:tabs>
        <w:spacing w:after="0" w:line="276" w:lineRule="auto"/>
        <w:ind w:left="0" w:right="113" w:firstLine="709"/>
        <w:jc w:val="both"/>
        <w:rPr>
          <w:rFonts w:ascii="Times New Roman" w:eastAsia="Calibri" w:hAnsi="Times New Roman" w:cs="Times New Roman"/>
          <w:sz w:val="24"/>
          <w:szCs w:val="24"/>
          <w:highlight w:val="yellow"/>
          <w:lang w:eastAsia="ru-RU"/>
        </w:rPr>
      </w:pPr>
      <w:r w:rsidRPr="00374C7D">
        <w:rPr>
          <w:rFonts w:ascii="Times New Roman" w:eastAsia="Calibri" w:hAnsi="Times New Roman" w:cs="Times New Roman"/>
          <w:sz w:val="24"/>
          <w:szCs w:val="24"/>
          <w:highlight w:val="yellow"/>
          <w:lang w:eastAsia="ru-RU"/>
        </w:rPr>
        <w:t>Заключение соглашения не влечёт перехода к собственникам и (или) иным законным владельцам зданий, строений, сооружений, земельных участков, нестационарных объектов либо уполномоченным лицам права, предполагающего владение и (или) пользование прилегающей территорией.</w:t>
      </w:r>
    </w:p>
    <w:p w:rsidR="0037055F" w:rsidRPr="00374C7D" w:rsidRDefault="0037055F" w:rsidP="005415E6">
      <w:pPr>
        <w:shd w:val="clear" w:color="auto" w:fill="FFFFFF"/>
        <w:spacing w:after="0" w:line="276" w:lineRule="auto"/>
        <w:ind w:right="113"/>
        <w:jc w:val="center"/>
        <w:rPr>
          <w:rFonts w:ascii="Times New Roman" w:eastAsia="Calibri" w:hAnsi="Times New Roman" w:cs="Times New Roman"/>
          <w:sz w:val="24"/>
          <w:szCs w:val="24"/>
          <w:lang w:eastAsia="ru-RU"/>
        </w:rPr>
      </w:pPr>
      <w:bookmarkStart w:id="10" w:name="_Hlk29487098"/>
      <w:r w:rsidRPr="00374C7D">
        <w:rPr>
          <w:rFonts w:ascii="Times New Roman" w:eastAsia="Calibri" w:hAnsi="Times New Roman" w:cs="Times New Roman"/>
          <w:b/>
          <w:bCs/>
          <w:sz w:val="24"/>
          <w:szCs w:val="24"/>
          <w:lang w:eastAsia="ru-RU"/>
        </w:rPr>
        <w:t xml:space="preserve">Раздел </w:t>
      </w:r>
      <w:r w:rsidRPr="00374C7D">
        <w:rPr>
          <w:rFonts w:ascii="Times New Roman" w:eastAsia="Calibri" w:hAnsi="Times New Roman" w:cs="Times New Roman"/>
          <w:b/>
          <w:bCs/>
          <w:sz w:val="24"/>
          <w:szCs w:val="24"/>
          <w:lang w:val="en-US" w:eastAsia="ru-RU"/>
        </w:rPr>
        <w:t>II</w:t>
      </w:r>
      <w:r w:rsidRPr="00374C7D">
        <w:rPr>
          <w:rFonts w:ascii="Times New Roman" w:eastAsia="Calibri" w:hAnsi="Times New Roman" w:cs="Times New Roman"/>
          <w:b/>
          <w:bCs/>
          <w:sz w:val="24"/>
          <w:szCs w:val="24"/>
          <w:lang w:eastAsia="ru-RU"/>
        </w:rPr>
        <w:t>. Порядок содержания объектов благоустройства</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color w:val="006600"/>
          <w:sz w:val="24"/>
          <w:szCs w:val="24"/>
          <w:lang w:eastAsia="ru-RU"/>
        </w:rPr>
      </w:pPr>
      <w:bookmarkStart w:id="11" w:name="bookmark2"/>
      <w:bookmarkStart w:id="12" w:name="bookmark3"/>
      <w:bookmarkStart w:id="13" w:name="_Hlk17300084"/>
      <w:bookmarkEnd w:id="11"/>
      <w:bookmarkEnd w:id="12"/>
      <w:r w:rsidRPr="00374C7D">
        <w:rPr>
          <w:rFonts w:ascii="Times New Roman" w:eastAsia="Calibri" w:hAnsi="Times New Roman" w:cs="Times New Roman"/>
          <w:b/>
          <w:bCs/>
          <w:sz w:val="24"/>
          <w:szCs w:val="24"/>
          <w:lang w:eastAsia="ru-RU"/>
        </w:rPr>
        <w:t xml:space="preserve">Глава </w:t>
      </w:r>
      <w:bookmarkEnd w:id="13"/>
      <w:r w:rsidRPr="00374C7D">
        <w:rPr>
          <w:rFonts w:ascii="Times New Roman" w:eastAsia="Calibri" w:hAnsi="Times New Roman" w:cs="Times New Roman"/>
          <w:b/>
          <w:bCs/>
          <w:sz w:val="24"/>
          <w:szCs w:val="24"/>
          <w:lang w:eastAsia="ru-RU"/>
        </w:rPr>
        <w:t>4. Общие требования к благоустройству, организации содержания и уборки территории поселения</w:t>
      </w:r>
    </w:p>
    <w:bookmarkEnd w:id="10"/>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Благоустройству, содержанию и уборке подлежит вся территория сельского поселения и все расположенные на ней здания (включая жилые дома) и сооружения (далее - здания, сооружения).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Благоустройство территорий, не закрепленных за собственником или иным законным владельцем здания, строения, сооружения, земельного участка, нестационарным объектом либо уполномоченным им лицом, осуществляется уполномоченным органом в соответствии с установленными полномочиями и в пределах средств, предусмотренных на эти цели в бюджете поселения.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Организацию содержания и уборки территорий общего пользования, в том числе земельных участков, занятых площадями, улицами, проездами, автомобильными дорогами местного значения, набережными, скверами, бульварами, пляжами, другими объектами, осуществляют уполномоченные органы в пределах своих полномочий.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Работы по благоустройству и содержанию прилегающих территорий в порядке, определенном настоящими Правилами, заключенными соглашениями, на прилегающих к зданиям, строениям, сооружениям, земельным участкам, нестационарным объектам, находящимся в собственности, аренде, ином праве пользования, владения физических, юридических лиц и индивидуальных предпринимателей, территориях осуществляют соответствующие физические, юридические лица и индивидуальные предприниматели.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Физические и юридические лица независимо от их организационно-правовых форм осуществляют содержание и уборку территории земельного участка, принадлежащего им на праве собственности, ином вещном либо обязательственном праве (далее - пра</w:t>
      </w:r>
      <w:r w:rsidRPr="00374C7D">
        <w:rPr>
          <w:rFonts w:ascii="Times New Roman" w:eastAsia="Calibri" w:hAnsi="Times New Roman" w:cs="Times New Roman"/>
          <w:sz w:val="24"/>
          <w:szCs w:val="24"/>
          <w:lang w:eastAsia="ru-RU"/>
        </w:rPr>
        <w:lastRenderedPageBreak/>
        <w:t>вообладатели земельных участков), и прилегающей территории, а также зданий, сооружений в объеме, предусмотренном действующим законодательством и настоящими Правилами, самостоятельно или посредством привлечения специализированных организаций за счет собственных средств.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если здание, сооружение принадлежат на праве собственности или ином вещном либо обязательственном праве нескольким лицам, территория, подлежащая уборке, определяется пропорционально доле в праве собственности или ином праве на объект недвижимости.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если на территории земельного участка находятся несколько зданий, сооружений, принадлежащих разным лицам, границы содержания и уборки территории могут определяться соглашением сторон.</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отсутствии соглашения, территория, подлежащая уборке, определяется в равных долях между всеми собственниками или иными владельцами (пользователями) зданий, сооружений.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если земельный участок, находящийся во владении физического или юридического лица, не оформлен в установленном порядке, уборке подлежит территория по фактически сложившейся границе земельного участка, находящегося во владении, а также прилегающая территория.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если здание, сооружение принадлежат на праве собственности или ином вещном либо обязательственном праве нескольким лицам, содержание фасада может определяться соглашением сторон.</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отсутствии соглашения содержание фасада осуществляется пропорционально доле в праве собственности или в ином праве на объект недвижимости.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Содержание и уборка автомобильных дорог местного значения осуществляются специализированными организациями, выигравшими конкурс на проведение данных видов работ по результатам размещения муниципального заказа.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 Содержание и уборка остановок ожидания общественного транспорта осуществляются эксплуатирующими организациями до бордюра проезжей части дороги.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6. Пешеходные переходы через проезжую часть дороги содержатся силами организаций, эксплуатирующих данные сооружения.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7. Содержание и уборка придомовых территорий многоквартирных домов и прилегающих территорий осуществляются в соответствии с одним из способов управления многоквартирными домами: товариществом собственников жилья либо жилищным кооперативом или иным специализированным потребительским кооперативом, управляющей организацией, лицами, выполняющими работы по содержанию и ремонту общего имущества в многоквартирном доме, - при непосредственном управлении многоквартирным домом собственниками помещений в данном доме (далее - управляющие организации).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 Содержание и уборка территорий индивидуальных жилых домов и прилегающих территорий осуществляются собственниками (нанимателями) таких домов.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9. Содержание и уход за элементами озеленения и благоустройства осуществляют:</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в границах предоставленного земельного участка - собственники или иные правообладатели земельного участка;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в границах озелененных территорий общего пользования - уполномоченный орган либо специализированная организация, выигравшая конкурс на производство данных работ по результатам размещения муниципального заказа;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3) в границах озелененных территорий ограниченного пользования (предприятия, организации, учреждения) и специального назначения (санитарные зоны, водоохранные зоны, кладбища, питомники) - владельцы данных объектов;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в границах придомовых территорий - собственники жилых помещений в многоквартирных домах или управляющие организации;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 в охранных зонах наземных коммуникаций, в том числе электрических сетей, сетей освещения, радиолиний - владельцы указанных коммуникаций;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6) в охранных зонах подземных коммуникаций (если размещение разрешено) - владельцы указанных коммуникаций.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10. Уборка и очистка кюветов, труб, дренажных сооружений, предназначенных для отвода грунтовых и поверхностных вод с улиц и дорог, очистка коллекторов ливневой канализации и дождеприемных колодцев производятся организациями, осуществляющими их эксплуатацию.</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Профилактическое обследование водосточных коллекторов и их очистка производятся организациями, у которых эти сооружения находятся в собственности или принадлежат на других законных основаниях, не реже одного раза в квартал.</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Во избежание засорения водосточной сети запрещается сброс смёта и бытового мусора в водосточные коллекторы.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11. При возникновении подтоплений, вызванных сбросом воды (откачка воды из котлованов, аварийные ситуации на трубопроводах и так далее), ответственность за их ликвидацию (в зимний период — скол и вывоз льда) возлагается на организации, допустившие нарушения.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Крышки люков колодцев, расположенных на проезжей части улиц и тротуаров, при повреждении и разрушении восстанавливаются владельцем инженерных коммуникаций.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12. </w:t>
      </w:r>
      <w:r w:rsidRPr="00374C7D">
        <w:rPr>
          <w:rFonts w:ascii="Times New Roman" w:eastAsia="Calibri" w:hAnsi="Times New Roman" w:cs="Times New Roman"/>
          <w:sz w:val="24"/>
          <w:szCs w:val="24"/>
          <w:highlight w:val="yellow"/>
          <w:lang w:eastAsia="ru-RU"/>
        </w:rPr>
        <w:t>Содержание и уборка территорий разворотных площадок общественного транспорта производятся организациями, осуществляющими эксплуатацию пассажирского транспорта</w:t>
      </w:r>
      <w:r w:rsidRPr="00374C7D">
        <w:rPr>
          <w:rFonts w:ascii="Times New Roman" w:eastAsia="Calibri" w:hAnsi="Times New Roman" w:cs="Times New Roman"/>
          <w:sz w:val="24"/>
          <w:szCs w:val="24"/>
          <w:lang w:eastAsia="ru-RU"/>
        </w:rPr>
        <w:t>.</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13. Содержание и уборка павильонов ожидания общественного транспорта обеспечиваются уполномоченными территориальными органами на основании договоров со специализированными организациями, выигравшими конкурс на проведение данных видов работ по результатам размещения муниципального заказа.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14. Содержание технических средств организации дорожного движения осуществляется собственниками или специализированными организациями в соответствии с заключенными договорами.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Содержание временных дорожных знаков, установленных на территории объектов строительства, реконструкции и ремонта, осуществляется силами организаций, производящих указанные работы.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15. Порядок размещения и содержания общественных туалетов определяется в соответствии с действующим законодательством, санитарными правилами и нормами.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Санитарное и техническое состояние туалетов обеспечивают их собственники, владельцы, арендаторы или специализированные организации, на обслуживании которых они находятся.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16. Периодичность выполнения работ по благоустройству устанавливается заказчиком работ с учетом обеспечения должного санитарного и технического состояния объектов.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17. Границы содержания и уборки территории сельского поселения  физическими и юридическими лицами определяются в соответствии с границами предоставленного земельного участка (по фактически сложившейся границе земельного участка, находящегося во владении, если земельный участок не оформлен в установленном порядке) и порядком участия собственников зданий и сооружений, помещений в них в благоустройстве прилегающих территорий в соответствии с главой 4 настоящих Правил.</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18. Уполномоченные органы осуществляют контроль за выполнением работ по содержанию и уборке территории сельского поселения, в том числе территорий общего пользования, в пределах установленных полномочий.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b/>
          <w:color w:val="006600"/>
          <w:sz w:val="24"/>
          <w:szCs w:val="24"/>
          <w:highlight w:val="yellow"/>
          <w:lang w:eastAsia="ru-RU"/>
        </w:rPr>
      </w:pPr>
      <w:r w:rsidRPr="00374C7D">
        <w:rPr>
          <w:rFonts w:ascii="Times New Roman" w:eastAsia="Calibri" w:hAnsi="Times New Roman" w:cs="Times New Roman"/>
          <w:b/>
          <w:color w:val="006600"/>
          <w:sz w:val="24"/>
          <w:szCs w:val="24"/>
          <w:highlight w:val="yellow"/>
          <w:lang w:eastAsia="ru-RU"/>
        </w:rPr>
        <w:t>19. Правообладатели земельных участков обязаны проводить мероприятия по удалению борщевика Сосновского с:</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b/>
          <w:color w:val="006600"/>
          <w:sz w:val="24"/>
          <w:szCs w:val="24"/>
          <w:highlight w:val="yellow"/>
          <w:lang w:eastAsia="ru-RU"/>
        </w:rPr>
      </w:pPr>
      <w:r w:rsidRPr="00374C7D">
        <w:rPr>
          <w:rFonts w:ascii="Times New Roman" w:eastAsia="Calibri" w:hAnsi="Times New Roman" w:cs="Times New Roman"/>
          <w:b/>
          <w:color w:val="006600"/>
          <w:sz w:val="24"/>
          <w:szCs w:val="24"/>
          <w:highlight w:val="yellow"/>
          <w:lang w:eastAsia="ru-RU"/>
        </w:rPr>
        <w:t>- земельных участков, находящихся в их собственности, владении или пользовании;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b/>
          <w:color w:val="006600"/>
          <w:sz w:val="24"/>
          <w:szCs w:val="24"/>
          <w:highlight w:val="yellow"/>
          <w:lang w:eastAsia="ru-RU"/>
        </w:rPr>
      </w:pPr>
      <w:r w:rsidRPr="00374C7D">
        <w:rPr>
          <w:rFonts w:ascii="Times New Roman" w:eastAsia="Calibri" w:hAnsi="Times New Roman" w:cs="Times New Roman"/>
          <w:b/>
          <w:color w:val="006600"/>
          <w:sz w:val="24"/>
          <w:szCs w:val="24"/>
          <w:highlight w:val="yellow"/>
          <w:lang w:eastAsia="ru-RU"/>
        </w:rPr>
        <w:t>- прилегающих территорий в соответствии с требованиями главы 3 настоящих Правил.</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b/>
          <w:color w:val="006600"/>
          <w:sz w:val="24"/>
          <w:szCs w:val="24"/>
          <w:lang w:eastAsia="ru-RU"/>
        </w:rPr>
      </w:pPr>
      <w:r w:rsidRPr="00374C7D">
        <w:rPr>
          <w:rFonts w:ascii="Times New Roman" w:eastAsia="Calibri" w:hAnsi="Times New Roman" w:cs="Times New Roman"/>
          <w:b/>
          <w:color w:val="006600"/>
          <w:sz w:val="24"/>
          <w:szCs w:val="24"/>
          <w:highlight w:val="yellow"/>
          <w:lang w:eastAsia="ru-RU"/>
        </w:rPr>
        <w:t>Мероприятия по удалению Борщевика Сосновского должны проводится до его бутонизации и начала цветения, путем опрыскивания очагов произрастания гербицидами и (или) арборицидами; скашивания, уборки сухих растений, выкапывания корневой системы; обработки почвы, посева многолетних трав.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20. Уборка территории поселения производится в утренние часы. Работы по уборке дорог и тротуаров должны быть выполнены до 8 часов утра. При экстремальных погодных явлениях (ливень, снегопад, гололёд и так далее) режим уборочных работ устанавливается круглосуточный.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21. Уборку и содержание проезжей части дорог по всей её ширине, проездов, а также набережных, мостов, путепроводов, эстакад и тоннелей производят подрядчики на основании муниципального контракта на производство данных работ или организации, отвечающие за содержание данных объектов. При выполнении данных работ запрещается перемещение мусора на проезжую часть.</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22. Уборка и мойка остановочных павильонов общественного транспорта и прилегающих к ним территорий осуществляется их владельцами (балансодержателями).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23. Уборку территорий, прилегающих к трансформаторным и распределительным подстанциям, другим инженерным сооружениям, работающим в автоматическом режиме (без обслуживающего персонала), а также к опорам линий электропередачи, производят собственники данных объектов.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24. Уборка объектов, территорию которых невозможно убирать механизированным способом (из-за недостаточной ширины либо сложной конфигурации), производится вручную.</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25. Вывоз скола асфальта при проведении дорожно-ремонтных работ производится организациями, проводящими работы: с улиц поселения - незамедлительно (в ходе работ), с внутриквартальных территорий - в течение суток с момента его образования для последующего вывоза и утилизации.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26. Спиленные деревья вывозятся организациями, производящими работы по удалению сухостойных, аварийных, потерявших декоративную ценность деревьев, и обрезке ветвей в кронах, в течение одного рабочего дня с озеленённых территорий вдоль главных магистралей и в течение суток — с иных элементов улично-дорожной сети.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Пни, оставшиеся после вырубки сухостойных, аварийных деревьев, должны быть удалены в течение суток на главных магистралях и в течение трех суток — на иных элементах улично-дорожной сети.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Упавшие деревья должны быть удалены немедленно с проезжей части дорог, тротуаров, от токонесущих проводов, фасадов жилых и производственных зданий, а с других территорий — в течение 12 часов с момента обнаружения.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27. Собственники и (или) иные законные владельцы зданий, строений, сооружений, земельных участков, нестационарных объектов обязаны в соответствии с настоящими Правилами, заключенными соглашениями: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очищать прилегающие территории от мусора и иных отходов производства и потребления, опавшей листвы, сухой травянистой растительности, сорной растительности, коры деревьев, порубочных остатков деревьев и кустарников;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очищать прилегающие территории от снега и наледи на всю ширину тротуара для обеспечения свободного и безопасного прохода граждан;</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обрабатывать прилегающие территории противогололедными реагентами с учетом требования пункта 1.1 Главы 5 настоящих Правил;</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осуществлять покос травы и обрезку поросли;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устанавливать, ремонтировать, окрашивать урны, а также очищать урны по мере их заполнения.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28. На всей территории поселения запрещается: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вывозить и выгружать бытовой, строительный мусор и грунт, промышленные отходы и сточные воды из выгребных ям в места, не отведенные для этой цели Администрацией поселения и не согласованные с органами санитарно-эпидемиологического надзора и органом по охране окружающей среды;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сорить на улицах, площадях и в других общественных местах, выставлять тару с мусором и пищевыми отходами на улицы;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сбрасывать в водоемы бытовые, производственные отходы и загрязнять воду и прилегающую к водоему территорию;</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сметать мусор на проезжую часть улиц, в ливне-приемники ливневой канализации;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производить расклейку афиш, объявлений на фасадах зданий, столбах, деревьях, остановочных павильонах и других объектах, внешнего благоустройства, не предназначенных для этой цели;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складировать около торговых точек тару, запасы товаров;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ограждать строительные площадки с уменьшением пешеходных дорожек (тротуаров);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повреждать или вырубать зеленые насаждения;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захламлять придомовые, дворовые территории общего пользования металлическим ломом, строительным, бытовым мусором и другими материалами;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самовольно изменять устройства водопропускных сооружений и водосборных каналов, а также загромождать данные сооружения всеми видами отходов, землей и строительными материалами;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парковка и стоянка транспорта, прицепов и других механических средств, а также хранение оборудования на газонах и детских площадках;</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складировать и выбрасывать отходы содержания животных на улицу, проезжую часть, возле дворов, за исключением специально отведенных для этих целей мест;</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выпас сельскохозяйственных животных на территориях общего пользования поселения, в границах полосы отвода автомобильной дороги;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выгул домашних животных вне мест, установленных уполномоченным органом для выгула животных;</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устройство сливных ям за границей земельного участка частного домовладения (на земельных участках общего пользования, занятых улицами, проездами, тротуарами, автомобильными дорогами и на участках проложенных коммуникаций) за исключением случаев, не противоречащих законодательству;</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хранить, складировать строительные материалы, мусор на территории общего пользования.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29. Строительные материалы, оборудование, другие предметы хранятся на уличной территории в течение срока, определенного разрешением органа, уполномоченного распоряжаться соответствующим земельным участком.</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30. На территории домовладения допускается размещение сливных (выгребных) ям в соответствии с санитарными нормами и эксплуатационными требованиями.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31. </w:t>
      </w:r>
      <w:r w:rsidRPr="00374C7D">
        <w:rPr>
          <w:rFonts w:ascii="Times New Roman" w:eastAsia="Calibri" w:hAnsi="Times New Roman" w:cs="Times New Roman"/>
          <w:sz w:val="24"/>
          <w:szCs w:val="24"/>
          <w:highlight w:val="yellow"/>
          <w:lang w:eastAsia="ru-RU"/>
        </w:rPr>
        <w:t>Выгул домашних животных на территории поселения допускается при условии обеспечения безопасности граждан, животных, сохранности имущества физических и юридических лиц.</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выгуле домашнего животного необходимо соблюдать следующие требования: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исключать возможность свободного, неконтролируемого передвижения животного при пересечении проезжей части автомобильной дороги, в лифтах и помещениях общего пользования многоквартирных домов, во дворах таких домов, на детских и спортивных площадках;</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обеспечивать уборку продуктов жизнедеятельности животного в местах и на территориях общего пользования;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не допускать выгул животного вне мест, установленных органа уполномоченным органом для выгула животных.</w:t>
      </w:r>
    </w:p>
    <w:p w:rsidR="0037055F" w:rsidRPr="00374C7D" w:rsidRDefault="0037055F" w:rsidP="005415E6">
      <w:pPr>
        <w:shd w:val="clear" w:color="auto" w:fill="FFFFFF"/>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b/>
          <w:bCs/>
          <w:sz w:val="24"/>
          <w:szCs w:val="24"/>
          <w:lang w:eastAsia="ru-RU"/>
        </w:rPr>
        <w:t xml:space="preserve">Глава 4.1. Содержание животных в сельском поселении </w:t>
      </w:r>
      <w:r w:rsidR="00966611" w:rsidRPr="00374C7D">
        <w:rPr>
          <w:rFonts w:ascii="Times New Roman" w:eastAsia="Calibri" w:hAnsi="Times New Roman" w:cs="Times New Roman"/>
          <w:b/>
          <w:sz w:val="24"/>
          <w:szCs w:val="24"/>
          <w:lang w:eastAsia="ru-RU"/>
        </w:rPr>
        <w:t>Севрюкаево</w:t>
      </w:r>
      <w:r w:rsidRPr="00374C7D">
        <w:rPr>
          <w:rFonts w:ascii="Times New Roman" w:eastAsia="Calibri" w:hAnsi="Times New Roman" w:cs="Times New Roman"/>
          <w:b/>
          <w:bCs/>
          <w:sz w:val="24"/>
          <w:szCs w:val="24"/>
          <w:lang w:eastAsia="ru-RU"/>
        </w:rPr>
        <w:t xml:space="preserve"> муниципального района Ставропольский Самарской области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bookmarkStart w:id="14" w:name="_Hlk17103613"/>
      <w:bookmarkEnd w:id="14"/>
      <w:r w:rsidRPr="00374C7D">
        <w:rPr>
          <w:rFonts w:ascii="Times New Roman" w:eastAsia="Calibri" w:hAnsi="Times New Roman" w:cs="Times New Roman"/>
          <w:sz w:val="24"/>
          <w:szCs w:val="24"/>
          <w:lang w:eastAsia="ru-RU"/>
        </w:rPr>
        <w:t>4.1.1. Владельцы животных должны предотвращать опасное воздействие своих животных на других животных и людей, а также обеспечивать тишину для окружающих в соответствии с санитарными нормами, соблюдать действующие санитарно-гигиенические и ветеринарные правила, принципы гуманного обращения с животными, обеспечивать непосредственный уход за ними, сбор, накопление, утилизацию отходов.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4.1.2. В целях предупреждения болезней владельцы животных обязаны обеспечить оптимальные условия содержания животных и чистоту на всех животноводческих объектах и местах содержания домашних животных.</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4.1.3. Строительство хозяйственных построек для содержания и разведения животных необходимо производить с соблюдением градостроительных, строительных, экологических, санитарно-гигиенических, противопожарных и иных правил и нормативов.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4.1.4. При строительстве хозяйственных построек для содержания и разведения животных в личных подсобных хозяйствах граждан расстояния от помещений (сооружений) для содержания и разведения (вольеров, навесов, загонов) животных, навозохранилищ до объектов жилой застройки должны быть не менее указанных в таблице:</w:t>
      </w:r>
    </w:p>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p>
    <w:tbl>
      <w:tblPr>
        <w:tblW w:w="9495" w:type="dxa"/>
        <w:tblCellSpacing w:w="0" w:type="dxa"/>
        <w:tblCellMar>
          <w:top w:w="105" w:type="dxa"/>
          <w:left w:w="105" w:type="dxa"/>
          <w:bottom w:w="105" w:type="dxa"/>
          <w:right w:w="105" w:type="dxa"/>
        </w:tblCellMar>
        <w:tblLook w:val="0000" w:firstRow="0" w:lastRow="0" w:firstColumn="0" w:lastColumn="0" w:noHBand="0" w:noVBand="0"/>
      </w:tblPr>
      <w:tblGrid>
        <w:gridCol w:w="1727"/>
        <w:gridCol w:w="956"/>
        <w:gridCol w:w="941"/>
        <w:gridCol w:w="910"/>
        <w:gridCol w:w="972"/>
        <w:gridCol w:w="857"/>
        <w:gridCol w:w="926"/>
        <w:gridCol w:w="2206"/>
      </w:tblGrid>
      <w:tr w:rsidR="0037055F" w:rsidRPr="00374C7D" w:rsidTr="0037055F">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Нормативный разрыв, м</w:t>
            </w:r>
          </w:p>
        </w:tc>
        <w:tc>
          <w:tcPr>
            <w:tcW w:w="7365" w:type="dxa"/>
            <w:gridSpan w:val="7"/>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Попоголовье  не более</w:t>
            </w:r>
          </w:p>
        </w:tc>
      </w:tr>
      <w:tr w:rsidR="0037055F" w:rsidRPr="00374C7D" w:rsidTr="0037055F">
        <w:trPr>
          <w:tblCellSpacing w:w="0" w:type="dxa"/>
        </w:trPr>
        <w:tc>
          <w:tcPr>
            <w:tcW w:w="1680"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p>
        </w:tc>
        <w:tc>
          <w:tcPr>
            <w:tcW w:w="930"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Свиньи до</w:t>
            </w:r>
          </w:p>
        </w:tc>
        <w:tc>
          <w:tcPr>
            <w:tcW w:w="91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крупный рогатый скот до</w:t>
            </w:r>
          </w:p>
        </w:tc>
        <w:tc>
          <w:tcPr>
            <w:tcW w:w="88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овцы, козы до</w:t>
            </w:r>
          </w:p>
        </w:tc>
        <w:tc>
          <w:tcPr>
            <w:tcW w:w="94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лошади</w:t>
            </w:r>
          </w:p>
        </w:tc>
        <w:tc>
          <w:tcPr>
            <w:tcW w:w="645" w:type="dxa"/>
            <w:vMerge w:val="restart"/>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птица</w:t>
            </w:r>
          </w:p>
        </w:tc>
        <w:tc>
          <w:tcPr>
            <w:tcW w:w="201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маточное поголовье основного стада</w:t>
            </w:r>
          </w:p>
        </w:tc>
      </w:tr>
      <w:tr w:rsidR="0037055F" w:rsidRPr="00374C7D" w:rsidTr="0037055F">
        <w:trPr>
          <w:tblCellSpacing w:w="0" w:type="dxa"/>
        </w:trPr>
        <w:tc>
          <w:tcPr>
            <w:tcW w:w="0" w:type="auto"/>
            <w:vMerge/>
            <w:tcBorders>
              <w:top w:val="single" w:sz="6" w:space="0" w:color="000000"/>
              <w:left w:val="single" w:sz="6" w:space="0" w:color="000000"/>
              <w:bottom w:val="single" w:sz="6" w:space="0" w:color="000000"/>
              <w:right w:val="nil"/>
            </w:tcBorders>
            <w:vAlign w:val="cente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p>
        </w:tc>
        <w:tc>
          <w:tcPr>
            <w:tcW w:w="0" w:type="auto"/>
            <w:vMerge/>
            <w:tcBorders>
              <w:top w:val="single" w:sz="6" w:space="0" w:color="000000"/>
              <w:left w:val="single" w:sz="6" w:space="0" w:color="000000"/>
              <w:bottom w:val="single" w:sz="6" w:space="0" w:color="000000"/>
              <w:right w:val="nil"/>
            </w:tcBorders>
            <w:vAlign w:val="cente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p>
        </w:tc>
        <w:tc>
          <w:tcPr>
            <w:tcW w:w="0" w:type="auto"/>
            <w:vMerge/>
            <w:tcBorders>
              <w:top w:val="single" w:sz="6" w:space="0" w:color="000000"/>
              <w:left w:val="single" w:sz="6" w:space="0" w:color="000000"/>
              <w:bottom w:val="single" w:sz="6" w:space="0" w:color="000000"/>
              <w:right w:val="nil"/>
            </w:tcBorders>
            <w:vAlign w:val="cente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p>
        </w:tc>
        <w:tc>
          <w:tcPr>
            <w:tcW w:w="0" w:type="auto"/>
            <w:vMerge/>
            <w:tcBorders>
              <w:top w:val="single" w:sz="6" w:space="0" w:color="000000"/>
              <w:left w:val="single" w:sz="6" w:space="0" w:color="000000"/>
              <w:bottom w:val="single" w:sz="6" w:space="0" w:color="000000"/>
              <w:right w:val="nil"/>
            </w:tcBorders>
            <w:vAlign w:val="cente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p>
        </w:tc>
        <w:tc>
          <w:tcPr>
            <w:tcW w:w="0" w:type="auto"/>
            <w:vMerge/>
            <w:tcBorders>
              <w:top w:val="single" w:sz="6" w:space="0" w:color="000000"/>
              <w:left w:val="single" w:sz="6" w:space="0" w:color="000000"/>
              <w:bottom w:val="single" w:sz="6" w:space="0" w:color="000000"/>
              <w:right w:val="nil"/>
            </w:tcBorders>
            <w:vAlign w:val="cente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p>
        </w:tc>
        <w:tc>
          <w:tcPr>
            <w:tcW w:w="0" w:type="auto"/>
            <w:vMerge/>
            <w:tcBorders>
              <w:top w:val="single" w:sz="6" w:space="0" w:color="000000"/>
              <w:left w:val="single" w:sz="6" w:space="0" w:color="000000"/>
              <w:bottom w:val="single" w:sz="6" w:space="0" w:color="000000"/>
              <w:right w:val="nil"/>
            </w:tcBorders>
            <w:vAlign w:val="cente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кролики</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пушные звери</w:t>
            </w:r>
          </w:p>
        </w:tc>
      </w:tr>
      <w:tr w:rsidR="0037055F" w:rsidRPr="00374C7D" w:rsidTr="0037055F">
        <w:trPr>
          <w:tblCellSpacing w:w="0" w:type="dxa"/>
        </w:trPr>
        <w:tc>
          <w:tcPr>
            <w:tcW w:w="1680" w:type="dxa"/>
            <w:tcBorders>
              <w:top w:val="single" w:sz="6" w:space="0" w:color="000000"/>
              <w:left w:val="single" w:sz="6" w:space="0" w:color="000000"/>
              <w:bottom w:val="single" w:sz="6" w:space="0" w:color="000000"/>
              <w:right w:val="nil"/>
            </w:tcBorders>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10</w:t>
            </w:r>
          </w:p>
        </w:tc>
        <w:tc>
          <w:tcPr>
            <w:tcW w:w="930" w:type="dxa"/>
            <w:tcBorders>
              <w:top w:val="single" w:sz="6" w:space="0" w:color="000000"/>
              <w:left w:val="single" w:sz="6" w:space="0" w:color="000000"/>
              <w:bottom w:val="single" w:sz="6" w:space="0" w:color="000000"/>
              <w:right w:val="nil"/>
            </w:tcBorders>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w:t>
            </w:r>
          </w:p>
        </w:tc>
        <w:tc>
          <w:tcPr>
            <w:tcW w:w="915" w:type="dxa"/>
            <w:tcBorders>
              <w:top w:val="single" w:sz="6" w:space="0" w:color="000000"/>
              <w:left w:val="single" w:sz="6" w:space="0" w:color="000000"/>
              <w:bottom w:val="single" w:sz="6" w:space="0" w:color="000000"/>
              <w:right w:val="nil"/>
            </w:tcBorders>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w:t>
            </w:r>
          </w:p>
        </w:tc>
        <w:tc>
          <w:tcPr>
            <w:tcW w:w="885" w:type="dxa"/>
            <w:tcBorders>
              <w:top w:val="single" w:sz="6" w:space="0" w:color="000000"/>
              <w:left w:val="single" w:sz="6" w:space="0" w:color="000000"/>
              <w:bottom w:val="single" w:sz="6" w:space="0" w:color="000000"/>
              <w:right w:val="nil"/>
            </w:tcBorders>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10</w:t>
            </w:r>
          </w:p>
        </w:tc>
        <w:tc>
          <w:tcPr>
            <w:tcW w:w="945" w:type="dxa"/>
            <w:tcBorders>
              <w:top w:val="single" w:sz="6" w:space="0" w:color="000000"/>
              <w:left w:val="single" w:sz="6" w:space="0" w:color="000000"/>
              <w:bottom w:val="single" w:sz="6" w:space="0" w:color="000000"/>
              <w:right w:val="nil"/>
            </w:tcBorders>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w:t>
            </w:r>
          </w:p>
        </w:tc>
        <w:tc>
          <w:tcPr>
            <w:tcW w:w="645" w:type="dxa"/>
            <w:tcBorders>
              <w:top w:val="single" w:sz="6" w:space="0" w:color="000000"/>
              <w:left w:val="single" w:sz="6" w:space="0" w:color="000000"/>
              <w:bottom w:val="single" w:sz="6" w:space="0" w:color="000000"/>
              <w:right w:val="nil"/>
            </w:tcBorders>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30</w:t>
            </w:r>
          </w:p>
        </w:tc>
        <w:tc>
          <w:tcPr>
            <w:tcW w:w="90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w:t>
            </w:r>
          </w:p>
        </w:tc>
      </w:tr>
      <w:tr w:rsidR="0037055F" w:rsidRPr="00374C7D" w:rsidTr="0037055F">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15</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45</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w:t>
            </w:r>
          </w:p>
        </w:tc>
      </w:tr>
      <w:tr w:rsidR="0037055F" w:rsidRPr="00374C7D" w:rsidTr="0037055F">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10</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10</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20</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10</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60</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10</w:t>
            </w:r>
          </w:p>
        </w:tc>
      </w:tr>
      <w:tr w:rsidR="0037055F" w:rsidRPr="00374C7D" w:rsidTr="0037055F">
        <w:trPr>
          <w:tblCellSpacing w:w="0" w:type="dxa"/>
        </w:trPr>
        <w:tc>
          <w:tcPr>
            <w:tcW w:w="168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40</w:t>
            </w:r>
          </w:p>
        </w:tc>
        <w:tc>
          <w:tcPr>
            <w:tcW w:w="93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15</w:t>
            </w:r>
          </w:p>
        </w:tc>
        <w:tc>
          <w:tcPr>
            <w:tcW w:w="91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15</w:t>
            </w:r>
          </w:p>
        </w:tc>
        <w:tc>
          <w:tcPr>
            <w:tcW w:w="88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25</w:t>
            </w:r>
          </w:p>
        </w:tc>
        <w:tc>
          <w:tcPr>
            <w:tcW w:w="9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15</w:t>
            </w:r>
          </w:p>
        </w:tc>
        <w:tc>
          <w:tcPr>
            <w:tcW w:w="645"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75</w:t>
            </w:r>
          </w:p>
        </w:tc>
        <w:tc>
          <w:tcPr>
            <w:tcW w:w="900" w:type="dxa"/>
            <w:tcBorders>
              <w:top w:val="single" w:sz="6" w:space="0" w:color="000000"/>
              <w:left w:val="single" w:sz="6" w:space="0" w:color="000000"/>
              <w:bottom w:val="single" w:sz="6" w:space="0" w:color="000000"/>
              <w:right w:val="nil"/>
            </w:tcBorders>
            <w:tcMar>
              <w:top w:w="0" w:type="dxa"/>
              <w:left w:w="108" w:type="dxa"/>
              <w:bottom w:w="0" w:type="dxa"/>
              <w:right w:w="0"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40</w:t>
            </w:r>
          </w:p>
        </w:tc>
        <w:tc>
          <w:tcPr>
            <w:tcW w:w="91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tcPr>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15</w:t>
            </w:r>
          </w:p>
        </w:tc>
      </w:tr>
    </w:tbl>
    <w:p w:rsidR="0037055F" w:rsidRPr="00374C7D" w:rsidRDefault="0037055F" w:rsidP="005415E6">
      <w:pPr>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4.1.5. При несоблюдении расстояния от мест содержания и разведения животных до жилых помещений в личном подсобном хозяйстве на приусадебном земельном участке владелец личного подсобного хозяйства обязан снизить до нормы количество содержащихся на приусадебном земельном участке сельскохозяйственных животных либо организовать содержание превышающего предельную норму количества животных в иных местах содержания и разведения животных с учетом выполнения вышеуказанных санитарных требований с регистрацией владельца личного подсобного хозяйства в качестве индивидуального предпринимателя или крестьянского (фермерского) хозяйства.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4.1.6. При организации содержания и разведения сельскохозяйственных (продуктивных) животных в крестьянских (фермерских) хозяйствах, у индивидуальных предпринимателей за чертой населенных пунктов необходимо руководствоваться Постановлением Главного государственного санитарного врача РФ от 25.09.2007 № 74 (в редакции от 09.09.2010) «О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 которые определяют:</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Объекты и производства агропромышленного комплекса и малого предпринимательства: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КЛАСС I - санитарно-защитная зона </w:t>
      </w:r>
      <w:smartTag w:uri="urn:schemas-microsoft-com:office:smarttags" w:element="metricconverter">
        <w:smartTagPr>
          <w:attr w:name="ProductID" w:val="1000 м"/>
        </w:smartTagPr>
        <w:r w:rsidRPr="00374C7D">
          <w:rPr>
            <w:rFonts w:ascii="Times New Roman" w:eastAsia="Calibri" w:hAnsi="Times New Roman" w:cs="Times New Roman"/>
            <w:sz w:val="24"/>
            <w:szCs w:val="24"/>
            <w:lang w:eastAsia="ru-RU"/>
          </w:rPr>
          <w:t>1000 м</w:t>
        </w:r>
      </w:smartTag>
      <w:r w:rsidRPr="00374C7D">
        <w:rPr>
          <w:rFonts w:ascii="Times New Roman" w:eastAsia="Calibri" w:hAnsi="Times New Roman" w:cs="Times New Roman"/>
          <w:sz w:val="24"/>
          <w:szCs w:val="24"/>
          <w:lang w:eastAsia="ru-RU"/>
        </w:rPr>
        <w:t>.</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Свиноводческие комплексы.</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Птицефабрики с содержанием более 400 тыс. кур-несушек и более 3 млн. бройлеров в год.</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Комплексы крупного рогатого скота.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Открытые хранилища навоза и помета.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КЛАСС II - санитарно-защитная зона </w:t>
      </w:r>
      <w:smartTag w:uri="urn:schemas-microsoft-com:office:smarttags" w:element="metricconverter">
        <w:smartTagPr>
          <w:attr w:name="ProductID" w:val="500 м"/>
        </w:smartTagPr>
        <w:r w:rsidRPr="00374C7D">
          <w:rPr>
            <w:rFonts w:ascii="Times New Roman" w:eastAsia="Calibri" w:hAnsi="Times New Roman" w:cs="Times New Roman"/>
            <w:sz w:val="24"/>
            <w:szCs w:val="24"/>
            <w:lang w:eastAsia="ru-RU"/>
          </w:rPr>
          <w:t>500 м</w:t>
        </w:r>
      </w:smartTag>
      <w:r w:rsidRPr="00374C7D">
        <w:rPr>
          <w:rFonts w:ascii="Times New Roman" w:eastAsia="Calibri" w:hAnsi="Times New Roman" w:cs="Times New Roman"/>
          <w:sz w:val="24"/>
          <w:szCs w:val="24"/>
          <w:lang w:eastAsia="ru-RU"/>
        </w:rPr>
        <w:t>.</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Свинофермы от 4 до 12 тыс. голов.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Фермы крупного рогатого скота от 1200 до 2000 коров и до 6000 ското-мест для молодняка.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Фермы звероводческие (норки, лисы и др.).</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Фермы птицеводческие от 100 тыс. до 400 тыс. кур-несушек и от 1 до 3 млн. бройлеров в год.</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 Открытые хранилища биологически обработанной жидкой фракции навоза.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6. Закрытые хранилища навоза и помета.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7. Склады для хранения ядохимикатов свыше 500 т.</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 Производства по обработке и протравлению семян.</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9. Склады сжиженного аммиака.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КЛАСС III - санитарно-защитная зона </w:t>
      </w:r>
      <w:smartTag w:uri="urn:schemas-microsoft-com:office:smarttags" w:element="metricconverter">
        <w:smartTagPr>
          <w:attr w:name="ProductID" w:val="300 м"/>
        </w:smartTagPr>
        <w:r w:rsidRPr="00374C7D">
          <w:rPr>
            <w:rFonts w:ascii="Times New Roman" w:eastAsia="Calibri" w:hAnsi="Times New Roman" w:cs="Times New Roman"/>
            <w:sz w:val="24"/>
            <w:szCs w:val="24"/>
            <w:lang w:eastAsia="ru-RU"/>
          </w:rPr>
          <w:t>300 м</w:t>
        </w:r>
      </w:smartTag>
      <w:r w:rsidRPr="00374C7D">
        <w:rPr>
          <w:rFonts w:ascii="Times New Roman" w:eastAsia="Calibri" w:hAnsi="Times New Roman" w:cs="Times New Roman"/>
          <w:sz w:val="24"/>
          <w:szCs w:val="24"/>
          <w:lang w:eastAsia="ru-RU"/>
        </w:rPr>
        <w:t>.</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Свинофермы до 4 тыс. голов.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Фермы крупного рогатого скота менее 1200 голов (всех специализаций), фермы коневодческие.</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Фермы овцеводческие на 5-30 тыс. голов.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Фермы птицеводческие до 100 тыс. кур-несушек и до 1млн. бройлеров.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 Площадки для буртования помета и навоза.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6. Склады для хранения ядохимикатов и минеральных удобрений более 50 т.</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7. Обработка сельскохозяйственных угодий пестицидами с применением тракторов (от границ поля до населенного пункта).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 Зверофермы.</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9. Гаражи и парки по ремонту, технологическому обслуживанию и хранению грузовых автомобилей и сельскохозяйственной техники.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КЛАСС IV - санитарно-защитная зона </w:t>
      </w:r>
      <w:smartTag w:uri="urn:schemas-microsoft-com:office:smarttags" w:element="metricconverter">
        <w:smartTagPr>
          <w:attr w:name="ProductID" w:val="100 м"/>
        </w:smartTagPr>
        <w:r w:rsidRPr="00374C7D">
          <w:rPr>
            <w:rFonts w:ascii="Times New Roman" w:eastAsia="Calibri" w:hAnsi="Times New Roman" w:cs="Times New Roman"/>
            <w:sz w:val="24"/>
            <w:szCs w:val="24"/>
            <w:lang w:eastAsia="ru-RU"/>
          </w:rPr>
          <w:t>100 м</w:t>
        </w:r>
      </w:smartTag>
      <w:r w:rsidRPr="00374C7D">
        <w:rPr>
          <w:rFonts w:ascii="Times New Roman" w:eastAsia="Calibri" w:hAnsi="Times New Roman" w:cs="Times New Roman"/>
          <w:sz w:val="24"/>
          <w:szCs w:val="24"/>
          <w:lang w:eastAsia="ru-RU"/>
        </w:rPr>
        <w:t>.</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Тепличные и парниковые хозяйства.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Склады для хранения минеральных удобрений, ядохимикатов до 50 т.</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Склады сухих минеральных удобрений и химических средств защиты растений (зона устанавливается и до производств по переработке и хранению пищевой продукции).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Мелиоративные объекты с использованием животноводческих стоков.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 Цехи по приготовлению кормов, включая использование пищевых отходов.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6. Хозяйства с содержанием животных (свинарники, коровники, питомники, конюшни, зверофермы) до 100 голов.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7. Склады горюче-смазочных материалов.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КЛАСС V - санитарно-защитная зона </w:t>
      </w:r>
      <w:smartTag w:uri="urn:schemas-microsoft-com:office:smarttags" w:element="metricconverter">
        <w:smartTagPr>
          <w:attr w:name="ProductID" w:val="50 м"/>
        </w:smartTagPr>
        <w:r w:rsidRPr="00374C7D">
          <w:rPr>
            <w:rFonts w:ascii="Times New Roman" w:eastAsia="Calibri" w:hAnsi="Times New Roman" w:cs="Times New Roman"/>
            <w:sz w:val="24"/>
            <w:szCs w:val="24"/>
            <w:lang w:eastAsia="ru-RU"/>
          </w:rPr>
          <w:t>50 м</w:t>
        </w:r>
      </w:smartTag>
      <w:r w:rsidRPr="00374C7D">
        <w:rPr>
          <w:rFonts w:ascii="Times New Roman" w:eastAsia="Calibri" w:hAnsi="Times New Roman" w:cs="Times New Roman"/>
          <w:sz w:val="24"/>
          <w:szCs w:val="24"/>
          <w:lang w:eastAsia="ru-RU"/>
        </w:rPr>
        <w:t>.</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Хранилища фруктов, овощей, картофеля, зерна.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Материальные склады.</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Хозяйства с содержанием животных (свинарники, коровники, питомники, конюшни, зверофермы) до 50 голов.</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4.1.7. Владельцы свинопоголовия обязаны обеспечить его безвыгульное содержание в закрытых для доступа диких птиц помещениях под навесами, исключая контакт с другими животными и доступ посторонних лиц.</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4.1.8. Запрещается содержание животных в жилых помещениях, на территории домовладения, границы которого непосредственно прилегают к общественным местам (детским садам, школам, паркам, лечебным учреждениям и др.).</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4.1.9. </w:t>
      </w:r>
      <w:r w:rsidRPr="00374C7D">
        <w:rPr>
          <w:rFonts w:ascii="Times New Roman" w:eastAsia="Calibri" w:hAnsi="Times New Roman" w:cs="Times New Roman"/>
          <w:sz w:val="24"/>
          <w:szCs w:val="24"/>
          <w:highlight w:val="yellow"/>
          <w:lang w:eastAsia="ru-RU"/>
        </w:rPr>
        <w:t>Нахождение животных за пределами подворья без надзора запрещено.</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4.1.10. Владелец животных не должен допускать загрязнения навозом и пометом дворов и территории общего пользования, в том числе прилегающей территории, а в случае загрязнения немедленно устранить его (убрать навоз и помет).</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4.1.11. При содержании животных и птицы обязательно устройство водонепроницаемых жижесборников, навозохранилищ.</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xml:space="preserve">Обезвреживание навоза и помета в личном подсобном хозяйстве осуществляется на приусадебном участке в специально отведенных местах (на площадке из твердого покрытия) методом компостирования (послойным закрытием грунта толщиной не менее </w:t>
      </w:r>
      <w:smartTag w:uri="urn:schemas-microsoft-com:office:smarttags" w:element="metricconverter">
        <w:smartTagPr>
          <w:attr w:name="ProductID" w:val="20 см"/>
        </w:smartTagPr>
        <w:r w:rsidRPr="00374C7D">
          <w:rPr>
            <w:rFonts w:ascii="Times New Roman" w:eastAsia="Calibri" w:hAnsi="Times New Roman" w:cs="Times New Roman"/>
            <w:sz w:val="24"/>
            <w:szCs w:val="24"/>
            <w:lang w:eastAsia="ru-RU"/>
          </w:rPr>
          <w:t>20 см</w:t>
        </w:r>
      </w:smartTag>
      <w:r w:rsidRPr="00374C7D">
        <w:rPr>
          <w:rFonts w:ascii="Times New Roman" w:eastAsia="Calibri" w:hAnsi="Times New Roman" w:cs="Times New Roman"/>
          <w:sz w:val="24"/>
          <w:szCs w:val="24"/>
          <w:lang w:eastAsia="ru-RU"/>
        </w:rPr>
        <w:t>), исключая распространение запахов. Дальнейшее использование содержимого навозохранилища разрешается не ранее чем один год.</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Компост подлежит утилизации методом внесения в почву.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невозможности компостирования на приусадебном участке всего объема навоза и помета Владелец обязан обеспечить его вывоз в специально отведенное место, согласованное с органами местного самоуправления.</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Запрещается:</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оставлять на территории общего пользования отходы от животных в ожидании специализированного транспорта;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загружать отходы животноводства в мусоросборники;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сжигать отходы от животных, включая территории частных домовладений. </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4.1.12. Животные в обязательном порядке подлежат диагностическим исследованиям и вакцинациям против инфекционных и паразитарных заболеваний в соответствии с планами противоэпизоотических мероприятий государственных учреждений ветеринарии по Самарской области.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4.1.13. Животные, завозимые в хозяйство или вывозимые из него, подлежат обязательной постановке на карантин под надзором государственной ветеринарной службы по Самарской области в соответствии с ветеринарными правилами. Под карантином понимается содержание перемещаемых животных изолированно от других содержащихся в хозяйстве животных в течение 30 дней после ввоза или перед вывозом животных.</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4.1.14. При наличии или приобретении животных владелец обязан производить их учет в администраци</w:t>
      </w:r>
      <w:r w:rsidR="001D502D" w:rsidRPr="00374C7D">
        <w:rPr>
          <w:rFonts w:ascii="Times New Roman" w:eastAsia="Calibri" w:hAnsi="Times New Roman" w:cs="Times New Roman"/>
          <w:sz w:val="24"/>
          <w:szCs w:val="24"/>
          <w:lang w:eastAsia="ru-RU"/>
        </w:rPr>
        <w:t>и сельского поселения Севрюкаево</w:t>
      </w:r>
      <w:r w:rsidRPr="00374C7D">
        <w:rPr>
          <w:rFonts w:ascii="Times New Roman" w:eastAsia="Calibri" w:hAnsi="Times New Roman" w:cs="Times New Roman"/>
          <w:sz w:val="24"/>
          <w:szCs w:val="24"/>
          <w:lang w:eastAsia="ru-RU"/>
        </w:rPr>
        <w:t xml:space="preserve"> муниципального района Ставропольский Самарской области .</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4.1.15. При наличии или приобретении крупных животных (лошадей, крупного и мелкого рогатого скота, свиней) владелец животного обязан производить их регистрацию в ветеринарном учреждении муниципального образования, а при отсутствии идентификационного номера у животного осуществить его идентификацию и следить за сохранностью указанного номера.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4.1.16. Владелец животных обязан осуществлять хозяйственные и ветеринарные мероприятия, обеспечивающие предупреждение болезней животных, содержать в надлежащем состоянии животноводческие помещения и сооружения для хранения кормов, не допускать загрязнение окружающей природной среды отходами животноводства.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4.1.17. Владелец животных обязан гуманно обращаться с животными.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4.1.18. Владелец животных обязан обеспечить животных кормами и водой, безопасными для их здоровья, и в количестве, необходимом для нормального жизнеобеспечения, с учетом их биологических особенностей.</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4.1.19. </w:t>
      </w:r>
      <w:r w:rsidRPr="00374C7D">
        <w:rPr>
          <w:rFonts w:ascii="Times New Roman" w:eastAsia="Calibri" w:hAnsi="Times New Roman" w:cs="Times New Roman"/>
          <w:sz w:val="24"/>
          <w:szCs w:val="24"/>
          <w:highlight w:val="yellow"/>
          <w:lang w:eastAsia="ru-RU"/>
        </w:rPr>
        <w:t>Выпас сельскохозяйственных животных должен осуществляться на пастбищах, специально отведенных администрацией муниципального образования, под наблюдением владельца или уполномоченного им лица (пастуха). Безнадзорный выпас не допускается.</w:t>
      </w:r>
      <w:r w:rsidRPr="00374C7D">
        <w:rPr>
          <w:rFonts w:ascii="Times New Roman" w:eastAsia="Calibri" w:hAnsi="Times New Roman" w:cs="Times New Roman"/>
          <w:sz w:val="24"/>
          <w:szCs w:val="24"/>
          <w:lang w:eastAsia="ru-RU"/>
        </w:rPr>
        <w:t xml:space="preserve"> </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4.1.20. Запрещается выпас животных в общественных местах (на клумбах, стадионах), в границах прибрежных защитных полос, в местах массового отдыха и купания людей, в границах полосы отвода автомобильной дороги.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4.1.21. Разрешается свободный выпас на огороженной территории владельца земельного участка.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4.1.22. Владельцы животных обязаны осуществлять прогон животных от места содержания до пастбища и обратно, а также и выпас животных, только под личным присмотром, либо под присмотром пастуха, не допуская уничтожения и повреждения животными чужого имущества, малых архитектурных форм, газонов и культурных зеленых насаждений в черте населенных пунктов. </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4.1.23. Запрещается осуществлять прогон животных лицам, не достигшим 14 лет.</w:t>
      </w:r>
    </w:p>
    <w:p w:rsidR="0037055F" w:rsidRPr="00374C7D" w:rsidRDefault="0037055F" w:rsidP="005415E6">
      <w:pPr>
        <w:shd w:val="clear" w:color="auto" w:fill="FFFFFF"/>
        <w:spacing w:after="0" w:line="276" w:lineRule="auto"/>
        <w:ind w:right="113"/>
        <w:jc w:val="center"/>
        <w:rPr>
          <w:rFonts w:ascii="Times New Roman" w:eastAsia="Calibri" w:hAnsi="Times New Roman" w:cs="Times New Roman"/>
          <w:sz w:val="24"/>
          <w:szCs w:val="24"/>
          <w:lang w:eastAsia="ru-RU"/>
        </w:rPr>
      </w:pPr>
      <w:bookmarkStart w:id="15" w:name="_Hlk17104227"/>
      <w:bookmarkStart w:id="16" w:name="_Hlk17104338"/>
      <w:bookmarkEnd w:id="15"/>
      <w:bookmarkEnd w:id="16"/>
      <w:r w:rsidRPr="00374C7D">
        <w:rPr>
          <w:rFonts w:ascii="Times New Roman" w:eastAsia="Calibri" w:hAnsi="Times New Roman" w:cs="Times New Roman"/>
          <w:b/>
          <w:bCs/>
          <w:sz w:val="24"/>
          <w:szCs w:val="24"/>
          <w:lang w:eastAsia="ru-RU"/>
        </w:rPr>
        <w:t>Глава 4.2. Правила содержания домашних животных в помещениях многоквартирного дома и придомовых территориях:</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4.2.24. Запрещается содержать домашних животных на балконах, лоджиях, в местах общего пользования многоквартирных жилых домов (на лестничных клетках, чердаках, в подвалах, коридорах), придомовых территориях, территориях общего пользования.</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4.2.25. Не допускается содержание, разведение или кормление в помещениях многоквартирного дома или территории общего пользования домашнего скота, птицы или животных дикой фауны в любых количествах.</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4.2.26. Содержание собак и кошек в отдельных квартирах, занятых одной семьей, допускается при условии соблюдения санитарно-гигиенических и ветеринарно-санитарных правил и настоящего раздела правил, а в квартирах, занятых несколькими семьями, лишь при наличии согласия всех проживающих.</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4.2.27. В местах общего пользования многоквартирного дома животных нужно держать на руках или на поводке, длина которого должна обеспечивать уверенный контроль над животным.</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4.2.28. Владельцы домашних животных несут полную ответственность за телесные повреждения и/или ущерб имуществу, причиненные домашними животными.</w:t>
      </w:r>
    </w:p>
    <w:p w:rsidR="0037055F" w:rsidRPr="00374C7D" w:rsidRDefault="0037055F" w:rsidP="005415E6">
      <w:pPr>
        <w:shd w:val="clear" w:color="auto" w:fill="FFFFFF"/>
        <w:spacing w:after="0" w:line="276" w:lineRule="auto"/>
        <w:ind w:right="113"/>
        <w:jc w:val="center"/>
        <w:rPr>
          <w:rFonts w:ascii="Times New Roman" w:eastAsia="Calibri" w:hAnsi="Times New Roman" w:cs="Times New Roman"/>
          <w:sz w:val="24"/>
          <w:szCs w:val="24"/>
          <w:lang w:eastAsia="ru-RU"/>
        </w:rPr>
      </w:pPr>
      <w:bookmarkStart w:id="17" w:name="_Hlk17104579"/>
      <w:bookmarkEnd w:id="17"/>
      <w:r w:rsidRPr="00374C7D">
        <w:rPr>
          <w:rFonts w:ascii="Times New Roman" w:eastAsia="Calibri" w:hAnsi="Times New Roman" w:cs="Times New Roman"/>
          <w:b/>
          <w:bCs/>
          <w:sz w:val="24"/>
          <w:szCs w:val="24"/>
          <w:lang w:eastAsia="ru-RU"/>
        </w:rPr>
        <w:t>Глава 4.3. Содержание собак и кошек:</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4.3.29. В населенных пунктах сельского поселения </w:t>
      </w:r>
      <w:r w:rsidR="001D502D" w:rsidRPr="00374C7D">
        <w:rPr>
          <w:rFonts w:ascii="Times New Roman" w:eastAsia="Calibri" w:hAnsi="Times New Roman" w:cs="Times New Roman"/>
          <w:sz w:val="24"/>
          <w:szCs w:val="24"/>
          <w:lang w:eastAsia="ru-RU"/>
        </w:rPr>
        <w:t>Севрюкаево</w:t>
      </w:r>
      <w:r w:rsidRPr="00374C7D">
        <w:rPr>
          <w:rFonts w:ascii="Times New Roman" w:eastAsia="Calibri" w:hAnsi="Times New Roman" w:cs="Times New Roman"/>
          <w:sz w:val="24"/>
          <w:szCs w:val="24"/>
          <w:lang w:eastAsia="ru-RU"/>
        </w:rPr>
        <w:t xml:space="preserve"> муниципального района Ставропольский Самарской области собаки, принадлежащие гражданам, предприятиям, учреждениям и организациям, подлежат обязательной регистрации. Органом, ответственным за информационное и материальное обеспечение учета и регистрации, аналитическую работу с информацией и выработку предложений по программам мероприятий, связанных с животными, является администрация сельского поселения </w:t>
      </w:r>
      <w:r w:rsidR="001D502D" w:rsidRPr="00374C7D">
        <w:rPr>
          <w:rFonts w:ascii="Times New Roman" w:eastAsia="Calibri" w:hAnsi="Times New Roman" w:cs="Times New Roman"/>
          <w:sz w:val="24"/>
          <w:szCs w:val="24"/>
          <w:lang w:eastAsia="ru-RU"/>
        </w:rPr>
        <w:t>Севрюкаево</w:t>
      </w:r>
      <w:r w:rsidRPr="00374C7D">
        <w:rPr>
          <w:rFonts w:ascii="Times New Roman" w:eastAsia="Calibri" w:hAnsi="Times New Roman" w:cs="Times New Roman"/>
          <w:sz w:val="24"/>
          <w:szCs w:val="24"/>
          <w:lang w:eastAsia="ru-RU"/>
        </w:rPr>
        <w:t xml:space="preserve"> муниципального района Ставропольский Самарской области.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4.3.30. При регистрации собаки владельцу обязаны выдавать регистрационное удостоверение и регистрационный знак, а также ознакомить его с правилами содержания животных, что должно быть подтверждено подписью владельца в регистрационном удостоверении. Регистрационный знак крепится к ошейнику собаки.</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4.3.31. Владельцы собак, имеющие в пользовании земельный участок, могут содержать собак в свободном выгуле только на хорошо огороженной территории (в изолированном помещении) или на привязи. При этом следует учитывать, что расстояние между элементами и секциями ограждения, его нижним краем и землей не должно позволять животному покинуть площадку. О наличии собак должна быть сделана предупреждающая надпись при входе на участок.</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4.3.32. Владельцы собак и кошек обязаны:</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обеспечить надлежащее содержание собак и кошек в соответствии с требованиями настоящих Правил. Принимать необходимые меры, обеспечивающие безопасность животных для окружающих;</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не допускать загрязнения собаками и кошками квартир, лестничных клеток, подвалов, мест общего пользования в жилых домах, а также дворов, тротуаров, улиц, школьных и детских площадок (загрязнение указанных мест немедленно устраняется владельцами собак и кошек);</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принимать меры к обеспечению тишины в жилых помещениях;</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не допускать собак и кошек на детские площадки, в магазины, пункты общественного питания и другие места общего пользования;</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своевременно регистрировать и перерегистрировать собак;</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по требованию ветеринарных специалистов предъявлять собак и кошек для осмотра, диагностических исследований, предохранительных прививок и лечебно-профилактических обработок;</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немедленно сообщать в ветеринарные учреждения и органы здравоохранения о всех случаях укусов собакой или кошкой человека или другого животного и доставлять в ближайшее учреждение животных для осмотра; </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выполнять предписания по выполнению карантинных мероприятий.</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4.3.33. При выгуле собак владельцы должны соблюдать следующие требования:</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выгуливать собак только на специально отведенной для этой цели площадке. Если площадка огорожена, разрешается выгуливать собак без поводка и намордника;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w:t>
      </w:r>
      <w:r w:rsidRPr="00374C7D">
        <w:rPr>
          <w:rFonts w:ascii="Times New Roman" w:eastAsia="Calibri" w:hAnsi="Times New Roman" w:cs="Times New Roman"/>
          <w:sz w:val="24"/>
          <w:szCs w:val="24"/>
          <w:highlight w:val="yellow"/>
          <w:lang w:eastAsia="ru-RU"/>
        </w:rPr>
        <w:t>при отсутствии специальной площадки выгуливание собак допускается на пустырях и в других местах, определенных адм</w:t>
      </w:r>
      <w:r w:rsidR="001D502D" w:rsidRPr="00374C7D">
        <w:rPr>
          <w:rFonts w:ascii="Times New Roman" w:eastAsia="Calibri" w:hAnsi="Times New Roman" w:cs="Times New Roman"/>
          <w:sz w:val="24"/>
          <w:szCs w:val="24"/>
          <w:highlight w:val="yellow"/>
          <w:lang w:eastAsia="ru-RU"/>
        </w:rPr>
        <w:t>инистрацией сельского поселения Севрюкаево</w:t>
      </w:r>
      <w:r w:rsidRPr="00374C7D">
        <w:rPr>
          <w:rFonts w:ascii="Times New Roman" w:eastAsia="Calibri" w:hAnsi="Times New Roman" w:cs="Times New Roman"/>
          <w:sz w:val="24"/>
          <w:szCs w:val="24"/>
          <w:highlight w:val="yellow"/>
          <w:lang w:eastAsia="ru-RU"/>
        </w:rPr>
        <w:t xml:space="preserve"> муниципального района Ставропольский Самарской области (с установкой соответствующих вывесок);</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принимать необходимые меры, обеспечивающие безопасность животных для окружающих (выгул собак на поводке и при наличии намордника, кроме собак декоративных пород).</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4.3.34. Владельцам собак запрещается:</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находясь в состоянии опьянения выгуливать собак, а равно появляться в таком состоянии с собаками в общественных местах;</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выгуливать собак на территориях школ, детских дошкольных и медицинских учреждениях.</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проведение собачьих боев на территории муниципального образования; </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сопровождать собак (кроме декоративных пород) при выгуле лицам, которые не достигли 14 - летнего возраста.</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4.3.35. Собаки и кошки, независимо от породы и назначения (в том числе и имеющие ошейник с номерным знаком), находящиеся на улицах или в иных общественных местах без сопровождающего лица переходят в разряд «бродячих» и подлежат отлову.</w:t>
      </w:r>
    </w:p>
    <w:p w:rsidR="0037055F" w:rsidRPr="00374C7D" w:rsidRDefault="0037055F" w:rsidP="005415E6">
      <w:pPr>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4.3.36. Отлов бродячих животных осуществляют специализированные организации по договорам с администрацией муниципального образования в пределах средств, предусмотренных в бюджете муниципального образования на эти цели.</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sz w:val="24"/>
          <w:szCs w:val="24"/>
          <w:lang w:eastAsia="ru-RU"/>
        </w:rPr>
      </w:pPr>
      <w:bookmarkStart w:id="18" w:name="bookmark4"/>
      <w:bookmarkStart w:id="19" w:name="bookmark5"/>
      <w:bookmarkEnd w:id="18"/>
      <w:bookmarkEnd w:id="19"/>
      <w:r w:rsidRPr="00374C7D">
        <w:rPr>
          <w:rFonts w:ascii="Times New Roman" w:eastAsia="Calibri" w:hAnsi="Times New Roman" w:cs="Times New Roman"/>
          <w:b/>
          <w:bCs/>
          <w:sz w:val="24"/>
          <w:szCs w:val="24"/>
          <w:lang w:eastAsia="ru-RU"/>
        </w:rPr>
        <w:t>Глава 5. Особенности организации уборки территории поселения в зимний период</w:t>
      </w:r>
    </w:p>
    <w:p w:rsidR="0037055F" w:rsidRPr="00374C7D" w:rsidRDefault="0037055F" w:rsidP="005415E6">
      <w:pPr>
        <w:numPr>
          <w:ilvl w:val="0"/>
          <w:numId w:val="21"/>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Зимняя уборка проезжей части осуществляется в соответствии с настоящими Правилами и разрабатываемыми на их основе нормативно-техническими документами уполномоченного органа, определяющими технологию работ и технические средства.</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1.1. Требования к противогололедным материалам и условиям их применения определяются сводами правил, национальными стандартами, отраслевыми нормами, приведёнными в приложении 1 к настоящим Правилам.</w:t>
      </w:r>
    </w:p>
    <w:p w:rsidR="0037055F" w:rsidRPr="00374C7D" w:rsidRDefault="0037055F" w:rsidP="005415E6">
      <w:pPr>
        <w:numPr>
          <w:ilvl w:val="0"/>
          <w:numId w:val="2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highlight w:val="yellow"/>
          <w:lang w:eastAsia="ru-RU"/>
        </w:rPr>
        <w:t>Период зимней уборки устанавливается с 1 ноября по 15 апреля.</w:t>
      </w:r>
      <w:r w:rsidRPr="00374C7D">
        <w:rPr>
          <w:rFonts w:ascii="Times New Roman" w:eastAsia="Calibri" w:hAnsi="Times New Roman" w:cs="Times New Roman"/>
          <w:sz w:val="24"/>
          <w:szCs w:val="24"/>
          <w:lang w:eastAsia="ru-RU"/>
        </w:rPr>
        <w:t xml:space="preserve"> В случае резкого изменения погодных условий (снег, мороз) сроки начала и окончания зимней уборки корректируются уполномоченным органом.</w:t>
      </w:r>
    </w:p>
    <w:p w:rsidR="0037055F" w:rsidRPr="00374C7D" w:rsidRDefault="0037055F" w:rsidP="005415E6">
      <w:pPr>
        <w:numPr>
          <w:ilvl w:val="0"/>
          <w:numId w:val="2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highlight w:val="yellow"/>
          <w:lang w:eastAsia="ru-RU"/>
        </w:rPr>
        <w:t>Мероприятия по подготовке уборочной техники к работе в зимний период проводятся владельцами техники в срок до 1 октября</w:t>
      </w:r>
      <w:r w:rsidRPr="00374C7D">
        <w:rPr>
          <w:rFonts w:ascii="Times New Roman" w:eastAsia="Calibri" w:hAnsi="Times New Roman" w:cs="Times New Roman"/>
          <w:sz w:val="24"/>
          <w:szCs w:val="24"/>
          <w:lang w:eastAsia="ru-RU"/>
        </w:rPr>
        <w:t xml:space="preserve"> текущего года, к этому же сроку эксплуатирующими организациями должны быть завершены работы по подготовке мест для приёма снега.</w:t>
      </w:r>
    </w:p>
    <w:p w:rsidR="0037055F" w:rsidRPr="00374C7D" w:rsidRDefault="0037055F" w:rsidP="005415E6">
      <w:pPr>
        <w:numPr>
          <w:ilvl w:val="0"/>
          <w:numId w:val="2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Организации, отвечающие за уборку территории поселения (эксплуатационные и подрядные организации), в срок до 1 октября должны обеспечить завоз, заготовку и складирование необходимого количества противогололедных материалов.</w:t>
      </w:r>
    </w:p>
    <w:p w:rsidR="0037055F" w:rsidRPr="00374C7D" w:rsidRDefault="0037055F" w:rsidP="005415E6">
      <w:pPr>
        <w:numPr>
          <w:ilvl w:val="0"/>
          <w:numId w:val="2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уборке дорог в парках, садах, скверах и других зелёных зонах допускается складирование снега, не содержащего химических реагентов, на заранее подготовленные для этих целей площадки при условии сохранности зелёных насаждений и обеспечения оттока талых вод.</w:t>
      </w:r>
    </w:p>
    <w:p w:rsidR="0037055F" w:rsidRPr="00374C7D" w:rsidRDefault="0037055F" w:rsidP="005415E6">
      <w:pPr>
        <w:numPr>
          <w:ilvl w:val="0"/>
          <w:numId w:val="2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зимний период дорожки и малые архитектурные формы, а также пространство перед ними и с боков, подходы к ним должны быть очищены от снега и наледи.</w:t>
      </w:r>
    </w:p>
    <w:p w:rsidR="0037055F" w:rsidRPr="00374C7D" w:rsidRDefault="0037055F" w:rsidP="005415E6">
      <w:pPr>
        <w:numPr>
          <w:ilvl w:val="0"/>
          <w:numId w:val="2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Технология и режимы производства уборочных работ на проезжей части должны обеспечить беспрепятственное движение транспортных средств и пешеходов независимо от погодных условий.</w:t>
      </w:r>
    </w:p>
    <w:p w:rsidR="0037055F" w:rsidRPr="00374C7D" w:rsidRDefault="0037055F" w:rsidP="005415E6">
      <w:pPr>
        <w:numPr>
          <w:ilvl w:val="0"/>
          <w:numId w:val="2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процессе уборки запрещается:</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выдвигать или перемещать на проезжую часть снег, счищаемый с дворовых территорий, территорий организаций, строительных площадок, торговых объектов;</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применять техническую соль и жидкий хлористый кальций в качестве противогололедного реагента на тротуарах, посадочных площадках остановочных павильонов общественного транспорта, в парках, скверах, дворах и прочих пешеходных и озеленённых зонах.</w:t>
      </w:r>
    </w:p>
    <w:p w:rsidR="0037055F" w:rsidRPr="00374C7D" w:rsidRDefault="0037055F" w:rsidP="005415E6">
      <w:pPr>
        <w:numPr>
          <w:ilvl w:val="0"/>
          <w:numId w:val="23"/>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Тротуары, дворовые территории и проезды должны быть очищены от снега. При возникновении наледи (гололёда) производится обработка песком.</w:t>
      </w:r>
    </w:p>
    <w:p w:rsidR="0037055F" w:rsidRPr="00374C7D" w:rsidRDefault="0037055F" w:rsidP="005415E6">
      <w:pPr>
        <w:numPr>
          <w:ilvl w:val="0"/>
          <w:numId w:val="23"/>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Снег, счищаемый с дворовых территорий и внутриквартальных дорог, разрешается складировать на территориях дворов в местах, не препятствующих свободному проезду транспорта и движению пешеходов.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Не допускается повреждение зелёных насаждений при складировании снега.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Складирование снега на внутридворовых территориях должно предусматривать отвод талых вод.</w:t>
      </w:r>
    </w:p>
    <w:p w:rsidR="0037055F" w:rsidRPr="00374C7D" w:rsidRDefault="0037055F" w:rsidP="005415E6">
      <w:pPr>
        <w:numPr>
          <w:ilvl w:val="0"/>
          <w:numId w:val="24"/>
        </w:numPr>
        <w:shd w:val="clear" w:color="auto" w:fill="FFFFFF"/>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зимний период собственниками зданий должна быть обеспечена организация очистки их кровель от снега, наледи и сосулек.</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Очистка кровель зданий на сторонах, выходящих на пешеходные зоны, от снега, наледи и сосулек должна производиться немедленно по мере их образования с предварительной установкой ограждения опасных участков.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Крыши с наружным водоотводом необходимо периодически очищать от снега, не допуская накопления его по толщине более </w:t>
      </w:r>
      <w:smartTag w:uri="urn:schemas-microsoft-com:office:smarttags" w:element="metricconverter">
        <w:smartTagPr>
          <w:attr w:name="ProductID" w:val="30 сантиметров"/>
        </w:smartTagPr>
        <w:r w:rsidRPr="00374C7D">
          <w:rPr>
            <w:rFonts w:ascii="Times New Roman" w:eastAsia="Calibri" w:hAnsi="Times New Roman" w:cs="Times New Roman"/>
            <w:sz w:val="24"/>
            <w:szCs w:val="24"/>
            <w:lang w:eastAsia="ru-RU"/>
          </w:rPr>
          <w:t>30 сантиметров</w:t>
        </w:r>
      </w:smartTag>
      <w:r w:rsidRPr="00374C7D">
        <w:rPr>
          <w:rFonts w:ascii="Times New Roman" w:eastAsia="Calibri" w:hAnsi="Times New Roman" w:cs="Times New Roman"/>
          <w:sz w:val="24"/>
          <w:szCs w:val="24"/>
          <w:lang w:eastAsia="ru-RU"/>
        </w:rPr>
        <w:t>.</w:t>
      </w:r>
    </w:p>
    <w:p w:rsidR="0037055F" w:rsidRPr="00374C7D" w:rsidRDefault="0037055F" w:rsidP="005415E6">
      <w:pPr>
        <w:numPr>
          <w:ilvl w:val="0"/>
          <w:numId w:val="25"/>
        </w:numPr>
        <w:shd w:val="clear" w:color="auto" w:fill="FFFFFF"/>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Очистка крыш зданий от снега, наледи со сбросом его на тротуары допускается только в светлое время суток с поверхности ската кровли, обращенного в сторону </w:t>
      </w:r>
      <w:r w:rsidRPr="00374C7D">
        <w:rPr>
          <w:rFonts w:ascii="Times New Roman" w:eastAsia="Calibri" w:hAnsi="Times New Roman" w:cs="Times New Roman"/>
          <w:sz w:val="24"/>
          <w:szCs w:val="24"/>
          <w:lang w:eastAsia="ru-RU"/>
        </w:rPr>
        <w:lastRenderedPageBreak/>
        <w:t>улицы. Сброс снега с остальных скатов кровли должен производиться на внутренние дворовые территории. Перед сбросом снега необходимо провести охранные мероприятия, обеспечивающие безопасность прохода жителей и движения пешеходов. Сброшенные с кровель зданий снег, наледь и сосульки должны немедленно убираться на проезжую часть и размещаться вдоль лотка для последующего вывоза организацией, убирающей проезжую часть.</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Запрещается сбрасывать снег, наледь, сосульки и мусор в воронки водосточных труб.</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сбрасывании снега, наледи, сосулек с крыш зданий должны быть приняты меры, обеспечивающие полную сохранность деревьев, кустарников, воздушных линий уличного электрического освещения, растяжек, рекламных конструкций, светофорных объектов, дорожных знаков, линий связи.</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sz w:val="24"/>
          <w:szCs w:val="24"/>
          <w:lang w:eastAsia="ru-RU"/>
        </w:rPr>
      </w:pPr>
      <w:bookmarkStart w:id="20" w:name="bookmark6"/>
      <w:bookmarkStart w:id="21" w:name="bookmark7"/>
      <w:bookmarkEnd w:id="20"/>
      <w:bookmarkEnd w:id="21"/>
      <w:r w:rsidRPr="00374C7D">
        <w:rPr>
          <w:rFonts w:ascii="Times New Roman" w:eastAsia="Calibri" w:hAnsi="Times New Roman" w:cs="Times New Roman"/>
          <w:b/>
          <w:bCs/>
          <w:sz w:val="24"/>
          <w:szCs w:val="24"/>
          <w:lang w:eastAsia="ru-RU"/>
        </w:rPr>
        <w:t>Глава 6. Особенности организации уборки территории поселения в летний период</w:t>
      </w:r>
    </w:p>
    <w:p w:rsidR="0037055F" w:rsidRPr="00374C7D" w:rsidRDefault="0037055F" w:rsidP="005415E6">
      <w:pPr>
        <w:numPr>
          <w:ilvl w:val="0"/>
          <w:numId w:val="2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highlight w:val="yellow"/>
          <w:lang w:eastAsia="ru-RU"/>
        </w:rPr>
      </w:pPr>
      <w:r w:rsidRPr="00374C7D">
        <w:rPr>
          <w:rFonts w:ascii="Times New Roman" w:eastAsia="Calibri" w:hAnsi="Times New Roman" w:cs="Times New Roman"/>
          <w:sz w:val="24"/>
          <w:szCs w:val="24"/>
          <w:highlight w:val="yellow"/>
          <w:lang w:eastAsia="ru-RU"/>
        </w:rPr>
        <w:t>Период летней уборки устанавливается с 16 апреля по 31 октября</w:t>
      </w:r>
      <w:r w:rsidRPr="00374C7D">
        <w:rPr>
          <w:rFonts w:ascii="Times New Roman" w:eastAsia="Calibri" w:hAnsi="Times New Roman" w:cs="Times New Roman"/>
          <w:sz w:val="24"/>
          <w:szCs w:val="24"/>
          <w:lang w:eastAsia="ru-RU"/>
        </w:rPr>
        <w:t xml:space="preserve">. В случае резкого изменения погодных условий по решению уполномоченного органа сроки проведения летней уборки могут изменяться. </w:t>
      </w:r>
      <w:r w:rsidRPr="00374C7D">
        <w:rPr>
          <w:rFonts w:ascii="Times New Roman" w:eastAsia="Calibri" w:hAnsi="Times New Roman" w:cs="Times New Roman"/>
          <w:sz w:val="24"/>
          <w:szCs w:val="24"/>
          <w:highlight w:val="yellow"/>
          <w:lang w:eastAsia="ru-RU"/>
        </w:rPr>
        <w:t>Мероприятия по подготовке уборочной техники к работе в летний период проводятся до 1 апреля.</w:t>
      </w:r>
    </w:p>
    <w:p w:rsidR="0037055F" w:rsidRPr="00374C7D" w:rsidRDefault="0037055F" w:rsidP="005415E6">
      <w:pPr>
        <w:numPr>
          <w:ilvl w:val="0"/>
          <w:numId w:val="2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Подметание дорог и проездов осуществляется с их предварительным увлажнением.</w:t>
      </w:r>
    </w:p>
    <w:p w:rsidR="0037055F" w:rsidRPr="00374C7D" w:rsidRDefault="0037055F" w:rsidP="005415E6">
      <w:pPr>
        <w:numPr>
          <w:ilvl w:val="0"/>
          <w:numId w:val="2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период листопада сгребание и вывоз опавшей листвы на газонах производятся вдоль элементов улично-дорожной сети и на дворовых территориях. Сгребание листвы к комлевой части деревьев и кустарников запрещается.</w:t>
      </w:r>
    </w:p>
    <w:p w:rsidR="0037055F" w:rsidRPr="00374C7D" w:rsidRDefault="0037055F" w:rsidP="005415E6">
      <w:pPr>
        <w:numPr>
          <w:ilvl w:val="0"/>
          <w:numId w:val="2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Проезжая часть должна быть полностью очищена от всякого вида загрязнений.</w:t>
      </w:r>
    </w:p>
    <w:p w:rsidR="0037055F" w:rsidRPr="00374C7D" w:rsidRDefault="0037055F" w:rsidP="005415E6">
      <w:pPr>
        <w:numPr>
          <w:ilvl w:val="0"/>
          <w:numId w:val="2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Тротуары и расположенные на них остановочные павильоны общественного транспорта, обочины дорог должны быть полностью очищены от грунтово-песчаных наносов и мусора.</w:t>
      </w:r>
    </w:p>
    <w:p w:rsidR="0037055F" w:rsidRPr="00374C7D" w:rsidRDefault="0037055F" w:rsidP="005415E6">
      <w:pPr>
        <w:numPr>
          <w:ilvl w:val="0"/>
          <w:numId w:val="2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Подметание дворовых территорий, внутридворовых проездов и тротуаров осуществляется механизированным способом или вручную.</w:t>
      </w:r>
    </w:p>
    <w:p w:rsidR="0037055F" w:rsidRPr="00374C7D" w:rsidRDefault="0037055F" w:rsidP="005415E6">
      <w:pPr>
        <w:numPr>
          <w:ilvl w:val="0"/>
          <w:numId w:val="2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На территории поселения запрещается выжигание сухой растительности.</w:t>
      </w:r>
    </w:p>
    <w:p w:rsidR="0037055F" w:rsidRPr="00374C7D" w:rsidRDefault="0037055F" w:rsidP="005415E6">
      <w:pPr>
        <w:numPr>
          <w:ilvl w:val="0"/>
          <w:numId w:val="2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Владельцы земельных участков обязаны:</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не допускать выжигание сухой растительности, соблюдать требования экологических, санитарно-гигиенических, противопожарных правил и нормативов;</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принимать меры по обеспечению надлежащей охраны используемых земель для исключения несанкционированного поджога сухой растительности или случайного возгорания, вызванного климатическими факторами;</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регулярно проводить противопожарные мероприятия, обеспечивать наличие первичных средств пожаротушения и охрану земельных участков от поджога;</w:t>
      </w:r>
    </w:p>
    <w:p w:rsidR="0037055F" w:rsidRPr="00374C7D" w:rsidRDefault="0037055F" w:rsidP="005415E6">
      <w:pPr>
        <w:keepNext/>
        <w:shd w:val="clear" w:color="auto" w:fill="FFFFFF"/>
        <w:tabs>
          <w:tab w:val="num" w:pos="0"/>
        </w:tabs>
        <w:spacing w:after="0" w:line="276" w:lineRule="auto"/>
        <w:ind w:right="113" w:firstLine="709"/>
        <w:jc w:val="center"/>
        <w:rPr>
          <w:rFonts w:ascii="Times New Roman" w:eastAsia="Calibri" w:hAnsi="Times New Roman" w:cs="Times New Roman"/>
          <w:sz w:val="24"/>
          <w:szCs w:val="24"/>
          <w:lang w:eastAsia="ru-RU"/>
        </w:rPr>
      </w:pPr>
      <w:bookmarkStart w:id="22" w:name="bookmark8"/>
      <w:bookmarkStart w:id="23" w:name="bookmark9"/>
      <w:bookmarkEnd w:id="22"/>
      <w:bookmarkEnd w:id="23"/>
      <w:r w:rsidRPr="00374C7D">
        <w:rPr>
          <w:rFonts w:ascii="Times New Roman" w:eastAsia="Calibri" w:hAnsi="Times New Roman" w:cs="Times New Roman"/>
          <w:b/>
          <w:bCs/>
          <w:sz w:val="24"/>
          <w:szCs w:val="24"/>
          <w:lang w:eastAsia="ru-RU"/>
        </w:rPr>
        <w:t>Глава 7. Обеспечение надлежащего содержания объектов благоустройства</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Физические и юридические лица - собственники, владельцы, пользователи зданий, сооружений либо уполномоченные лица обязаны содержать их фасады в чистоте и порядке, отвечающим требованиям сводов правил, национальных стандартов, отраслевых норм, приведенных в приложении 1 к настоящим Правилам.</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Окраска фасадов памятников истории и культуры осуществляется по согласованию с соответствующими органами по охране и использованию памятников истории и культуры.</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Окрашенные поверхности фасадов должны быть ровными, без пятен и поврежденных мест.</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На зданиях, расположенных вдоль магистральных улиц населенных пунктов поселения, антенны, </w:t>
      </w:r>
      <w:bookmarkStart w:id="24" w:name="_Hlk17284039"/>
      <w:r w:rsidRPr="00374C7D">
        <w:rPr>
          <w:rFonts w:ascii="Times New Roman" w:eastAsia="Calibri" w:hAnsi="Times New Roman" w:cs="Times New Roman"/>
          <w:sz w:val="24"/>
          <w:szCs w:val="24"/>
          <w:lang w:eastAsia="ru-RU"/>
        </w:rPr>
        <w:t>коаксиальные</w:t>
      </w:r>
      <w:bookmarkEnd w:id="24"/>
      <w:r w:rsidRPr="00374C7D">
        <w:rPr>
          <w:rFonts w:ascii="Times New Roman" w:eastAsia="Calibri" w:hAnsi="Times New Roman" w:cs="Times New Roman"/>
          <w:sz w:val="24"/>
          <w:szCs w:val="24"/>
          <w:lang w:eastAsia="ru-RU"/>
        </w:rPr>
        <w:t xml:space="preserve"> дымоходы, наружные кондиционеры размещаются со стороны дворовых фасадов.</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На зданиях и сооружениях на территории поселения размещаются с сохранением отделки фасада следующие домовые знаки: указатель наименования улицы, площади, проспекта, проезда, переулка, указатель номера дома, строения и корпуса (при наличии), указатель номера подъезда и квартир (при наличии), указатель пожарного гидранта, указатель грунтовых геодезических знаков, указатель камер магистрали и колодцев водопроводной сети, указатель городской канализации, указатель подземного газопровода.</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Состав домовых знаков на конкретном здании, сооружении определяется с учетом функционального назначения и местоположения зданий, сооружений относительно улично-дорожной сети.</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Жилые дома, здания, сооружения, подлежащие адресации, должны быть оборудованы указателями с наименованиями улиц и номерами домов (далее - аншлаги).</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Высота домового указателя должна быть </w:t>
      </w:r>
      <w:smartTag w:uri="urn:schemas-microsoft-com:office:smarttags" w:element="metricconverter">
        <w:smartTagPr>
          <w:attr w:name="ProductID" w:val="300 мм"/>
        </w:smartTagPr>
        <w:r w:rsidRPr="00374C7D">
          <w:rPr>
            <w:rFonts w:ascii="Times New Roman" w:eastAsia="Calibri" w:hAnsi="Times New Roman" w:cs="Times New Roman"/>
            <w:sz w:val="24"/>
            <w:szCs w:val="24"/>
            <w:lang w:eastAsia="ru-RU"/>
          </w:rPr>
          <w:t>300 мм</w:t>
        </w:r>
      </w:smartTag>
      <w:r w:rsidRPr="00374C7D">
        <w:rPr>
          <w:rFonts w:ascii="Times New Roman" w:eastAsia="Calibri" w:hAnsi="Times New Roman" w:cs="Times New Roman"/>
          <w:sz w:val="24"/>
          <w:szCs w:val="24"/>
          <w:lang w:eastAsia="ru-RU"/>
        </w:rPr>
        <w:t>. Ширина таблички зависит от количества букв в названии улицы.</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Табличка выполняется в белом цвете. По периметру таблички располагается черная рамка шириной </w:t>
      </w:r>
      <w:smartTag w:uri="urn:schemas-microsoft-com:office:smarttags" w:element="metricconverter">
        <w:smartTagPr>
          <w:attr w:name="ProductID" w:val="10 мм"/>
        </w:smartTagPr>
        <w:r w:rsidRPr="00374C7D">
          <w:rPr>
            <w:rFonts w:ascii="Times New Roman" w:eastAsia="Calibri" w:hAnsi="Times New Roman" w:cs="Times New Roman"/>
            <w:sz w:val="24"/>
            <w:szCs w:val="24"/>
            <w:lang w:eastAsia="ru-RU"/>
          </w:rPr>
          <w:t>10 мм</w:t>
        </w:r>
      </w:smartTag>
      <w:r w:rsidRPr="00374C7D">
        <w:rPr>
          <w:rFonts w:ascii="Times New Roman" w:eastAsia="Calibri" w:hAnsi="Times New Roman" w:cs="Times New Roman"/>
          <w:sz w:val="24"/>
          <w:szCs w:val="24"/>
          <w:lang w:eastAsia="ru-RU"/>
        </w:rPr>
        <w:t>.</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Название улиц и номера домов выполняются в черном цвете. Шрифт названия улиц на русском языке, высота заглавных букв - </w:t>
      </w:r>
      <w:smartTag w:uri="urn:schemas-microsoft-com:office:smarttags" w:element="metricconverter">
        <w:smartTagPr>
          <w:attr w:name="ProductID" w:val="90 мм"/>
        </w:smartTagPr>
        <w:r w:rsidRPr="00374C7D">
          <w:rPr>
            <w:rFonts w:ascii="Times New Roman" w:eastAsia="Calibri" w:hAnsi="Times New Roman" w:cs="Times New Roman"/>
            <w:sz w:val="24"/>
            <w:szCs w:val="24"/>
            <w:lang w:eastAsia="ru-RU"/>
          </w:rPr>
          <w:t>90 мм</w:t>
        </w:r>
      </w:smartTag>
      <w:r w:rsidRPr="00374C7D">
        <w:rPr>
          <w:rFonts w:ascii="Times New Roman" w:eastAsia="Calibri" w:hAnsi="Times New Roman" w:cs="Times New Roman"/>
          <w:sz w:val="24"/>
          <w:szCs w:val="24"/>
          <w:lang w:eastAsia="ru-RU"/>
        </w:rPr>
        <w:t xml:space="preserve">. Высота шрифта номера дома - </w:t>
      </w:r>
      <w:smartTag w:uri="urn:schemas-microsoft-com:office:smarttags" w:element="metricconverter">
        <w:smartTagPr>
          <w:attr w:name="ProductID" w:val="140 мм"/>
        </w:smartTagPr>
        <w:r w:rsidRPr="00374C7D">
          <w:rPr>
            <w:rFonts w:ascii="Times New Roman" w:eastAsia="Calibri" w:hAnsi="Times New Roman" w:cs="Times New Roman"/>
            <w:sz w:val="24"/>
            <w:szCs w:val="24"/>
            <w:lang w:eastAsia="ru-RU"/>
          </w:rPr>
          <w:t>140 мм</w:t>
        </w:r>
      </w:smartTag>
      <w:r w:rsidRPr="00374C7D">
        <w:rPr>
          <w:rFonts w:ascii="Times New Roman" w:eastAsia="Calibri" w:hAnsi="Times New Roman" w:cs="Times New Roman"/>
          <w:sz w:val="24"/>
          <w:szCs w:val="24"/>
          <w:lang w:eastAsia="ru-RU"/>
        </w:rPr>
        <w:t>. Интервал между зависит от формы соседних букв, строится в соответствии со стилем шрифта и его размером.</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Размер шрифта наименований улиц применяется всегда одинаковый, не зависит от длины названия улицы.</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Адресные аншлаги могут иметь подсветку.</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Приоритетным расположением конструкции является размещение с правой стороны фасада. Для зданий с длиной фасада свыше </w:t>
      </w:r>
      <w:smartTag w:uri="urn:schemas-microsoft-com:office:smarttags" w:element="metricconverter">
        <w:smartTagPr>
          <w:attr w:name="ProductID" w:val="25 метров"/>
        </w:smartTagPr>
        <w:r w:rsidRPr="00374C7D">
          <w:rPr>
            <w:rFonts w:ascii="Times New Roman" w:eastAsia="Calibri" w:hAnsi="Times New Roman" w:cs="Times New Roman"/>
            <w:sz w:val="24"/>
            <w:szCs w:val="24"/>
            <w:lang w:eastAsia="ru-RU"/>
          </w:rPr>
          <w:t>25 метров</w:t>
        </w:r>
      </w:smartTag>
      <w:r w:rsidRPr="00374C7D">
        <w:rPr>
          <w:rFonts w:ascii="Times New Roman" w:eastAsia="Calibri" w:hAnsi="Times New Roman" w:cs="Times New Roman"/>
          <w:sz w:val="24"/>
          <w:szCs w:val="24"/>
          <w:lang w:eastAsia="ru-RU"/>
        </w:rPr>
        <w:t>, может быть размещен дополнительный домовой указатель с левой стороны фасада.</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Установка аншлагов осуществляется собственниками зданий и сооружений, в том числе частных жилых домов, в многоквартирных домах - организациями, осуществляющими управление этими домами.</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Для организаций, имеющих несколько строений (независимо от количества выходящих на улицу фасадов), указанные аншлаги устанавливаются в начале и в конце ряда строений.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Аншлаги устанавливаются на высоте от 2,5 до </w:t>
      </w:r>
      <w:smartTag w:uri="urn:schemas-microsoft-com:office:smarttags" w:element="metricconverter">
        <w:smartTagPr>
          <w:attr w:name="ProductID" w:val="5,0 м"/>
        </w:smartTagPr>
        <w:r w:rsidRPr="00374C7D">
          <w:rPr>
            <w:rFonts w:ascii="Times New Roman" w:eastAsia="Calibri" w:hAnsi="Times New Roman" w:cs="Times New Roman"/>
            <w:sz w:val="24"/>
            <w:szCs w:val="24"/>
            <w:lang w:eastAsia="ru-RU"/>
          </w:rPr>
          <w:t>5,0 м</w:t>
        </w:r>
      </w:smartTag>
      <w:r w:rsidRPr="00374C7D">
        <w:rPr>
          <w:rFonts w:ascii="Times New Roman" w:eastAsia="Calibri" w:hAnsi="Times New Roman" w:cs="Times New Roman"/>
          <w:sz w:val="24"/>
          <w:szCs w:val="24"/>
          <w:lang w:eastAsia="ru-RU"/>
        </w:rPr>
        <w:t xml:space="preserve"> от уровня земли на расстоянии не более </w:t>
      </w:r>
      <w:smartTag w:uri="urn:schemas-microsoft-com:office:smarttags" w:element="metricconverter">
        <w:smartTagPr>
          <w:attr w:name="ProductID" w:val="1 м"/>
        </w:smartTagPr>
        <w:r w:rsidRPr="00374C7D">
          <w:rPr>
            <w:rFonts w:ascii="Times New Roman" w:eastAsia="Calibri" w:hAnsi="Times New Roman" w:cs="Times New Roman"/>
            <w:sz w:val="24"/>
            <w:szCs w:val="24"/>
            <w:lang w:eastAsia="ru-RU"/>
          </w:rPr>
          <w:t>1 м</w:t>
        </w:r>
      </w:smartTag>
      <w:r w:rsidRPr="00374C7D">
        <w:rPr>
          <w:rFonts w:ascii="Times New Roman" w:eastAsia="Calibri" w:hAnsi="Times New Roman" w:cs="Times New Roman"/>
          <w:sz w:val="24"/>
          <w:szCs w:val="24"/>
          <w:lang w:eastAsia="ru-RU"/>
        </w:rPr>
        <w:t xml:space="preserve"> от угла здания.</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Содержание фасадов объектов включает:</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поддерживающий ремонт и восстановление конструктивных элементов и отделки фасадов, в том числе входных дверей и козырьков, ограждений балконов и лоджий, карнизов, крылец и отдельных ступеней, ограждений спусков и лестниц, витрин, декоративных деталей и иных конструктивных элементов, и их окраску;</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обеспечение наличия и содержания в исправном состоянии водостоков, водосточных труб и сливов;</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герметизацию, заделку и расшивку швов, трещин и выбоин;</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восстановление, ремонт и своевременную очистку входных групп, отмосток, приямков цокольных окон и входов в подвалы;</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поддержание в исправном состоянии размещённого на фасаде электроосвещения (при его наличии) и включение его с наступлением темноты;</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очистку поверхностей фасадов, в том числе элементов фасадов, в зависимости от их состояния и условий эксплуатации;</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поддержание в чистоте и исправном состоянии, расположенных на фасадах аншлагов, памятных досок;</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очистку от надписей, рисунков, объявлений, плакатов и иной информационно - печатной продукции, а также нанесённых граффити.</w:t>
      </w:r>
    </w:p>
    <w:p w:rsidR="0037055F" w:rsidRPr="00374C7D" w:rsidRDefault="0037055F" w:rsidP="005415E6">
      <w:pPr>
        <w:numPr>
          <w:ilvl w:val="0"/>
          <w:numId w:val="27"/>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целях обеспечения надлежащего состояния фасадов, сохранения архитектурно - художественного облика зданий (сооружений) запрещается:</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уничтожение, порча, искажение архитектурных деталей фасадов зданий (сооружений);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самовольное произведение надписей на фасадах зданий (сооружений);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самовольная расклейка газет, плакатов, афиш, объявлений, рекламных проспектов и иной информационно - печатной продукции на фасадах зданий (сооружений) вне установленных для этих целей мест и конструкций;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нанесение граффити на фасады зданий, сооружений без получения согласия собственников этих зданий, сооружений, помещений в них.</w:t>
      </w:r>
    </w:p>
    <w:p w:rsidR="0037055F" w:rsidRPr="00374C7D" w:rsidRDefault="0037055F" w:rsidP="005415E6">
      <w:pPr>
        <w:numPr>
          <w:ilvl w:val="0"/>
          <w:numId w:val="28"/>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Юридическими лицами, индивидуальными предпринимателями в соответствии с законодательством самостоятельно обеспечивается размещение вывесок на зданиях, сооружениях в месте своего фактического нахождения (осуществления деятельности).</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Юридическое лицо, индивидуальный предприниматель устанавливает на здании, сооружении одну вывеску в соответствии с настоящим пунктом.</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Вывеска размещается в форме настенной конструкции на доступном для обозрения месте непосредственно у главного входа или над входом в здание, сооружение или помещение, в котором фактически находится (осуществляет деятельность) юридическое лицо, индивидуальный предприниматель, сведения о котором содержатся в данной вывеске, или на фасаде здания, сооружения в пределах указанного помещения, а также на лотках и в других местах осуществления юридическим лицом, индивидуальным предпринимателем торговли, оказания услуг, выполнения работ вне его места нахождения.</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Допустимый размер вывески составляет: по горизонтали - не более </w:t>
      </w:r>
      <w:smartTag w:uri="urn:schemas-microsoft-com:office:smarttags" w:element="metricconverter">
        <w:smartTagPr>
          <w:attr w:name="ProductID" w:val="0,6 м"/>
        </w:smartTagPr>
        <w:r w:rsidRPr="00374C7D">
          <w:rPr>
            <w:rFonts w:ascii="Times New Roman" w:eastAsia="Calibri" w:hAnsi="Times New Roman" w:cs="Times New Roman"/>
            <w:sz w:val="24"/>
            <w:szCs w:val="24"/>
            <w:lang w:eastAsia="ru-RU"/>
          </w:rPr>
          <w:t>0,6 м</w:t>
        </w:r>
      </w:smartTag>
      <w:r w:rsidRPr="00374C7D">
        <w:rPr>
          <w:rFonts w:ascii="Times New Roman" w:eastAsia="Calibri" w:hAnsi="Times New Roman" w:cs="Times New Roman"/>
          <w:sz w:val="24"/>
          <w:szCs w:val="24"/>
          <w:lang w:eastAsia="ru-RU"/>
        </w:rPr>
        <w:t xml:space="preserve">, по вертикали - не более </w:t>
      </w:r>
      <w:smartTag w:uri="urn:schemas-microsoft-com:office:smarttags" w:element="metricconverter">
        <w:smartTagPr>
          <w:attr w:name="ProductID" w:val="0,4 м"/>
        </w:smartTagPr>
        <w:r w:rsidRPr="00374C7D">
          <w:rPr>
            <w:rFonts w:ascii="Times New Roman" w:eastAsia="Calibri" w:hAnsi="Times New Roman" w:cs="Times New Roman"/>
            <w:sz w:val="24"/>
            <w:szCs w:val="24"/>
            <w:lang w:eastAsia="ru-RU"/>
          </w:rPr>
          <w:t>0,4 м</w:t>
        </w:r>
      </w:smartTag>
      <w:r w:rsidRPr="00374C7D">
        <w:rPr>
          <w:rFonts w:ascii="Times New Roman" w:eastAsia="Calibri" w:hAnsi="Times New Roman" w:cs="Times New Roman"/>
          <w:sz w:val="24"/>
          <w:szCs w:val="24"/>
          <w:lang w:eastAsia="ru-RU"/>
        </w:rPr>
        <w:t xml:space="preserve">. Высота букв, знаков, размещаемых на вывеске, - не более </w:t>
      </w:r>
      <w:smartTag w:uri="urn:schemas-microsoft-com:office:smarttags" w:element="metricconverter">
        <w:smartTagPr>
          <w:attr w:name="ProductID" w:val="0,1 м"/>
        </w:smartTagPr>
        <w:r w:rsidRPr="00374C7D">
          <w:rPr>
            <w:rFonts w:ascii="Times New Roman" w:eastAsia="Calibri" w:hAnsi="Times New Roman" w:cs="Times New Roman"/>
            <w:sz w:val="24"/>
            <w:szCs w:val="24"/>
            <w:lang w:eastAsia="ru-RU"/>
          </w:rPr>
          <w:t>0,1 м</w:t>
        </w:r>
      </w:smartTag>
      <w:r w:rsidRPr="00374C7D">
        <w:rPr>
          <w:rFonts w:ascii="Times New Roman" w:eastAsia="Calibri" w:hAnsi="Times New Roman" w:cs="Times New Roman"/>
          <w:sz w:val="24"/>
          <w:szCs w:val="24"/>
          <w:lang w:eastAsia="ru-RU"/>
        </w:rPr>
        <w:t>.</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Требования к вывескам:</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на вывесках допускается размещение исключительно информации, предусмотренной</w:t>
      </w:r>
      <w:hyperlink r:id="rId8" w:history="1">
        <w:r w:rsidRPr="00374C7D">
          <w:rPr>
            <w:rFonts w:ascii="Times New Roman" w:eastAsia="Calibri" w:hAnsi="Times New Roman" w:cs="Times New Roman"/>
            <w:sz w:val="24"/>
            <w:szCs w:val="24"/>
            <w:u w:val="single"/>
            <w:lang w:eastAsia="ru-RU"/>
          </w:rPr>
          <w:t xml:space="preserve"> Законом Российской Федерации от 07.02.1992 № 2300-1 «О</w:t>
        </w:r>
      </w:hyperlink>
      <w:r w:rsidRPr="00374C7D">
        <w:rPr>
          <w:rFonts w:ascii="Times New Roman" w:eastAsia="Calibri" w:hAnsi="Times New Roman" w:cs="Times New Roman"/>
          <w:sz w:val="24"/>
          <w:szCs w:val="24"/>
          <w:lang w:eastAsia="ru-RU"/>
        </w:rPr>
        <w:t xml:space="preserve"> </w:t>
      </w:r>
      <w:hyperlink r:id="rId9" w:history="1">
        <w:r w:rsidRPr="00374C7D">
          <w:rPr>
            <w:rFonts w:ascii="Times New Roman" w:eastAsia="Calibri" w:hAnsi="Times New Roman" w:cs="Times New Roman"/>
            <w:sz w:val="24"/>
            <w:szCs w:val="24"/>
            <w:u w:val="single"/>
            <w:lang w:eastAsia="ru-RU"/>
          </w:rPr>
          <w:t>защите прав потребителей».</w:t>
        </w:r>
      </w:hyperlink>
      <w:r w:rsidRPr="00374C7D">
        <w:rPr>
          <w:rFonts w:ascii="Times New Roman" w:eastAsia="Calibri" w:hAnsi="Times New Roman" w:cs="Times New Roman"/>
          <w:sz w:val="24"/>
          <w:szCs w:val="24"/>
          <w:lang w:eastAsia="ru-RU"/>
        </w:rPr>
        <w:t xml:space="preserve"> Информация, относящаяся по своему содержанию к наружной рекламе, подлежит размещению в соответствии с Федеральным законом от 13.03.2006 № 38-ФЗ «О рекламе»;</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вывеска должна размещаться с соблюдением требований законодательства о государственном языке Российской Федерации. В случае использования двух и более языков тексты должны быть идентичными по содержанию и техническому оформлению, выполнены грамотно и разборчиво;</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вывески должны размещаться на участке фасада, свободном от архитектурных деталей;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вывески могут состоять из информационного поля (текстовая часть) и декоративно-художественного элемента. Высота декоративно</w:t>
      </w:r>
      <w:r w:rsidRPr="00374C7D">
        <w:rPr>
          <w:rFonts w:ascii="Times New Roman" w:eastAsia="Calibri" w:hAnsi="Times New Roman" w:cs="Times New Roman"/>
          <w:sz w:val="24"/>
          <w:szCs w:val="24"/>
          <w:lang w:eastAsia="ru-RU"/>
        </w:rPr>
        <w:softHyphen/>
        <w:t>художественного элемента не должна превышать высоту текстовой части вывески более чем в два раза. Элементы одного информационного поля (текстовой части) вывески должны иметь одинаковую высоту и глубину;</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вывески могут содержать зарегистрированные в установленном порядке товарные знаки и знаки обслуживания. Указанные знаки могут быть размещены на вывеске только при наличии у юридического лица, индивидуального предпринимателя соответствующих прав, предусмотренных законодательством;</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вывески могут иметь внутреннюю подсветку. Внутренняя подсветка вывески должна иметь не мерцающий свет, не направленный в окна жилых помещений.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Вывески на объектах культурного наследия размещаются в соответствии с законодательством в области сохранения, использования, популяризации и государственной охраны объектов культурного наследия по согласованию с органами, уполномоченными в области сохранения, использования, популяризации и государственной охраны объектов культурного наследия, и выполняются в стиле архитектуры зданий.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Размещение вывесок на объектах культурного наследия осуществляется в форме настенных конструкций, состоящих из отдельных объемных символов высотой не более </w:t>
      </w:r>
      <w:smartTag w:uri="urn:schemas-microsoft-com:office:smarttags" w:element="metricconverter">
        <w:smartTagPr>
          <w:attr w:name="ProductID" w:val="0,5 м"/>
        </w:smartTagPr>
        <w:r w:rsidRPr="00374C7D">
          <w:rPr>
            <w:rFonts w:ascii="Times New Roman" w:eastAsia="Calibri" w:hAnsi="Times New Roman" w:cs="Times New Roman"/>
            <w:sz w:val="24"/>
            <w:szCs w:val="24"/>
            <w:lang w:eastAsia="ru-RU"/>
          </w:rPr>
          <w:t>0,5 м</w:t>
        </w:r>
      </w:smartTag>
      <w:r w:rsidRPr="00374C7D">
        <w:rPr>
          <w:rFonts w:ascii="Times New Roman" w:eastAsia="Calibri" w:hAnsi="Times New Roman" w:cs="Times New Roman"/>
          <w:sz w:val="24"/>
          <w:szCs w:val="24"/>
          <w:lang w:eastAsia="ru-RU"/>
        </w:rPr>
        <w:t xml:space="preserve">, в том числе с организацией внутренней подсветки, с габаритами по ширине конструкции не более </w:t>
      </w:r>
      <w:smartTag w:uri="urn:schemas-microsoft-com:office:smarttags" w:element="metricconverter">
        <w:smartTagPr>
          <w:attr w:name="ProductID" w:val="0,5 м"/>
        </w:smartTagPr>
        <w:r w:rsidRPr="00374C7D">
          <w:rPr>
            <w:rFonts w:ascii="Times New Roman" w:eastAsia="Calibri" w:hAnsi="Times New Roman" w:cs="Times New Roman"/>
            <w:sz w:val="24"/>
            <w:szCs w:val="24"/>
            <w:lang w:eastAsia="ru-RU"/>
          </w:rPr>
          <w:t>0,5 м</w:t>
        </w:r>
      </w:smartTag>
      <w:r w:rsidRPr="00374C7D">
        <w:rPr>
          <w:rFonts w:ascii="Times New Roman" w:eastAsia="Calibri" w:hAnsi="Times New Roman" w:cs="Times New Roman"/>
          <w:sz w:val="24"/>
          <w:szCs w:val="24"/>
          <w:lang w:eastAsia="ru-RU"/>
        </w:rPr>
        <w:t xml:space="preserve">. Настенная конструкция не должна выступать от плоскости фасада более чем на </w:t>
      </w:r>
      <w:smartTag w:uri="urn:schemas-microsoft-com:office:smarttags" w:element="metricconverter">
        <w:smartTagPr>
          <w:attr w:name="ProductID" w:val="0,2 м"/>
        </w:smartTagPr>
        <w:r w:rsidRPr="00374C7D">
          <w:rPr>
            <w:rFonts w:ascii="Times New Roman" w:eastAsia="Calibri" w:hAnsi="Times New Roman" w:cs="Times New Roman"/>
            <w:sz w:val="24"/>
            <w:szCs w:val="24"/>
            <w:lang w:eastAsia="ru-RU"/>
          </w:rPr>
          <w:t>0,2 м</w:t>
        </w:r>
      </w:smartTag>
      <w:r w:rsidRPr="00374C7D">
        <w:rPr>
          <w:rFonts w:ascii="Times New Roman" w:eastAsia="Calibri" w:hAnsi="Times New Roman" w:cs="Times New Roman"/>
          <w:sz w:val="24"/>
          <w:szCs w:val="24"/>
          <w:lang w:eastAsia="ru-RU"/>
        </w:rPr>
        <w:t>.</w:t>
      </w:r>
    </w:p>
    <w:p w:rsidR="0037055F" w:rsidRPr="00374C7D" w:rsidRDefault="0037055F" w:rsidP="005415E6">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Включение наружного освещения улиц, дорог, площадей и других освещаемых объектов производится при снижении уровня естественной освещённости в вечерние сумерки до 20 люкс, а отключение - в утренние сумерки при его повышении до 10 люкс по графику, утверждаемому уполномоченным органом.</w:t>
      </w:r>
    </w:p>
    <w:p w:rsidR="0037055F" w:rsidRPr="00374C7D" w:rsidRDefault="0037055F" w:rsidP="005415E6">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Включение и отключение устройств наружного освещения подъездов жилых домов, номерных знаков домов и указателей адресных единиц, а также систем архитектурно-художественной подсветки производится в режиме работы наружного освещения улиц.</w:t>
      </w:r>
    </w:p>
    <w:p w:rsidR="0037055F" w:rsidRPr="00374C7D" w:rsidRDefault="0037055F" w:rsidP="005415E6">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Металлические опоры, кронштейны и другие элементы устройств наружного освещения и контактной сети должны содержаться в чистоте, не иметь очагов коррозии и окрашиваться балансодержателями с периодичностью, устанавливаемой уполномоченным органом.</w:t>
      </w:r>
    </w:p>
    <w:p w:rsidR="0037055F" w:rsidRPr="00374C7D" w:rsidRDefault="0037055F" w:rsidP="005415E6">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Элементы планировочной структуры оборудуются малыми архитектурными формами, количество, места размещения, архитектурное и цветовое решение которых определяются проектами благоустройства.</w:t>
      </w:r>
    </w:p>
    <w:p w:rsidR="0037055F" w:rsidRPr="00374C7D" w:rsidRDefault="0037055F" w:rsidP="005415E6">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Ответственность за содержание и ремонт малых архитектурных форм несут их владельцы. Ремонт и покраска малых архитектурных форм осуществляется до наступления летнего сезона.</w:t>
      </w:r>
    </w:p>
    <w:p w:rsidR="0037055F" w:rsidRPr="00374C7D" w:rsidRDefault="0037055F" w:rsidP="005415E6">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Установка памятников, памятных досок, знаков охраны памятников истории, культуры и природы на земельных участках, зданиях и сооружениях, находящихся в собственности физических и юридических лиц, осуществляется с согласия собственников (владельцев) недвижимости.</w:t>
      </w:r>
    </w:p>
    <w:p w:rsidR="0037055F" w:rsidRPr="00374C7D" w:rsidRDefault="0037055F" w:rsidP="005415E6">
      <w:pPr>
        <w:numPr>
          <w:ilvl w:val="0"/>
          <w:numId w:val="2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целях благоустройства на территории поселения могут устанавливаться ограждения.</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highlight w:val="yellow"/>
          <w:lang w:eastAsia="ru-RU"/>
        </w:rPr>
      </w:pPr>
      <w:r w:rsidRPr="00374C7D">
        <w:rPr>
          <w:rFonts w:ascii="Times New Roman" w:eastAsia="Calibri" w:hAnsi="Times New Roman" w:cs="Times New Roman"/>
          <w:sz w:val="24"/>
          <w:szCs w:val="24"/>
          <w:highlight w:val="yellow"/>
          <w:lang w:eastAsia="ru-RU"/>
        </w:rPr>
        <w:lastRenderedPageBreak/>
        <w:t>Установка ограждений обязательна в случае использования земельного участка для целей индивидуального жилищного строительства, садоводства, огородничества, личного подсобного хозяйства.</w:t>
      </w:r>
    </w:p>
    <w:p w:rsidR="0037055F" w:rsidRPr="00374C7D" w:rsidRDefault="0037055F" w:rsidP="005415E6">
      <w:pPr>
        <w:numPr>
          <w:ilvl w:val="0"/>
          <w:numId w:val="30"/>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highlight w:val="yellow"/>
          <w:lang w:eastAsia="ru-RU"/>
        </w:rPr>
      </w:pPr>
      <w:r w:rsidRPr="00374C7D">
        <w:rPr>
          <w:rFonts w:ascii="Times New Roman" w:eastAsia="Calibri" w:hAnsi="Times New Roman" w:cs="Times New Roman"/>
          <w:sz w:val="24"/>
          <w:szCs w:val="24"/>
          <w:highlight w:val="yellow"/>
          <w:lang w:eastAsia="ru-RU"/>
        </w:rPr>
        <w:t>Содержание общих межевых границ между соседними земельными участками осуществляется по соглашению собственников (законных владельцев) соответствующих земельных участков.</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highlight w:val="yellow"/>
          <w:lang w:eastAsia="ru-RU"/>
        </w:rPr>
        <w:t xml:space="preserve">Ограждения земельных участков устанавливают высотой до </w:t>
      </w:r>
      <w:smartTag w:uri="urn:schemas-microsoft-com:office:smarttags" w:element="metricconverter">
        <w:smartTagPr>
          <w:attr w:name="ProductID" w:val="2 м"/>
        </w:smartTagPr>
        <w:r w:rsidRPr="00374C7D">
          <w:rPr>
            <w:rFonts w:ascii="Times New Roman" w:eastAsia="Calibri" w:hAnsi="Times New Roman" w:cs="Times New Roman"/>
            <w:sz w:val="24"/>
            <w:szCs w:val="24"/>
            <w:highlight w:val="yellow"/>
            <w:lang w:eastAsia="ru-RU"/>
          </w:rPr>
          <w:t>2 м</w:t>
        </w:r>
      </w:smartTag>
      <w:r w:rsidRPr="00374C7D">
        <w:rPr>
          <w:rFonts w:ascii="Times New Roman" w:eastAsia="Calibri" w:hAnsi="Times New Roman" w:cs="Times New Roman"/>
          <w:sz w:val="24"/>
          <w:szCs w:val="24"/>
          <w:highlight w:val="yellow"/>
          <w:lang w:eastAsia="ru-RU"/>
        </w:rPr>
        <w:t>. Возведение ограждения на межевых границах с превышением указанной высоты допускается по согласованию со смежными землепользователями.</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Проектирование ограждений необходимо производить в зависимости от их местоположения и назначения согласно ГОСТам, каталогам сертифицированных изделий.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Дорожные ограждения и временные ограждения строительных площадок и участков производства строительно-монтажных работ устанавливаются в соответствии с ГОСТами.</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15.  Запрещается устройство ограждений в охранных зонах подземных коммуникаций.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Во всех случаях запрещается предусматривать ограждения:</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предприятий, производства которых размещены в одном или в нескольких зданиях с охраняемыми входами (при отсутствии складов открытого хранения ценных материалов и наземных технологических транспортных связей);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отдельных участков зданий и сооружений в пределах общего наружного ограждения площадки, за исключением участков, ограждение которых необходимо по требованиям техники безопасности или по санитарным требованиям (открытые электроподстанции, карантины и изоляторы мясокомбинатов и т.п.);</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территорий, резервируемых для последующего расширения предприятий;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предприятий горнодобывающей и горнообрабатывающей промышленности (участков шахт, разрезов, обогатительных фабрик, обрабатывающих малоценные ископаемые, горноспасательных станций);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карьеров (за исключением участков, где производятся взрывные работы) и складов рудных и нерудных ископаемых (бокситов, камня, щебня, песка и т.п.);</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зданий распределительных устройств и подстанций;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сооружений коммунального назначения (полей фильтрации, орошения и т.п.);</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складов малоценного сырья и материалов;</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причалов для погрузки и выгрузки сыпучих и других малоценных материалов;</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производственных отвалов, не опасных по своему составу для населения и животных (кроме отвалов, ограждение которых требуется по условиям техники безопасности);</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железнодорожных станций (за исключением участков, где ограждение требуется по условиям охраны, эксплуатации или техники безопасности);</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вспомогательных зданий и сооружений, располагаемых на предзаводских площадках промышленных предприятий;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жилых зданий;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магазинов, универмагов, торговых центров и других торговых предприятий;</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столовых, кафе, ресторанов и других предприятий общественного питания;</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предприятий бытового обслуживания населения;</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поликлиник, диспансеров и других лечебных учреждений, не имеющих стационаров;</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отдельных спортивных зданий (спортивных залов, крытых плавательных бассейнов и т.п.);</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зданий управления;</w:t>
      </w:r>
    </w:p>
    <w:p w:rsidR="0037055F" w:rsidRPr="00374C7D" w:rsidRDefault="0037055F" w:rsidP="005415E6">
      <w:pPr>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театров, клубов, Дворцов культуры, кинотеатров и других зрелищных зданий.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16. </w:t>
      </w:r>
      <w:r w:rsidRPr="00374C7D">
        <w:rPr>
          <w:rFonts w:ascii="Times New Roman" w:eastAsia="Calibri" w:hAnsi="Times New Roman" w:cs="Times New Roman"/>
          <w:sz w:val="24"/>
          <w:szCs w:val="24"/>
          <w:highlight w:val="yellow"/>
          <w:lang w:eastAsia="ru-RU"/>
        </w:rPr>
        <w:t>На территориях общественного, рекреационного назначения запрещается проектирование глухих и железобетонных ограждений. Применяются декоративные ограждения</w:t>
      </w:r>
      <w:r w:rsidRPr="00374C7D">
        <w:rPr>
          <w:rFonts w:ascii="Times New Roman" w:eastAsia="Calibri" w:hAnsi="Times New Roman" w:cs="Times New Roman"/>
          <w:sz w:val="24"/>
          <w:szCs w:val="24"/>
          <w:lang w:eastAsia="ru-RU"/>
        </w:rPr>
        <w:t>.</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17. Установка ограждений, изготовленных из сетки-рабицы, допускается на земельных участках, на которых расположены индивидуальные жилые дома, а также на земельных участках, предназначенных для ведения садоводства, огородничества, личного подсобного хозяйства.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18. Ограждения зданий, строений и сооружений (в том числе временных), расположенные на прилегающих и (или) отведенных территориях, содержатся собственниками, владельцами и пользователями указанных объектов в соответствии с заключенными соглашениями.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Ограждение земельного участка должно содержаться в чистоте и порядке собственниками (правообладателями) земельного участка, на котором данное ограждение установлено.</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Временные ограждения, устанавливаемые на строительных площадках и участках производства строительно-монтажных, земляных работ, содержатся лицами, осуществляющими данные работы.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Дорожные ограждения содержатся специализированной организацией, осуществляющей содержание и уборку дорог.</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19. Не допускается отклонение ограждения от вертикали. Запрещается дальнейшая эксплуатация ветхого и аварийного ограждения, а также отдельных элементов ограждения без проведения ремонта, если общая площадь разрушения превышает двадцать процентов от общей площади элемента, либо отклонение ограждения от вертикали может повлечь его падение.</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20. Установка ограждений не должна препятствовать свободному доступу пешеходов и мало-мобильных групп населения к объектам образования, здравоохранения, культуры, физической культуры и спорта, социального обслуживания населения, в том числе расположенным внутри жилых кварталов.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21. Поверхность ограждений должна быть окрашена или иным образом защищена от воздействия атмосферных осадков. Не допускается фрагментарная окраска ограждений.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Лица, осуществляющие содержание ограждений, обязаны обеспечить своевременный ремонт, очистку от надписей, расклеенных объявлений и покраску ограждений.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Мойка ограждения производится по мере загрязнения, ремонт, окрашивание ограждения и его элементов производится по мере необходимости с учетом требований настоящей Главы.</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sz w:val="24"/>
          <w:szCs w:val="24"/>
          <w:lang w:eastAsia="ru-RU"/>
        </w:rPr>
      </w:pPr>
      <w:bookmarkStart w:id="25" w:name="bookmark10"/>
      <w:bookmarkStart w:id="26" w:name="bookmark11"/>
      <w:bookmarkEnd w:id="25"/>
      <w:bookmarkEnd w:id="26"/>
      <w:r w:rsidRPr="00374C7D">
        <w:rPr>
          <w:rFonts w:ascii="Times New Roman" w:eastAsia="Calibri" w:hAnsi="Times New Roman" w:cs="Times New Roman"/>
          <w:b/>
          <w:bCs/>
          <w:sz w:val="24"/>
          <w:szCs w:val="24"/>
          <w:lang w:eastAsia="ru-RU"/>
        </w:rPr>
        <w:t>Глава 8. Прокладка, переустройство, ремонт и содержание подземных коммуникаций на территориях общего пользования</w:t>
      </w:r>
    </w:p>
    <w:p w:rsidR="0037055F" w:rsidRPr="00374C7D" w:rsidRDefault="0037055F" w:rsidP="005415E6">
      <w:pPr>
        <w:numPr>
          <w:ilvl w:val="0"/>
          <w:numId w:val="31"/>
        </w:numPr>
        <w:shd w:val="clear" w:color="auto" w:fill="FFFFFF"/>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Предпочтительным способом прокладки и переустройства подземных сооружений на территориях общего пользования является закрытый способ без вскрытия благоустроенной поверхности. При отсутствии технической возможности прокладки и переустройства подземных сооружений закрытым способом допускается применение открытого способа.</w:t>
      </w:r>
    </w:p>
    <w:p w:rsidR="0037055F" w:rsidRPr="00374C7D" w:rsidRDefault="0037055F" w:rsidP="005415E6">
      <w:pPr>
        <w:numPr>
          <w:ilvl w:val="0"/>
          <w:numId w:val="31"/>
        </w:numPr>
        <w:shd w:val="clear" w:color="auto" w:fill="FFFFFF"/>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Переустройство существующих и прокладка новых подземных коммуникаций должны производиться до начала или в период реконструкции территорий общего пользования, а также при выполнении других работ по благоустройству территории.</w:t>
      </w:r>
    </w:p>
    <w:p w:rsidR="0037055F" w:rsidRPr="00374C7D" w:rsidRDefault="0037055F" w:rsidP="005415E6">
      <w:pPr>
        <w:numPr>
          <w:ilvl w:val="0"/>
          <w:numId w:val="31"/>
        </w:numPr>
        <w:shd w:val="clear" w:color="auto" w:fill="FFFFFF"/>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Прокладка подземных сооружений и коммуникаций, а также переустройство или ремонт уже существующих и подлежащих реконструкции или капитальному ремонту осуществляются по совмещённым графикам в сроки, предусмотренные сводным планом, до начала дорожных работ и работ по благоустройству на основании разрешений и технических условий, выданных соответствующими организациями.</w:t>
      </w:r>
    </w:p>
    <w:p w:rsidR="0037055F" w:rsidRPr="00374C7D" w:rsidRDefault="0037055F" w:rsidP="005415E6">
      <w:pPr>
        <w:numPr>
          <w:ilvl w:val="0"/>
          <w:numId w:val="31"/>
        </w:numPr>
        <w:shd w:val="clear" w:color="auto" w:fill="FFFFFF"/>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Процедура предоставления разрешения на осуществление земляных работ осуществляется на территории поселения уполномоченным органом местного самоуправления в соответствии с частью 4 статьи 3.2 Закона Самарской области от 12 июля 2006 года № 90-ГД «О градостроительной деятельности на территории Самарской области», Порядком предоставления разрешения на осуществление земляных работ, утвержденным приказом министерства строительства Самарской области от 12 апреля 2019 года № 57-п, настоящими Правилами и иными муниципальными правовыми актами поселения, в случае осуществления земляных работ:</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на землях или земельных участках, находящихся в государственной или муниципальной собственности, используемых без их предоставления и установления сервитута или в целях строительства (реконструкции) в соответствии с соглашениями об установлении сервитутов;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на земельном участке, относящемся к общему имуществу собственников помещений в многоквартирном доме.</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Под земляными работами понимаются работы, связанные с разрытием грунта или вскрытием дорожных покрытий.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Органом местного самоуправления, уполномоченным на предоставление разрешения на осуществление земляных работ, является Администрация поселения.</w:t>
      </w:r>
    </w:p>
    <w:p w:rsidR="0037055F" w:rsidRPr="00374C7D" w:rsidRDefault="0037055F" w:rsidP="005415E6">
      <w:pPr>
        <w:shd w:val="clear" w:color="auto" w:fill="FFFFFF"/>
        <w:spacing w:after="0" w:line="276" w:lineRule="auto"/>
        <w:ind w:right="113"/>
        <w:textAlignment w:val="baseline"/>
        <w:rPr>
          <w:rFonts w:ascii="Times New Roman" w:eastAsia="Times New Roman" w:hAnsi="Times New Roman" w:cs="Times New Roman"/>
          <w:spacing w:val="2"/>
          <w:sz w:val="24"/>
          <w:szCs w:val="24"/>
          <w:lang w:eastAsia="ru-RU"/>
        </w:rPr>
      </w:pPr>
      <w:r w:rsidRPr="00374C7D">
        <w:rPr>
          <w:rFonts w:ascii="Times New Roman" w:eastAsia="Times New Roman" w:hAnsi="Times New Roman" w:cs="Times New Roman"/>
          <w:spacing w:val="2"/>
          <w:sz w:val="24"/>
          <w:szCs w:val="24"/>
          <w:lang w:eastAsia="ru-RU"/>
        </w:rPr>
        <w:tab/>
        <w:t>5. Разрешение на осуществление земляных работ не предоставляется в случае необходимости проведения земляных работ в результате аварий. В этом случае лицом, устраняющим последствия аварии, до начала осуществления земляных работ в орган местного самоуправления, указанный в п.4 настоящих Правил, направляется уведомление о проведении земляных работ, по форме, предусмотренной Приложением 3 к настоящим Правилам.</w:t>
      </w:r>
    </w:p>
    <w:p w:rsidR="0037055F" w:rsidRPr="00374C7D" w:rsidRDefault="0037055F" w:rsidP="005415E6">
      <w:pPr>
        <w:shd w:val="clear" w:color="auto" w:fill="FFFFFF"/>
        <w:spacing w:after="0" w:line="276" w:lineRule="auto"/>
        <w:ind w:right="113"/>
        <w:textAlignment w:val="baseline"/>
        <w:rPr>
          <w:rFonts w:ascii="Times New Roman" w:eastAsia="Times New Roman" w:hAnsi="Times New Roman" w:cs="Times New Roman"/>
          <w:spacing w:val="2"/>
          <w:sz w:val="24"/>
          <w:szCs w:val="24"/>
          <w:lang w:eastAsia="ru-RU"/>
        </w:rPr>
      </w:pPr>
      <w:r w:rsidRPr="00374C7D">
        <w:rPr>
          <w:rFonts w:ascii="Times New Roman" w:eastAsia="Times New Roman" w:hAnsi="Times New Roman" w:cs="Times New Roman"/>
          <w:spacing w:val="2"/>
          <w:sz w:val="24"/>
          <w:szCs w:val="24"/>
          <w:lang w:eastAsia="ru-RU"/>
        </w:rPr>
        <w:t xml:space="preserve"> </w:t>
      </w:r>
      <w:r w:rsidRPr="00374C7D">
        <w:rPr>
          <w:rFonts w:ascii="Times New Roman" w:eastAsia="Times New Roman" w:hAnsi="Times New Roman" w:cs="Times New Roman"/>
          <w:spacing w:val="2"/>
          <w:sz w:val="24"/>
          <w:szCs w:val="24"/>
          <w:lang w:eastAsia="ru-RU"/>
        </w:rPr>
        <w:tab/>
      </w:r>
    </w:p>
    <w:p w:rsidR="0037055F" w:rsidRPr="00374C7D" w:rsidRDefault="0037055F" w:rsidP="005415E6">
      <w:pPr>
        <w:shd w:val="clear" w:color="auto" w:fill="FFFFFF"/>
        <w:spacing w:after="0" w:line="276" w:lineRule="auto"/>
        <w:ind w:right="113"/>
        <w:textAlignment w:val="baseline"/>
        <w:rPr>
          <w:rFonts w:ascii="Times New Roman" w:eastAsia="Times New Roman" w:hAnsi="Times New Roman" w:cs="Times New Roman"/>
          <w:sz w:val="24"/>
          <w:szCs w:val="24"/>
          <w:lang w:eastAsia="ru-RU"/>
        </w:rPr>
      </w:pPr>
      <w:r w:rsidRPr="00374C7D">
        <w:rPr>
          <w:rFonts w:ascii="Times New Roman" w:eastAsia="Times New Roman" w:hAnsi="Times New Roman" w:cs="Times New Roman"/>
          <w:sz w:val="24"/>
          <w:szCs w:val="24"/>
          <w:lang w:eastAsia="ru-RU"/>
        </w:rPr>
        <w:tab/>
        <w:t>В случае если земляные работы в результате аварий необходимо провести в нерабочий день, соответствующее уведомление направляется в уполномоченный орган в ближайший рабочий день.</w:t>
      </w:r>
    </w:p>
    <w:p w:rsidR="0037055F" w:rsidRPr="00374C7D" w:rsidRDefault="0037055F" w:rsidP="005415E6">
      <w:pPr>
        <w:shd w:val="clear" w:color="auto" w:fill="FFFFFF"/>
        <w:spacing w:after="0" w:line="276" w:lineRule="auto"/>
        <w:ind w:right="113"/>
        <w:textAlignment w:val="baseline"/>
        <w:rPr>
          <w:rFonts w:ascii="Times New Roman" w:eastAsia="Times New Roman"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26"/>
        <w:jc w:val="both"/>
        <w:rPr>
          <w:rFonts w:ascii="Times New Roman" w:eastAsia="Times New Roman" w:hAnsi="Times New Roman" w:cs="Times New Roman"/>
          <w:sz w:val="24"/>
          <w:szCs w:val="24"/>
          <w:lang w:eastAsia="ru-RU"/>
        </w:rPr>
      </w:pPr>
      <w:r w:rsidRPr="00374C7D">
        <w:rPr>
          <w:rFonts w:ascii="Times New Roman" w:eastAsia="Times New Roman" w:hAnsi="Times New Roman" w:cs="Times New Roman"/>
          <w:sz w:val="24"/>
          <w:szCs w:val="24"/>
          <w:lang w:eastAsia="ru-RU"/>
        </w:rPr>
        <w:t>6. Для получения разрешения на осуществление земляных работ физическое или юридическое лицо, заинтересованное в получении разрешения на осуществление земляных работ (далее – заявитель), самостоятельно или через уполномоченного им представителя подает в уполномоченный орган заявление по форме, предусмотренной Приложением 4 к настоящим Правилам и следующие документы:</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копия документа, удостоверяющего личность заявителя (заявителей), являющегося физическим лицом, либо личность представителя физического или юридического лица, а также доверенность, подтверждающая полномочия представителя;</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bookmarkStart w:id="27" w:name="Par38"/>
      <w:bookmarkEnd w:id="27"/>
      <w:r w:rsidRPr="00374C7D">
        <w:rPr>
          <w:rFonts w:ascii="Times New Roman" w:eastAsia="Calibri" w:hAnsi="Times New Roman" w:cs="Times New Roman"/>
          <w:sz w:val="24"/>
          <w:szCs w:val="24"/>
          <w:lang w:eastAsia="ru-RU"/>
        </w:rPr>
        <w:lastRenderedPageBreak/>
        <w:t>2) правоустанавливающие документы на земельный участок, на котором предполагается осуществление земляных работ, включая соглашение об установлении сервитута (если оно заключалось);</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bookmarkStart w:id="28" w:name="Par39"/>
      <w:bookmarkEnd w:id="28"/>
      <w:r w:rsidRPr="00374C7D">
        <w:rPr>
          <w:rFonts w:ascii="Times New Roman" w:eastAsia="Calibri" w:hAnsi="Times New Roman" w:cs="Times New Roman"/>
          <w:sz w:val="24"/>
          <w:szCs w:val="24"/>
          <w:lang w:eastAsia="ru-RU"/>
        </w:rPr>
        <w:t>3) разрешение на использование земель или земельного участка, находящихся в государственной или муниципальной собственности, без предоставления земельных участков и установления сервитута в случае, если соответствующий земельный участок не был предоставлен заявителю и отсутствует соглашение об установлении сервитута;</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акт, определяющий состояние элементов благоустройства до начала работ и объемы восстановления. Требования к акту устанавливаются правилами благоустройства;</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 схема благоустройства земельного участка, на котором предполагается осуществить земляные работы, с графиком проведения земляных работ и последующих работ по благоустройству (далее - схема благоустройства земельного участка). Требования к схеме благоустройства земельного участка устанавливаются правилами благоустройства;</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6) схема земельного участка (ситуационный план), на котором предполагается осуществление земляных работ, с отметкой о согласовании муниципальными организациями, обслуживающими дорожное покрытие, тротуары, газоны, а также отвечающими за сохранность инженерных коммуникаций;</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7) схема движения транспорта и (или) пешеходов в случае, если земляные работы связаны с вскрытием дорожных покрытий, с отметкой о согласовании должностным лицом О ГИБДД О МВД  России по Ставропольскому району Самарской области. Схема движения транспорта и (или) пешеходов должна содержать согласование органа местного самоуправления в случае установления актом представительного органа муниципального образования процедуры и порядка проведения такого согласования;</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 договор со специализированной организацией на восстановление благоустройства.</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если земляные работы предполагается осуществить на земельном участке, относящемся к общему имуществу собственников помещений в многоквартирном доме, заявителем к заявлению должен быть приложен документ, подтверждающий согласие этих собственников, управляющей компании, товарищества собственников жилья или жилищно-строительного кооператива на проведение земляных работ. Такое согласие на проведение земляных работ не требуется в случае предоставления заявителем правоустанавливающего документа на земельный участок.</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Не допускается требовать с заявителя представления иных документов, за исключением предусмотренных настоящим пунктом.</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7. Документы и информация, указанные в подпунктах 2 и 3 пункта 6 Главы 8 настоящих Правил, запрашиваются уполномоченным органом в органах государственной власти и местного самоуправления, в распоряжении которых они находятся, если заявитель не представил такие документы и информацию самостоятельно. </w:t>
      </w:r>
    </w:p>
    <w:p w:rsidR="0037055F" w:rsidRPr="00374C7D" w:rsidRDefault="0037055F" w:rsidP="005415E6">
      <w:pPr>
        <w:autoSpaceDE w:val="0"/>
        <w:autoSpaceDN w:val="0"/>
        <w:adjustRightInd w:val="0"/>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 На схеме благоустройства земельного участка отображаются: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дорожные покрытия, покрытия площадок и других объектов благоустройства;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существующие и проектируемые инженерные сети;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существующие, сохраняемые, сносимые (перемещаемые) и проектируемые зеленые насаждения, объекты и элементы благоустройства;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ассортимент и стоимость проектируемого посадочного материала, объемы и стоимость работ по благоустройству и озеленению (возможно представление информации с использованием таблиц);</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объекты и элементы благоустройства земельного участка.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 схеме благоустройства земельного участка прикладывается график проведения земляных работ и последующих работ по благоустройству</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9. Акт, определяющий состояние элементов благоустройства до начала работ и объемы восстановления, составляется в произвольной форме с участием представителей Администрации поселения и заинтересованных сторон с привлечением специализированной организации, которая будет осуществлять восстановление благоустройства.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10. Отметку о согласовании должностным лицом О ГИБДД О МВД  России по Ставропольскому району Самарской области схемы движения транспорта и (или) пешеходов необходимо получить в случае, если земляные работы связаны с вскрытием дорожных покрытий в местах движения транспорта и пешеходов.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11. Решение о предоставлении или об отказе в предоставлении разрешения на осуществление земляных работ принимается уполномоченным органом в течении 7 рабочих дней со дня регистрации уполномоченным органом заявления о выдаче разрешения на осуществление земляных работ и в течении 3 рабочих дней со дня принятия указанного решения по выбору заявителя выдается на руки или направляется заказным письмом с приложением документа, предусмотренного подпунктом 2 пункта 6 Главы 8 настоящих Правил.</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12. Процедура предоставления разрешения на осуществление земляных работ осуществляется без взимания платы с заявителя.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13. Основаниями для отказа в предоставлении разрешения на осуществление земляных работ являются:  </w:t>
      </w:r>
    </w:p>
    <w:p w:rsidR="0037055F" w:rsidRPr="00374C7D" w:rsidRDefault="0037055F" w:rsidP="005415E6">
      <w:pPr>
        <w:widowControl w:val="0"/>
        <w:numPr>
          <w:ilvl w:val="0"/>
          <w:numId w:val="46"/>
        </w:numPr>
        <w:suppressAutoHyphens/>
        <w:spacing w:after="0" w:line="276" w:lineRule="auto"/>
        <w:ind w:left="0" w:right="113" w:firstLine="568"/>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обращение в орган, не уполномоченный на принятие решения о предоставлении разрешения на осуществление земляных работ;</w:t>
      </w:r>
    </w:p>
    <w:p w:rsidR="0037055F" w:rsidRPr="00374C7D" w:rsidRDefault="0037055F" w:rsidP="005415E6">
      <w:pPr>
        <w:widowControl w:val="0"/>
        <w:numPr>
          <w:ilvl w:val="0"/>
          <w:numId w:val="46"/>
        </w:numPr>
        <w:suppressAutoHyphens/>
        <w:spacing w:after="0" w:line="276" w:lineRule="auto"/>
        <w:ind w:left="0"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shd w:val="clear" w:color="auto" w:fill="FFFFFF"/>
          <w:lang w:eastAsia="ru-RU"/>
        </w:rPr>
        <w:t xml:space="preserve"> отсутствие документов, предусмотренных пунктом 6 Главы 8 настоящих Правил;</w:t>
      </w:r>
    </w:p>
    <w:p w:rsidR="0037055F" w:rsidRPr="00374C7D" w:rsidRDefault="0037055F" w:rsidP="005415E6">
      <w:pPr>
        <w:widowControl w:val="0"/>
        <w:numPr>
          <w:ilvl w:val="0"/>
          <w:numId w:val="46"/>
        </w:numPr>
        <w:suppressAutoHyphens/>
        <w:spacing w:after="0" w:line="276" w:lineRule="auto"/>
        <w:ind w:left="0"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отсутствие у заявителя оснований по использованию земли или земельного участка, на которых, согласно заявлению, предполагается осуществление земляных работ;</w:t>
      </w:r>
    </w:p>
    <w:p w:rsidR="0037055F" w:rsidRPr="00374C7D" w:rsidRDefault="0037055F" w:rsidP="005415E6">
      <w:pPr>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нарушение законодательства Российской Федерации о безопасности дорожного движения;</w:t>
      </w:r>
    </w:p>
    <w:p w:rsidR="0037055F" w:rsidRPr="00374C7D" w:rsidRDefault="0037055F" w:rsidP="005415E6">
      <w:pPr>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 нарушение схемой благоустройства земельного участка требований, установленных правилами благоустройства;</w:t>
      </w:r>
    </w:p>
    <w:p w:rsidR="0037055F" w:rsidRPr="00374C7D" w:rsidRDefault="0037055F" w:rsidP="005415E6">
      <w:pPr>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14. В решении об отказе в предоставлении разрешения на осуществление земляных работ должно быть указано основание такого отказа, предусмотренное пунктом 13 Главы 8 настоящих Правил.</w:t>
      </w:r>
    </w:p>
    <w:p w:rsidR="0037055F" w:rsidRPr="00374C7D" w:rsidRDefault="0037055F" w:rsidP="005415E6">
      <w:pPr>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15. Срок действия разрешения на осуществление земляных работ может быть продлен в случае возникновения причин, не позволяющих закончить земляные работы в сроки, указанные в разрешении, по письменному обращению заявителя в уполномоченный орган, поданного не позднее, чем за три дня до окончания срока его действия. Решение о продлении срока действия разрешения на осуществление земляных работ принимается уполномоченным органом в течении трех рабочих дней с даты регистрации обращения заявителя о продлении.</w:t>
      </w:r>
    </w:p>
    <w:p w:rsidR="0037055F" w:rsidRPr="00374C7D" w:rsidRDefault="0037055F" w:rsidP="005415E6">
      <w:pPr>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16. Лицо, получившее разрешение на осуществление земляных работ, обязано известить о начале работ должностное лицо О ГИБДД О МВД  России по Ставропольскому району Самарской области и организацию, ответственную за содержание дороги, в случае осуществления земляных работ на земельном участке, занятом или примыкающем к автомобильной дороге.</w:t>
      </w:r>
    </w:p>
    <w:p w:rsidR="0037055F" w:rsidRPr="00374C7D" w:rsidRDefault="0037055F" w:rsidP="005415E6">
      <w:pPr>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17. Для принятия необходимых мер предосторожности и предупреждения повреждений смежных или пересекаемых подземных коммуникаций лицо, ответственное за осуществление работ, обязано не позднее чем за сутки до начала работ вызвать на место представителей организаций, имеющих на участке работ подземные сети, установить совместно с ними точное расположение этих сетей и принять меры к их полной сохранности и устройству защитных сооружений.</w:t>
      </w:r>
    </w:p>
    <w:p w:rsidR="0037055F" w:rsidRPr="00374C7D" w:rsidRDefault="0037055F" w:rsidP="005415E6">
      <w:pPr>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18. При повреждении существующих подземных сетей, объектов благоустройства составляется акт произвольной формы с участием представителей Администрации поселения и заинтересованных сторон. В акте указываются характер и причины повреждений, размер причинённого ущерба, лица, ответственные за причинение вреда, а также меры по устранению последствий повреждений с указанием сроков их выполнения.</w:t>
      </w:r>
    </w:p>
    <w:p w:rsidR="0037055F" w:rsidRPr="00374C7D" w:rsidRDefault="0037055F" w:rsidP="005415E6">
      <w:pPr>
        <w:spacing w:after="0" w:line="276" w:lineRule="auto"/>
        <w:ind w:right="113" w:firstLine="567"/>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19. Лицо, осуществляющее работы, обязано до начала работ:</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оградить участок осуществления работ, котлованы, ямы, траншеи и канавы во избежание доступа посторонних лиц. При этом конструкция защитных ограждений должна удовлетворять следующим требованиям:</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высота ограждения - не менее 1,2;</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ограждения, примыкающие к местам массового прохода людей, должны иметь высоту не менее </w:t>
      </w:r>
      <w:smartTag w:uri="urn:schemas-microsoft-com:office:smarttags" w:element="metricconverter">
        <w:smartTagPr>
          <w:attr w:name="ProductID" w:val="2 м"/>
        </w:smartTagPr>
        <w:r w:rsidRPr="00374C7D">
          <w:rPr>
            <w:rFonts w:ascii="Times New Roman" w:eastAsia="Calibri" w:hAnsi="Times New Roman" w:cs="Times New Roman"/>
            <w:sz w:val="24"/>
            <w:szCs w:val="24"/>
            <w:lang w:eastAsia="ru-RU"/>
          </w:rPr>
          <w:t>2 м</w:t>
        </w:r>
      </w:smartTag>
      <w:r w:rsidRPr="00374C7D">
        <w:rPr>
          <w:rFonts w:ascii="Times New Roman" w:eastAsia="Calibri" w:hAnsi="Times New Roman" w:cs="Times New Roman"/>
          <w:sz w:val="24"/>
          <w:szCs w:val="24"/>
          <w:lang w:eastAsia="ru-RU"/>
        </w:rPr>
        <w:t xml:space="preserve"> и оборудованы сплошным защитным козырьком;</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козырек должен выдерживать действие снеговой нагрузки, а также нагрузки от падения одиночных мелких предметов;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ограждения не должны иметь проемов, кроме ворот и калиток, контролируемых в течение рабочего времени и запираемых после его окончания;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в тёмное время суток обеспечить ограждения световыми сигналами в соответствии требованиями государственных стандартов;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обеспечить установку дорожных знаков и указателей стандартного типа;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на участке, на котором разрешено закрытие всего проезда, обозначить направление объезда;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 выставить щит с указанием наименования (фамилии, имени, отчества) лица, осуществляющего работы, номеров телефонов, фамилий ответственных за работы, сроков начала и окончания работ;</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6) установить в местах перехода через траншеи, ямы, канавы переходные мостики шириной не менее </w:t>
      </w:r>
      <w:smartTag w:uri="urn:schemas-microsoft-com:office:smarttags" w:element="metricconverter">
        <w:smartTagPr>
          <w:attr w:name="ProductID" w:val="1 м"/>
        </w:smartTagPr>
        <w:r w:rsidRPr="00374C7D">
          <w:rPr>
            <w:rFonts w:ascii="Times New Roman" w:eastAsia="Calibri" w:hAnsi="Times New Roman" w:cs="Times New Roman"/>
            <w:sz w:val="24"/>
            <w:szCs w:val="24"/>
            <w:lang w:eastAsia="ru-RU"/>
          </w:rPr>
          <w:t>1 м</w:t>
        </w:r>
      </w:smartTag>
      <w:r w:rsidRPr="00374C7D">
        <w:rPr>
          <w:rFonts w:ascii="Times New Roman" w:eastAsia="Calibri" w:hAnsi="Times New Roman" w:cs="Times New Roman"/>
          <w:sz w:val="24"/>
          <w:szCs w:val="24"/>
          <w:lang w:eastAsia="ru-RU"/>
        </w:rPr>
        <w:t xml:space="preserve">, огражденные с обеих сторон перилами высотой не менее </w:t>
      </w:r>
      <w:smartTag w:uri="urn:schemas-microsoft-com:office:smarttags" w:element="metricconverter">
        <w:smartTagPr>
          <w:attr w:name="ProductID" w:val="1,1 м"/>
        </w:smartTagPr>
        <w:r w:rsidRPr="00374C7D">
          <w:rPr>
            <w:rFonts w:ascii="Times New Roman" w:eastAsia="Calibri" w:hAnsi="Times New Roman" w:cs="Times New Roman"/>
            <w:sz w:val="24"/>
            <w:szCs w:val="24"/>
            <w:lang w:eastAsia="ru-RU"/>
          </w:rPr>
          <w:t>1,1 м</w:t>
        </w:r>
      </w:smartTag>
      <w:r w:rsidRPr="00374C7D">
        <w:rPr>
          <w:rFonts w:ascii="Times New Roman" w:eastAsia="Calibri" w:hAnsi="Times New Roman" w:cs="Times New Roman"/>
          <w:sz w:val="24"/>
          <w:szCs w:val="24"/>
          <w:lang w:eastAsia="ru-RU"/>
        </w:rPr>
        <w:t xml:space="preserve">, со сплошной обшивкой внизу на высоту </w:t>
      </w:r>
      <w:smartTag w:uri="urn:schemas-microsoft-com:office:smarttags" w:element="metricconverter">
        <w:smartTagPr>
          <w:attr w:name="ProductID" w:val="0,15 м"/>
        </w:smartTagPr>
        <w:r w:rsidRPr="00374C7D">
          <w:rPr>
            <w:rFonts w:ascii="Times New Roman" w:eastAsia="Calibri" w:hAnsi="Times New Roman" w:cs="Times New Roman"/>
            <w:sz w:val="24"/>
            <w:szCs w:val="24"/>
            <w:lang w:eastAsia="ru-RU"/>
          </w:rPr>
          <w:t>0,15 м</w:t>
        </w:r>
      </w:smartTag>
      <w:r w:rsidRPr="00374C7D">
        <w:rPr>
          <w:rFonts w:ascii="Times New Roman" w:eastAsia="Calibri" w:hAnsi="Times New Roman" w:cs="Times New Roman"/>
          <w:sz w:val="24"/>
          <w:szCs w:val="24"/>
          <w:lang w:eastAsia="ru-RU"/>
        </w:rPr>
        <w:t xml:space="preserve"> и с дополнительной ограждающей планкой на высоте </w:t>
      </w:r>
      <w:smartTag w:uri="urn:schemas-microsoft-com:office:smarttags" w:element="metricconverter">
        <w:smartTagPr>
          <w:attr w:name="ProductID" w:val="0,5 м"/>
        </w:smartTagPr>
        <w:r w:rsidRPr="00374C7D">
          <w:rPr>
            <w:rFonts w:ascii="Times New Roman" w:eastAsia="Calibri" w:hAnsi="Times New Roman" w:cs="Times New Roman"/>
            <w:sz w:val="24"/>
            <w:szCs w:val="24"/>
            <w:lang w:eastAsia="ru-RU"/>
          </w:rPr>
          <w:t>0,5 м</w:t>
        </w:r>
      </w:smartTag>
      <w:r w:rsidRPr="00374C7D">
        <w:rPr>
          <w:rFonts w:ascii="Times New Roman" w:eastAsia="Calibri" w:hAnsi="Times New Roman" w:cs="Times New Roman"/>
          <w:sz w:val="24"/>
          <w:szCs w:val="24"/>
          <w:lang w:eastAsia="ru-RU"/>
        </w:rPr>
        <w:t xml:space="preserve"> от настила;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7) на проезжей части при необходимости установить через траншеи временные мосты для проезда шириной не менее </w:t>
      </w:r>
      <w:smartTag w:uri="urn:schemas-microsoft-com:office:smarttags" w:element="metricconverter">
        <w:smartTagPr>
          <w:attr w:name="ProductID" w:val="4 метров"/>
        </w:smartTagPr>
        <w:r w:rsidRPr="00374C7D">
          <w:rPr>
            <w:rFonts w:ascii="Times New Roman" w:eastAsia="Calibri" w:hAnsi="Times New Roman" w:cs="Times New Roman"/>
            <w:sz w:val="24"/>
            <w:szCs w:val="24"/>
            <w:lang w:eastAsia="ru-RU"/>
          </w:rPr>
          <w:t>4 метров</w:t>
        </w:r>
      </w:smartTag>
      <w:r w:rsidRPr="00374C7D">
        <w:rPr>
          <w:rFonts w:ascii="Times New Roman" w:eastAsia="Calibri" w:hAnsi="Times New Roman" w:cs="Times New Roman"/>
          <w:sz w:val="24"/>
          <w:szCs w:val="24"/>
          <w:lang w:eastAsia="ru-RU"/>
        </w:rPr>
        <w:t xml:space="preserve"> на каждую полосу движения транспорта, с расчётом на проезд автомашин с нагрузкой на заднюю ось — 10 тонн, а для въездов во дворы — не менее </w:t>
      </w:r>
      <w:smartTag w:uri="urn:schemas-microsoft-com:office:smarttags" w:element="metricconverter">
        <w:smartTagPr>
          <w:attr w:name="ProductID" w:val="3 метров"/>
        </w:smartTagPr>
        <w:r w:rsidRPr="00374C7D">
          <w:rPr>
            <w:rFonts w:ascii="Times New Roman" w:eastAsia="Calibri" w:hAnsi="Times New Roman" w:cs="Times New Roman"/>
            <w:sz w:val="24"/>
            <w:szCs w:val="24"/>
            <w:lang w:eastAsia="ru-RU"/>
          </w:rPr>
          <w:t>3 метров</w:t>
        </w:r>
      </w:smartTag>
      <w:r w:rsidRPr="00374C7D">
        <w:rPr>
          <w:rFonts w:ascii="Times New Roman" w:eastAsia="Calibri" w:hAnsi="Times New Roman" w:cs="Times New Roman"/>
          <w:sz w:val="24"/>
          <w:szCs w:val="24"/>
          <w:lang w:eastAsia="ru-RU"/>
        </w:rPr>
        <w:t xml:space="preserve"> с расчётом на нагрузку 7 тонн.</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20. Вскрытие вдоль элементов улично-дорожной сети производится участками длиной: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для водопровода, газопровода, канализации и теплотрассы — 200-300 погонных метров;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для телефонного и электрического кабелей — 500-600 погонных метров.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21. Лицо, производящее вскрытие, обязано обеспечить сохранность покрытий булыжного и бортового камня, тротуарной плитки после их вскрытия. В случае недостачи </w:t>
      </w:r>
      <w:r w:rsidRPr="00374C7D">
        <w:rPr>
          <w:rFonts w:ascii="Times New Roman" w:eastAsia="Calibri" w:hAnsi="Times New Roman" w:cs="Times New Roman"/>
          <w:sz w:val="24"/>
          <w:szCs w:val="24"/>
          <w:lang w:eastAsia="ru-RU"/>
        </w:rPr>
        <w:lastRenderedPageBreak/>
        <w:t>материалов для восстановления покрытия их поставляет лицо, не обеспечившее сохранность соответствующих материалов.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22. При устройстве новых колодцев или камер ограждения предупреждающие знаки не убираются до достижения расчётной прочности сооружения. Для защиты крышек колодцев, водосточных решеток и лотков должны применяться щиты и короба, обеспечивающие доступ к люкам и колодцам.</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23. При осуществлении земляных работ, в случаях, когда в соответствии с пунктом 4 Главы 8 настоящих Правил требуется получение разрешения на осуществление таких работ, запрещается вскрытие дорожных покрытий и любые другие земляные работы без оформления разрешения на осуществление земляных работ, а также по истечении срока действия соответствующего разрешения.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осуществлении земляных работ также запрещается: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перемещение существующих подземных сооружений, не предусмотренное утверждённым проектом, без согласования с организацией, осуществляющей эксплуатацию соответствующих подземных сооружений;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смещение каких-либо строений и сооружений на трассах существующих подземных сетей;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засыпка землёй или строительными материалами зелёных насаждений, крышек колодцев и газовых коверов, подземных сооружений, водосточных решеток, иных сооружений;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засыпка кюветов и водостоков, а также устройство переездов через водосточные каналы и кюветы без принятия мер по обеспечению оттока воды;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5) вырубка зелёных насаждений в вегетационный период, за исключением аварийных работ;</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6) засорение территории;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7) перегон по элементам улично-дорожной сети поселения с твёрдым покрытием тракторов и машин на гусеничном ходу;</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8) приёмка в эксплуатацию инженерных сетей без предъявления справки уполномоченного органа о восстановлении дорожных покрытий.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24. Работы, осуществляемые без разрешения и обнаруженные представителями уполномоченного органа, должны быть немедленно прекращены.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25. Лица, осуществляющие земляные работы, обязаны:</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обеспечить свободный доступ и подъезды к колодцам и приёмникам посредством своевременной уборки снега, льда, мусора;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в течение суток производить работы по очистке дорог от наледи, образующейся в результате течи водопроводных и канализационных сетей;</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немедленно устранять течи на коммуникациях.</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26. </w:t>
      </w:r>
      <w:r w:rsidRPr="00374C7D">
        <w:rPr>
          <w:rFonts w:ascii="Times New Roman" w:eastAsia="Calibri" w:hAnsi="Times New Roman" w:cs="Times New Roman"/>
          <w:spacing w:val="2"/>
          <w:sz w:val="24"/>
          <w:szCs w:val="24"/>
          <w:shd w:val="clear" w:color="auto" w:fill="FFFFFF"/>
          <w:lang w:eastAsia="ru-RU"/>
        </w:rPr>
        <w:t>Заявитель, а также лицо, направившее уведомление в соответствии с пунктом 5 Главы 8 настоящего Порядка, по завершении земляных работ обязаны провести мероприятия по восстановлению элементов благоустройства в соответствии с гарантийными обязательствами на восстановление нарушенного благоустройства и настоящими Правилами благоустройства.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Заявитель, а также лицо, направившее уведомление в соответствии с пунктом 5 Главы 8 настоящих Правил, обязаны в срок, установленный графиком проведения земляных работ и последующих работ по благоустройству либо уведомлением о проведении зем</w:t>
      </w:r>
      <w:r w:rsidRPr="00374C7D">
        <w:rPr>
          <w:rFonts w:ascii="Times New Roman" w:eastAsia="Calibri" w:hAnsi="Times New Roman" w:cs="Times New Roman"/>
          <w:sz w:val="24"/>
          <w:szCs w:val="24"/>
          <w:lang w:eastAsia="ru-RU"/>
        </w:rPr>
        <w:lastRenderedPageBreak/>
        <w:t xml:space="preserve">ляных работ, восстановить нарушенные зеленые насаждения, детские и спортивные площадки, иные объекты благоустройства, бортовой камень и иные покрытия качественно и на всю ширину площадки, автомобильной дороги или тротуара. При пересечении улиц траншеями асфальтовое покрытие на проезжей части восстанавливается картами не менее </w:t>
      </w:r>
      <w:smartTag w:uri="urn:schemas-microsoft-com:office:smarttags" w:element="metricconverter">
        <w:smartTagPr>
          <w:attr w:name="ProductID" w:val="5 м"/>
        </w:smartTagPr>
        <w:r w:rsidRPr="00374C7D">
          <w:rPr>
            <w:rFonts w:ascii="Times New Roman" w:eastAsia="Calibri" w:hAnsi="Times New Roman" w:cs="Times New Roman"/>
            <w:sz w:val="24"/>
            <w:szCs w:val="24"/>
            <w:lang w:eastAsia="ru-RU"/>
          </w:rPr>
          <w:t>5 м</w:t>
        </w:r>
      </w:smartTag>
      <w:r w:rsidRPr="00374C7D">
        <w:rPr>
          <w:rFonts w:ascii="Times New Roman" w:eastAsia="Calibri" w:hAnsi="Times New Roman" w:cs="Times New Roman"/>
          <w:sz w:val="24"/>
          <w:szCs w:val="24"/>
          <w:lang w:eastAsia="ru-RU"/>
        </w:rPr>
        <w:t xml:space="preserve"> в каждую сторону от траншеи, а на тротуаре — не менее </w:t>
      </w:r>
      <w:smartTag w:uri="urn:schemas-microsoft-com:office:smarttags" w:element="metricconverter">
        <w:smartTagPr>
          <w:attr w:name="ProductID" w:val="3 м"/>
        </w:smartTagPr>
        <w:r w:rsidRPr="00374C7D">
          <w:rPr>
            <w:rFonts w:ascii="Times New Roman" w:eastAsia="Calibri" w:hAnsi="Times New Roman" w:cs="Times New Roman"/>
            <w:sz w:val="24"/>
            <w:szCs w:val="24"/>
            <w:lang w:eastAsia="ru-RU"/>
          </w:rPr>
          <w:t>3 м</w:t>
        </w:r>
      </w:smartTag>
      <w:r w:rsidRPr="00374C7D">
        <w:rPr>
          <w:rFonts w:ascii="Times New Roman" w:eastAsia="Calibri" w:hAnsi="Times New Roman" w:cs="Times New Roman"/>
          <w:sz w:val="24"/>
          <w:szCs w:val="24"/>
          <w:lang w:eastAsia="ru-RU"/>
        </w:rPr>
        <w:t>.</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На восстанавливаемом участке следует применять тип «дорожной одежды» существовавший ранее (до проведения земляных работ).</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27. В период с 1 ноября по 15 апреля восстановление нарушенных объектов благоустройства после осуществления земляных работ производится по временной схеме. Продолжительность этого периода может быть изменена в зависимости от погодных условий в соответствии с СНиП 2.05.02-85 «Автомобильные дороги».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восстановлении нарушенных объектов благоустройства по временной схеме должны быть выполнены следующие условия: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траншеи и котлованы на асфальтовых покрытиях заделываются слоем щебня средних фракций на ширину вскрытия;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траншеи и котлованы на газонах и пустырях засыпаются грунтом, выполняется вертикальная планировка, производится вывоз лишнего грунта, строительных конструкций и строительного мусора.</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Лицо, осуществляющее работы, должно поддерживать в состоянии, пригодном для беспрепятственного проезда транспорта и прохода пешеходов, нарушенный участок дороги, тротуара весь зимний период.</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восстановлении благоустройства после 15 апреля траншеи и котлованы в обязательном порядке очищаются от песка, грунта, щебня, уложенных в осенне-зимний период при восстановлении благоустройства по временной схеме.</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Благоустройство на всех вскрытиях, произведенных в осенне-зимний период, должно быть восстановлено в полном объеме в срок до 31 мая. С учетом погодных условий срок восстановления благоустройства может быть изменен.</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28. Восстановление нарушенных элементов благоустройства осуществляется как на территории непосредственного осуществления земляных работ (вскрытие и нарушение грунта, асфальтового, железобетонного покрытия), так и на территории, используемой для перемещения техники в месте осуществления работ, а также складирования грунта и строительных материалов.</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29. После завершения осуществления земляных работ оформляется Акт завершения земляных работ и восстановления элементов благоустройства по форме, предусмотренной Приложением 5 к настоящим Правилам.</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sz w:val="24"/>
          <w:szCs w:val="24"/>
          <w:lang w:eastAsia="ru-RU"/>
        </w:rPr>
      </w:pPr>
      <w:bookmarkStart w:id="29" w:name="bookmark16"/>
      <w:bookmarkStart w:id="30" w:name="bookmark17"/>
      <w:bookmarkEnd w:id="29"/>
      <w:bookmarkEnd w:id="30"/>
      <w:r w:rsidRPr="00374C7D">
        <w:rPr>
          <w:rFonts w:ascii="Times New Roman" w:eastAsia="Calibri" w:hAnsi="Times New Roman" w:cs="Times New Roman"/>
          <w:b/>
          <w:bCs/>
          <w:sz w:val="24"/>
          <w:szCs w:val="24"/>
          <w:lang w:eastAsia="ru-RU"/>
        </w:rPr>
        <w:t>Глава 9. Посадка зелёных насаждений</w:t>
      </w:r>
    </w:p>
    <w:p w:rsidR="0037055F" w:rsidRPr="00374C7D" w:rsidRDefault="0037055F" w:rsidP="005415E6">
      <w:pPr>
        <w:numPr>
          <w:ilvl w:val="0"/>
          <w:numId w:val="3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Вертикальная планировка территории поселения, прокладка подземных коммуникаций, устройство дорог, проездов и тротуаров должны быть закончены до начала посадок растений.</w:t>
      </w:r>
    </w:p>
    <w:p w:rsidR="0037055F" w:rsidRPr="00374C7D" w:rsidRDefault="0037055F" w:rsidP="005415E6">
      <w:pPr>
        <w:numPr>
          <w:ilvl w:val="0"/>
          <w:numId w:val="3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Работы по подготовке территории для размещения зелёных насаждений следует начинать с расчистки от подлежащих сносу зданий, сооружений, остатков естественного и искусственного происхождения, разметки мест сбора, обвалования растительного грунта и снятия его, а также мест пересадки растений, которые будут использованы для озеленения. Во избежание просадки почв подсыпка органическим мусором или отходами химического производства не допускается.</w:t>
      </w:r>
    </w:p>
    <w:p w:rsidR="0037055F" w:rsidRPr="00374C7D" w:rsidRDefault="0037055F" w:rsidP="005415E6">
      <w:pPr>
        <w:numPr>
          <w:ilvl w:val="0"/>
          <w:numId w:val="3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Растительный грунт, подлежащий в соответствии с проектом строительства снятию с застраиваемых площадей, должен срезаться, перемещаться в специально выделенные места и складироваться. При работе с растительным грунтом следует предохранять его от загрязнения, размывания, выветривания и смешивания с нижележащим нерастительным грунтом.</w:t>
      </w:r>
    </w:p>
    <w:p w:rsidR="0037055F" w:rsidRPr="00374C7D" w:rsidRDefault="0037055F" w:rsidP="005415E6">
      <w:pPr>
        <w:numPr>
          <w:ilvl w:val="0"/>
          <w:numId w:val="3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Требования к качеству и параметрам растительного грунта, посадочного материала из питомников, технологии и нормам посадки растений, их видам, устройству дорожно-тропиночной сети на территории, занятой зелёными насаждениями, определяются сводами правил, национальными стандартами, отраслевыми нормами, приведёнными в приложении 1 к настоящим Правилам</w:t>
      </w:r>
    </w:p>
    <w:p w:rsidR="0037055F" w:rsidRPr="00374C7D" w:rsidRDefault="0037055F" w:rsidP="005415E6">
      <w:pPr>
        <w:numPr>
          <w:ilvl w:val="0"/>
          <w:numId w:val="32"/>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посадке зелёных насаждений не допускается:</w:t>
      </w:r>
    </w:p>
    <w:p w:rsidR="0037055F" w:rsidRPr="00374C7D" w:rsidRDefault="0037055F" w:rsidP="005415E6">
      <w:pPr>
        <w:shd w:val="clear" w:color="auto" w:fill="FFFFFF"/>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произвольная посадка растений в нарушение существующей технологии;</w:t>
      </w:r>
    </w:p>
    <w:p w:rsidR="0037055F" w:rsidRPr="00374C7D" w:rsidRDefault="0037055F" w:rsidP="005415E6">
      <w:pPr>
        <w:shd w:val="clear" w:color="auto" w:fill="FFFFFF"/>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касание ветвями деревьев токонесущих проводов, закрытие ими указателей адресных единиц и номерных знаков домов, дорожных знаков;</w:t>
      </w:r>
    </w:p>
    <w:p w:rsidR="0037055F" w:rsidRPr="00374C7D" w:rsidRDefault="0037055F" w:rsidP="005415E6">
      <w:pPr>
        <w:shd w:val="clear" w:color="auto" w:fill="FFFFFF"/>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highlight w:val="yellow"/>
          <w:lang w:eastAsia="ru-RU"/>
        </w:rPr>
        <w:t xml:space="preserve">- посадка деревьев на расстоянии ближе </w:t>
      </w:r>
      <w:smartTag w:uri="urn:schemas-microsoft-com:office:smarttags" w:element="metricconverter">
        <w:smartTagPr>
          <w:attr w:name="ProductID" w:val="5 метров"/>
        </w:smartTagPr>
        <w:r w:rsidRPr="00374C7D">
          <w:rPr>
            <w:rFonts w:ascii="Times New Roman" w:eastAsia="Calibri" w:hAnsi="Times New Roman" w:cs="Times New Roman"/>
            <w:sz w:val="24"/>
            <w:szCs w:val="24"/>
            <w:highlight w:val="yellow"/>
            <w:lang w:eastAsia="ru-RU"/>
          </w:rPr>
          <w:t>5 метров</w:t>
        </w:r>
      </w:smartTag>
      <w:r w:rsidRPr="00374C7D">
        <w:rPr>
          <w:rFonts w:ascii="Times New Roman" w:eastAsia="Calibri" w:hAnsi="Times New Roman" w:cs="Times New Roman"/>
          <w:sz w:val="24"/>
          <w:szCs w:val="24"/>
          <w:highlight w:val="yellow"/>
          <w:lang w:eastAsia="ru-RU"/>
        </w:rPr>
        <w:t xml:space="preserve"> до наружной стены здания или сооружения.</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sz w:val="24"/>
          <w:szCs w:val="24"/>
          <w:lang w:eastAsia="ru-RU"/>
        </w:rPr>
      </w:pPr>
      <w:bookmarkStart w:id="31" w:name="bookmark18"/>
      <w:bookmarkStart w:id="32" w:name="bookmark19"/>
      <w:bookmarkEnd w:id="31"/>
      <w:bookmarkEnd w:id="32"/>
      <w:r w:rsidRPr="00374C7D">
        <w:rPr>
          <w:rFonts w:ascii="Times New Roman" w:eastAsia="Calibri" w:hAnsi="Times New Roman" w:cs="Times New Roman"/>
          <w:b/>
          <w:bCs/>
          <w:sz w:val="24"/>
          <w:szCs w:val="24"/>
          <w:lang w:eastAsia="ru-RU"/>
        </w:rPr>
        <w:t>Глава 10. Охрана и содержание зелёных насаждений</w:t>
      </w:r>
    </w:p>
    <w:p w:rsidR="0037055F" w:rsidRPr="00374C7D" w:rsidRDefault="0037055F" w:rsidP="005415E6">
      <w:pPr>
        <w:numPr>
          <w:ilvl w:val="0"/>
          <w:numId w:val="33"/>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Удаление (снос) деревьев и кустарников, в том числе при строительстве (реконструкции) объектов капитального строительства, осуществляется при условии получения порубочного билета, выдаваемого уполномоченным органом в соответствии с частью 3 статьи 3.2 Закона Самарской области от 12 июля 2006 года № 90-ГД «О градостроительной деятельности на территории Самарской области», Порядком предоставления порубочного билета и (или) разрешения на пересадку деревьев и кустарников, утвержденным приказом министерства строительства Самарской области от 12 апреля 2019 года № 56-п, настоящими Правилами и иными муниципальными правовыми актами поселения.</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Органом местного самоуправления, уполномоченным на предоставление порубочного билета, является Администрация поселения.</w:t>
      </w:r>
    </w:p>
    <w:p w:rsidR="0037055F" w:rsidRPr="00374C7D" w:rsidRDefault="0037055F" w:rsidP="005415E6">
      <w:pPr>
        <w:numPr>
          <w:ilvl w:val="0"/>
          <w:numId w:val="34"/>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Процедура предоставления порубочного билета осуществляется на территории поселения в случае удаления деревьев и кустарников на землях или земельных участках, находящихся в государственной или муниципальной собственности:</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предоставленных для строительства, за исключением земельных участков, предоставленных для строительства объектов индивидуального жилищного строительства, а также земельных участков, предоставленных для ведения личного подсобного хозяйства, садоводства, огородничества;</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используемых без предоставления таких земель и земельных участков и установления сервитута;</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bookmarkStart w:id="33" w:name="bookmark20"/>
      <w:bookmarkEnd w:id="33"/>
      <w:r w:rsidRPr="00374C7D">
        <w:rPr>
          <w:rFonts w:ascii="Times New Roman" w:eastAsia="Calibri" w:hAnsi="Times New Roman" w:cs="Times New Roman"/>
          <w:sz w:val="24"/>
          <w:szCs w:val="24"/>
          <w:lang w:eastAsia="ru-RU"/>
        </w:rPr>
        <w:t>3) используемых в целях строительства (реконструкции) в соответствии с соглашениями об установлении сервитутов;</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в целях удаления аварийных, больных деревьев и кустарников;</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bookmarkStart w:id="34" w:name="bookmark21"/>
      <w:bookmarkEnd w:id="34"/>
      <w:r w:rsidRPr="00374C7D">
        <w:rPr>
          <w:rFonts w:ascii="Times New Roman" w:eastAsia="Calibri" w:hAnsi="Times New Roman" w:cs="Times New Roman"/>
          <w:sz w:val="24"/>
          <w:szCs w:val="24"/>
          <w:lang w:eastAsia="ru-RU"/>
        </w:rPr>
        <w:t>5) в целях обеспечения санитарно-эпидемиологических требовании к освещенности и инсоляции жилых и иных помещений, зданий.</w:t>
      </w:r>
    </w:p>
    <w:p w:rsidR="0037055F" w:rsidRPr="00374C7D" w:rsidRDefault="0037055F" w:rsidP="005415E6">
      <w:pPr>
        <w:numPr>
          <w:ilvl w:val="0"/>
          <w:numId w:val="35"/>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Процедура предоставления порубочного билета осуществляется до удаления деревьев и кустарников, за исключением случая, предусмотренного </w:t>
      </w:r>
      <w:hyperlink w:anchor="bookmark20#bookmark20" w:tgtFrame="Current Document" w:history="1">
        <w:r w:rsidRPr="00374C7D">
          <w:rPr>
            <w:rFonts w:ascii="Times New Roman" w:eastAsia="Calibri" w:hAnsi="Times New Roman" w:cs="Times New Roman"/>
            <w:sz w:val="24"/>
            <w:szCs w:val="24"/>
            <w:lang w:eastAsia="ru-RU"/>
          </w:rPr>
          <w:t xml:space="preserve">подпункта </w:t>
        </w:r>
      </w:hyperlink>
      <w:r w:rsidRPr="00374C7D">
        <w:rPr>
          <w:rFonts w:ascii="Times New Roman" w:eastAsia="Calibri" w:hAnsi="Times New Roman" w:cs="Times New Roman"/>
          <w:sz w:val="24"/>
          <w:szCs w:val="24"/>
          <w:lang w:eastAsia="ru-RU"/>
        </w:rPr>
        <w:t>4 пункта 2 Главы 10 настоящих Правил. В случае, предусмотренном подпунктом 4 пункта 2 Главы 10 настоящих Правил, предоставление порубочного билета может осуществляться после удаления деревьев и кустарников.</w:t>
      </w:r>
    </w:p>
    <w:p w:rsidR="0037055F" w:rsidRPr="00374C7D" w:rsidRDefault="0037055F" w:rsidP="005415E6">
      <w:pPr>
        <w:numPr>
          <w:ilvl w:val="0"/>
          <w:numId w:val="35"/>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Удаление (снос) деревьев и кустарников осуществляется в срок, установленный в порубочном билете.</w:t>
      </w:r>
    </w:p>
    <w:p w:rsidR="0037055F" w:rsidRPr="00374C7D" w:rsidRDefault="0037055F" w:rsidP="005415E6">
      <w:pPr>
        <w:numPr>
          <w:ilvl w:val="0"/>
          <w:numId w:val="35"/>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Аннулирование порубочного билета осуществляется органом, выдавшим порубочный билет, на основании заявления лица, получившего порубочный билет, составленного в произвольной форме.</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случае принятия лицом, получившим порубочный билет, решения о непроведении работ, указанных в порубочном билете, порубочный билет аннулируется органом, выдавшим данный документ, в течение 5 рабочих дней со дня поступления заявления об аннулировании посредством проставления соответствующей отметки на порубочном билете.</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sz w:val="24"/>
          <w:szCs w:val="24"/>
          <w:lang w:eastAsia="ru-RU"/>
        </w:rPr>
      </w:pPr>
      <w:bookmarkStart w:id="35" w:name="bookmark23"/>
      <w:bookmarkStart w:id="36" w:name="bookmark24"/>
      <w:bookmarkEnd w:id="35"/>
      <w:bookmarkEnd w:id="36"/>
      <w:r w:rsidRPr="00374C7D">
        <w:rPr>
          <w:rFonts w:ascii="Times New Roman" w:eastAsia="Calibri" w:hAnsi="Times New Roman" w:cs="Times New Roman"/>
          <w:b/>
          <w:bCs/>
          <w:sz w:val="24"/>
          <w:szCs w:val="24"/>
          <w:lang w:eastAsia="ru-RU"/>
        </w:rPr>
        <w:t>Глава 11. Восстановление зелёных насаждений</w:t>
      </w:r>
    </w:p>
    <w:p w:rsidR="0037055F" w:rsidRPr="00374C7D" w:rsidRDefault="0037055F" w:rsidP="005415E6">
      <w:pPr>
        <w:numPr>
          <w:ilvl w:val="0"/>
          <w:numId w:val="3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Утрата (вырубка, уничтожение) либо повреждение многолетних зелёных насаждений, которые произошли в результате действий или бездействия должностных лиц, физических или юридических лиц, подлежат полной компенсации. Восстановительная стоимость включает в себя затраты на воспроизводство (посадку) насаждений, на долговременный уход за ними, а также возмещение экологического ущерба, определяемого в зависимости от ценности, местоположения и качественного состояния зелёных насаждений.</w:t>
      </w:r>
    </w:p>
    <w:p w:rsidR="0037055F" w:rsidRPr="00374C7D" w:rsidRDefault="0037055F" w:rsidP="005415E6">
      <w:pPr>
        <w:numPr>
          <w:ilvl w:val="0"/>
          <w:numId w:val="36"/>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Компенсационное озеленение производится с учётом следующих требований: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количество восстанавливаемых зелёных насаждений должно быть не менее вырубленных без сокращения площади озеленённой территории;</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видовой состав и конструкция восстанавливаемых зелёных насаждений по экологическим и эстетическим характеристикам подлежат улучшению;</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восстановление производится в пределах территории, где была произведена вырубка, с высадкой деревьев.</w:t>
      </w:r>
    </w:p>
    <w:p w:rsidR="0037055F" w:rsidRPr="00374C7D" w:rsidRDefault="0037055F" w:rsidP="005415E6">
      <w:pPr>
        <w:numPr>
          <w:ilvl w:val="0"/>
          <w:numId w:val="37"/>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Компенсационное озеленение производится за счёт средств физических или юридических лиц, в интересах которых была произведена вырубка.</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Компенсационное озеленение по фактам незаконных вырубки, уничтожения (при невозможности установления виновного лица), естественной гибели зелёных насаждений производится за счёт средств бюджета поселения.</w:t>
      </w:r>
    </w:p>
    <w:p w:rsidR="0037055F" w:rsidRPr="00374C7D" w:rsidRDefault="0037055F" w:rsidP="005415E6">
      <w:pPr>
        <w:numPr>
          <w:ilvl w:val="0"/>
          <w:numId w:val="38"/>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Расчёт восстановительной стоимости производится при оформлении разрешения на вырубку зелёных насаждений в порядке, определённом муниципальным правовым актом уполномоченного органа.</w:t>
      </w:r>
    </w:p>
    <w:p w:rsidR="0037055F" w:rsidRPr="00374C7D" w:rsidRDefault="0037055F" w:rsidP="005415E6">
      <w:pPr>
        <w:numPr>
          <w:ilvl w:val="0"/>
          <w:numId w:val="38"/>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Компенсационное озеленение производится в границах поселения в вегетационный период, подходящий для посадки (посева) зеленых насаждений в открытый грунт, в течение двух лет с момента повреждения или уничтожения зеленых насаждений.</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sz w:val="24"/>
          <w:szCs w:val="24"/>
          <w:lang w:eastAsia="ru-RU"/>
        </w:rPr>
      </w:pPr>
      <w:bookmarkStart w:id="37" w:name="bookmark26"/>
      <w:bookmarkStart w:id="38" w:name="bookmark27"/>
      <w:bookmarkStart w:id="39" w:name="bookmark25"/>
      <w:bookmarkEnd w:id="37"/>
      <w:bookmarkEnd w:id="38"/>
      <w:bookmarkEnd w:id="39"/>
      <w:r w:rsidRPr="00374C7D">
        <w:rPr>
          <w:rFonts w:ascii="Times New Roman" w:eastAsia="Calibri" w:hAnsi="Times New Roman" w:cs="Times New Roman"/>
          <w:b/>
          <w:bCs/>
          <w:sz w:val="24"/>
          <w:szCs w:val="24"/>
          <w:lang w:eastAsia="ru-RU"/>
        </w:rPr>
        <w:t>Глава 12. Мероприятия по выявлению карантинных и ядовитых растений, борьбе с ними, локализации, ликвидации их очагов</w:t>
      </w:r>
    </w:p>
    <w:p w:rsidR="0037055F" w:rsidRPr="00374C7D" w:rsidRDefault="0037055F" w:rsidP="005415E6">
      <w:pPr>
        <w:numPr>
          <w:ilvl w:val="0"/>
          <w:numId w:val="39"/>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Мероприятия по выявлению карантинных и ядовитых растений, борьбе с ними, локализации, ликвидации их очагов осуществляются:</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физическими, юридическими лицами, индивидуальными предпринимателями на земельных участках, находящихся в их собственности, аренде, либо на ином праве, осуществляющими владение, пользование, а также на территориях, прилегающих к указанным участкам;</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собственниками помещений в многоквартирном доме либо лицом, ими уполномоченным, на территориях, придомовых и прилегающих к многоквартирным домам;</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 уполномоченным органом на озелененных территориях общего пользования, в границах дорог общего пользования местного значения поселения, сведения о которых внесены в реестр муниципального имущества поселения;</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уполномоченным органом на территориях, не указанных в настоящем пункте и не закрепленных для содержания и благоустройства за физическими, юридическими лицами, индивидуальными предпринимателями.</w:t>
      </w:r>
    </w:p>
    <w:p w:rsidR="0037055F" w:rsidRPr="00374C7D" w:rsidRDefault="0037055F" w:rsidP="005415E6">
      <w:pPr>
        <w:numPr>
          <w:ilvl w:val="0"/>
          <w:numId w:val="40"/>
        </w:numPr>
        <w:shd w:val="clear" w:color="auto" w:fill="FFFFFF"/>
        <w:tabs>
          <w:tab w:val="num" w:pos="0"/>
        </w:tabs>
        <w:spacing w:after="0" w:line="276" w:lineRule="auto"/>
        <w:ind w:left="0"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 целях своевременного выявления карантинных и ядовитых растений лица, указанные в пункте 1 Главы 12 настоящих Правил, собственными силами либо с привлечением третьих лиц (в том числе специализированной организации):</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проводят систематические обследования территорий;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извещают незамедлительно, в том числе в электронной форме, федеральный орган исполнительной власти, осуществляющий функции по контролю и надзору в области карантина растений, об обнаружении признаков заражения и (или) засорения земельного участка карантинными растениями в порядке, установленном 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карантина растений;</w:t>
      </w:r>
    </w:p>
    <w:p w:rsidR="0037055F" w:rsidRPr="00374C7D" w:rsidRDefault="0037055F" w:rsidP="005415E6">
      <w:pPr>
        <w:shd w:val="clear" w:color="auto" w:fill="FFFFFF"/>
        <w:tabs>
          <w:tab w:val="num" w:pos="0"/>
        </w:tabs>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проводят фитосанитарные мероприятия по локализации и ликвидации карантинных и ядовитых растений.</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sz w:val="24"/>
          <w:szCs w:val="24"/>
          <w:lang w:eastAsia="ru-RU"/>
        </w:rPr>
      </w:pPr>
      <w:bookmarkStart w:id="40" w:name="bookmark28"/>
      <w:bookmarkStart w:id="41" w:name="bookmark29"/>
      <w:bookmarkEnd w:id="40"/>
      <w:bookmarkEnd w:id="41"/>
      <w:r w:rsidRPr="00374C7D">
        <w:rPr>
          <w:rFonts w:ascii="Times New Roman" w:eastAsia="Calibri" w:hAnsi="Times New Roman" w:cs="Times New Roman"/>
          <w:b/>
          <w:bCs/>
          <w:sz w:val="24"/>
          <w:szCs w:val="24"/>
          <w:lang w:eastAsia="ru-RU"/>
        </w:rPr>
        <w:t>Глава 13. Праздничное оформление территории поселения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Праздничное оформление территории поселения осуществляется на основании постановления уполномоченного органа на период проведения государственных и местных праздников, мероприятий, связанных со знаменательными событиями.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Оформление зданий, сооружений осуществляется их собственниками и (или) иными законными владельцами в рамках концепции праздничного оформления территории поселения.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Работы, связанные с проведением общегородских торжественных и праздничных мероприятий, осуществляются собственниками и (или) иными законными владельцами зданий, сооружений самостоятельно за счет собственных средств либо в соответствии с муниципальными контрактами, заключенными в пределах средств, предусмотренных на эти цели в бюджете поселения, в порядке, предусмотренном Федеральным законом от 05.04.2013 № 44-ФЗ «О контрактной системе в сфере закупок товаров, работ, услуг для обеспечения государственных и муниципальных нужд».</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В праздничное оформление включаются: вывешивание национальных флагов, лозунгов, гирлянд, панно, установка декоративных элементов и композиций, стендов, киосков, трибун, эстрад, а также устройство праздничной иллюминации.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4. Концепция праздничного оформления определяется планом мероприятий и схемой размещения объектов и элементов праздничного оформления, утверждаемыми уполномоченным органом.</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При изготовлении и установке элементов праздничного оформления запрещается снимать, повреждать и ухудшать видимость технических средств регулирования дорожного движения.</w:t>
      </w:r>
    </w:p>
    <w:p w:rsidR="0037055F" w:rsidRPr="00374C7D" w:rsidRDefault="0037055F" w:rsidP="005415E6">
      <w:pPr>
        <w:shd w:val="clear" w:color="auto" w:fill="FFFFFF"/>
        <w:spacing w:after="0" w:line="276" w:lineRule="auto"/>
        <w:ind w:right="113"/>
        <w:jc w:val="center"/>
        <w:rPr>
          <w:rFonts w:ascii="Times New Roman" w:eastAsia="Calibri" w:hAnsi="Times New Roman" w:cs="Times New Roman"/>
          <w:sz w:val="24"/>
          <w:szCs w:val="24"/>
          <w:lang w:eastAsia="ru-RU"/>
        </w:rPr>
      </w:pPr>
      <w:r w:rsidRPr="00374C7D">
        <w:rPr>
          <w:rFonts w:ascii="Times New Roman" w:eastAsia="Calibri" w:hAnsi="Times New Roman" w:cs="Times New Roman"/>
          <w:b/>
          <w:bCs/>
          <w:sz w:val="24"/>
          <w:szCs w:val="24"/>
          <w:lang w:eastAsia="ru-RU"/>
        </w:rPr>
        <w:t xml:space="preserve">Раздел </w:t>
      </w:r>
      <w:r w:rsidRPr="00374C7D">
        <w:rPr>
          <w:rFonts w:ascii="Times New Roman" w:eastAsia="Calibri" w:hAnsi="Times New Roman" w:cs="Times New Roman"/>
          <w:b/>
          <w:bCs/>
          <w:sz w:val="24"/>
          <w:szCs w:val="24"/>
          <w:lang w:val="en-US" w:eastAsia="ru-RU"/>
        </w:rPr>
        <w:t>III</w:t>
      </w:r>
      <w:r w:rsidRPr="00374C7D">
        <w:rPr>
          <w:rFonts w:ascii="Times New Roman" w:eastAsia="Calibri" w:hAnsi="Times New Roman" w:cs="Times New Roman"/>
          <w:b/>
          <w:bCs/>
          <w:sz w:val="24"/>
          <w:szCs w:val="24"/>
          <w:lang w:eastAsia="ru-RU"/>
        </w:rPr>
        <w:t>. Заключительные положения</w:t>
      </w:r>
    </w:p>
    <w:p w:rsidR="0037055F" w:rsidRPr="00374C7D" w:rsidRDefault="0037055F" w:rsidP="005415E6">
      <w:pPr>
        <w:keepNext/>
        <w:shd w:val="clear" w:color="auto" w:fill="FFFFFF"/>
        <w:spacing w:after="0" w:line="276" w:lineRule="auto"/>
        <w:ind w:right="113"/>
        <w:jc w:val="center"/>
        <w:rPr>
          <w:rFonts w:ascii="Times New Roman" w:eastAsia="Calibri" w:hAnsi="Times New Roman" w:cs="Times New Roman"/>
          <w:sz w:val="24"/>
          <w:szCs w:val="24"/>
          <w:lang w:eastAsia="ru-RU"/>
        </w:rPr>
      </w:pPr>
      <w:bookmarkStart w:id="42" w:name="bookmark30"/>
      <w:bookmarkStart w:id="43" w:name="bookmark31"/>
      <w:bookmarkEnd w:id="42"/>
      <w:bookmarkEnd w:id="43"/>
      <w:r w:rsidRPr="00374C7D">
        <w:rPr>
          <w:rFonts w:ascii="Times New Roman" w:eastAsia="Calibri" w:hAnsi="Times New Roman" w:cs="Times New Roman"/>
          <w:b/>
          <w:bCs/>
          <w:sz w:val="24"/>
          <w:szCs w:val="24"/>
          <w:lang w:eastAsia="ru-RU"/>
        </w:rPr>
        <w:t>Глава 14. Контроль и ответственность в сфере благоустройства территории поселения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1. Контроль за соблюдением настоящих Правил осуществляют в пределах своей компетенции:</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1) уполномоченный орган – Администрация поселения;</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иные органы и должностные лица в соответствии с законодательством.</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2. Физические, должностные и юридические лица обязаны обеспечивать условия, необходимые для осуществления контроля за соблюдением настоящих Правил.</w:t>
      </w:r>
    </w:p>
    <w:p w:rsidR="0037055F" w:rsidRPr="00374C7D" w:rsidRDefault="0037055F" w:rsidP="005415E6">
      <w:pPr>
        <w:shd w:val="clear" w:color="auto" w:fill="FFFFFF"/>
        <w:spacing w:after="0" w:line="276" w:lineRule="auto"/>
        <w:ind w:right="113" w:firstLine="709"/>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3. За нарушение настоящих Правил граждане, должностные и юридические лица, индивидуальные предприниматели несут ответственность в соответствии с законодательством.</w:t>
      </w: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561F46" w:rsidRPr="00374C7D" w:rsidRDefault="00561F46"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Default="0037055F"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4C7D" w:rsidRPr="00374C7D" w:rsidRDefault="00374C7D" w:rsidP="005415E6">
      <w:pPr>
        <w:shd w:val="clear" w:color="auto" w:fill="FFFFFF"/>
        <w:spacing w:after="0" w:line="276" w:lineRule="auto"/>
        <w:ind w:right="113" w:firstLine="403"/>
        <w:jc w:val="both"/>
        <w:rPr>
          <w:rFonts w:ascii="Times New Roman" w:eastAsia="Calibri" w:hAnsi="Times New Roman" w:cs="Times New Roman"/>
          <w:sz w:val="24"/>
          <w:szCs w:val="24"/>
          <w:lang w:eastAsia="ru-RU"/>
        </w:rPr>
      </w:pPr>
    </w:p>
    <w:p w:rsidR="0037055F" w:rsidRPr="00374C7D" w:rsidRDefault="0037055F" w:rsidP="005415E6">
      <w:pPr>
        <w:shd w:val="clear" w:color="auto" w:fill="FFFFFF"/>
        <w:spacing w:after="0" w:line="276" w:lineRule="auto"/>
        <w:ind w:right="113"/>
        <w:jc w:val="both"/>
        <w:rPr>
          <w:rFonts w:ascii="Times New Roman" w:eastAsia="Calibri" w:hAnsi="Times New Roman" w:cs="Times New Roman"/>
          <w:sz w:val="24"/>
          <w:szCs w:val="24"/>
          <w:lang w:eastAsia="ru-RU"/>
        </w:rPr>
      </w:pPr>
    </w:p>
    <w:p w:rsidR="00374C7D" w:rsidRDefault="0037055F" w:rsidP="005415E6">
      <w:pPr>
        <w:widowControl w:val="0"/>
        <w:tabs>
          <w:tab w:val="left" w:leader="underscore" w:pos="5434"/>
          <w:tab w:val="left" w:leader="underscore" w:pos="7897"/>
          <w:tab w:val="left" w:leader="underscore" w:pos="9327"/>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b/>
          <w:bCs/>
          <w:sz w:val="24"/>
          <w:szCs w:val="24"/>
          <w:lang w:eastAsia="ru-RU" w:bidi="ru-RU"/>
        </w:rPr>
        <w:lastRenderedPageBreak/>
        <w:t>Приложение 1</w:t>
      </w:r>
      <w:r w:rsidRPr="00374C7D">
        <w:rPr>
          <w:rFonts w:ascii="Times New Roman" w:eastAsia="Times New Roman" w:hAnsi="Times New Roman" w:cs="Times New Roman"/>
          <w:sz w:val="24"/>
          <w:szCs w:val="24"/>
          <w:lang w:eastAsia="ru-RU" w:bidi="ru-RU"/>
        </w:rPr>
        <w:br/>
        <w:t xml:space="preserve">к Правилам благоустройства территории сельского поселения </w:t>
      </w:r>
      <w:r w:rsidR="00561F46"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561F46"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w:t>
      </w:r>
    </w:p>
    <w:p w:rsidR="0037055F" w:rsidRPr="00374C7D" w:rsidRDefault="0037055F" w:rsidP="005415E6">
      <w:pPr>
        <w:widowControl w:val="0"/>
        <w:tabs>
          <w:tab w:val="left" w:leader="underscore" w:pos="5434"/>
          <w:tab w:val="left" w:leader="underscore" w:pos="7897"/>
          <w:tab w:val="left" w:leader="underscore" w:pos="9327"/>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Ставропольский Сам</w:t>
      </w:r>
      <w:r w:rsidR="00374C7D">
        <w:rPr>
          <w:rFonts w:ascii="Times New Roman" w:eastAsia="Times New Roman" w:hAnsi="Times New Roman" w:cs="Times New Roman"/>
          <w:sz w:val="24"/>
          <w:szCs w:val="24"/>
          <w:lang w:eastAsia="ru-RU" w:bidi="ru-RU"/>
        </w:rPr>
        <w:t>арской области от «__»______20___</w:t>
      </w:r>
      <w:r w:rsidR="00561F46" w:rsidRPr="00374C7D">
        <w:rPr>
          <w:rFonts w:ascii="Times New Roman" w:eastAsia="Times New Roman" w:hAnsi="Times New Roman" w:cs="Times New Roman"/>
          <w:sz w:val="24"/>
          <w:szCs w:val="24"/>
          <w:lang w:eastAsia="ru-RU" w:bidi="ru-RU"/>
        </w:rPr>
        <w:t xml:space="preserve">г.  </w:t>
      </w:r>
      <w:r w:rsidR="00374C7D">
        <w:rPr>
          <w:rFonts w:ascii="Times New Roman" w:eastAsia="Times New Roman" w:hAnsi="Times New Roman" w:cs="Times New Roman"/>
          <w:sz w:val="24"/>
          <w:szCs w:val="24"/>
          <w:lang w:eastAsia="ru-RU" w:bidi="ru-RU"/>
        </w:rPr>
        <w:t xml:space="preserve"> № ____</w:t>
      </w:r>
    </w:p>
    <w:p w:rsidR="0037055F" w:rsidRPr="00374C7D" w:rsidRDefault="0037055F" w:rsidP="005415E6">
      <w:pPr>
        <w:widowControl w:val="0"/>
        <w:spacing w:after="0" w:line="276" w:lineRule="auto"/>
        <w:ind w:right="113"/>
        <w:jc w:val="center"/>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Перечень</w:t>
      </w:r>
      <w:r w:rsidRPr="00374C7D">
        <w:rPr>
          <w:rFonts w:ascii="Times New Roman" w:eastAsia="Times New Roman" w:hAnsi="Times New Roman" w:cs="Times New Roman"/>
          <w:sz w:val="24"/>
          <w:szCs w:val="24"/>
          <w:lang w:eastAsia="ru-RU" w:bidi="ru-RU"/>
        </w:rPr>
        <w:br/>
        <w:t>сводов правил, национальных стандартов, отраслевых норм,</w:t>
      </w:r>
      <w:r w:rsidRPr="00374C7D">
        <w:rPr>
          <w:rFonts w:ascii="Times New Roman" w:eastAsia="Times New Roman" w:hAnsi="Times New Roman" w:cs="Times New Roman"/>
          <w:sz w:val="24"/>
          <w:szCs w:val="24"/>
          <w:lang w:eastAsia="ru-RU" w:bidi="ru-RU"/>
        </w:rPr>
        <w:br/>
        <w:t>подлежащих применению при осуществлении деятельности</w:t>
      </w:r>
      <w:r w:rsidRPr="00374C7D">
        <w:rPr>
          <w:rFonts w:ascii="Times New Roman" w:eastAsia="Times New Roman" w:hAnsi="Times New Roman" w:cs="Times New Roman"/>
          <w:sz w:val="24"/>
          <w:szCs w:val="24"/>
          <w:lang w:eastAsia="ru-RU" w:bidi="ru-RU"/>
        </w:rPr>
        <w:br/>
        <w:t>по благоустройству</w:t>
      </w:r>
    </w:p>
    <w:p w:rsidR="0037055F" w:rsidRPr="00374C7D" w:rsidRDefault="0037055F" w:rsidP="005415E6">
      <w:pPr>
        <w:widowControl w:val="0"/>
        <w:numPr>
          <w:ilvl w:val="0"/>
          <w:numId w:val="44"/>
        </w:numPr>
        <w:tabs>
          <w:tab w:val="left" w:pos="1089"/>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42.13330.2016 «СНиП 2.07.01-89* Градостроительство.</w:t>
      </w:r>
    </w:p>
    <w:p w:rsidR="0037055F" w:rsidRPr="00374C7D" w:rsidRDefault="0037055F" w:rsidP="005415E6">
      <w:pPr>
        <w:widowControl w:val="0"/>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Планировка и застройка городских и сельских поселений».</w:t>
      </w:r>
    </w:p>
    <w:p w:rsidR="0037055F" w:rsidRPr="00374C7D" w:rsidRDefault="0037055F" w:rsidP="005415E6">
      <w:pPr>
        <w:widowControl w:val="0"/>
        <w:numPr>
          <w:ilvl w:val="0"/>
          <w:numId w:val="44"/>
        </w:numPr>
        <w:tabs>
          <w:tab w:val="left" w:pos="96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СП 82.13330.2016 «СНиП </w:t>
      </w:r>
      <w:r w:rsidRPr="00374C7D">
        <w:rPr>
          <w:rFonts w:ascii="Times New Roman" w:eastAsia="Times New Roman" w:hAnsi="Times New Roman" w:cs="Times New Roman"/>
          <w:sz w:val="24"/>
          <w:szCs w:val="24"/>
          <w:lang w:val="en-US" w:bidi="en-US"/>
        </w:rPr>
        <w:t>III</w:t>
      </w:r>
      <w:r w:rsidRPr="00374C7D">
        <w:rPr>
          <w:rFonts w:ascii="Times New Roman" w:eastAsia="Times New Roman" w:hAnsi="Times New Roman" w:cs="Times New Roman"/>
          <w:sz w:val="24"/>
          <w:szCs w:val="24"/>
          <w:lang w:bidi="en-US"/>
        </w:rPr>
        <w:t xml:space="preserve">-10-75 </w:t>
      </w:r>
      <w:r w:rsidRPr="00374C7D">
        <w:rPr>
          <w:rFonts w:ascii="Times New Roman" w:eastAsia="Times New Roman" w:hAnsi="Times New Roman" w:cs="Times New Roman"/>
          <w:sz w:val="24"/>
          <w:szCs w:val="24"/>
          <w:lang w:eastAsia="ru-RU" w:bidi="ru-RU"/>
        </w:rPr>
        <w:t>Благоустройство территорий».</w:t>
      </w:r>
    </w:p>
    <w:p w:rsidR="0037055F" w:rsidRPr="00374C7D" w:rsidRDefault="0037055F" w:rsidP="005415E6">
      <w:pPr>
        <w:widowControl w:val="0"/>
        <w:numPr>
          <w:ilvl w:val="0"/>
          <w:numId w:val="44"/>
        </w:numPr>
        <w:tabs>
          <w:tab w:val="left" w:pos="95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45.13330.2012 «СНиП 3.02.01-87 Земляные сооружения, основания и фундаменты».</w:t>
      </w:r>
    </w:p>
    <w:p w:rsidR="0037055F" w:rsidRPr="00374C7D" w:rsidRDefault="0037055F" w:rsidP="005415E6">
      <w:pPr>
        <w:widowControl w:val="0"/>
        <w:numPr>
          <w:ilvl w:val="0"/>
          <w:numId w:val="44"/>
        </w:numPr>
        <w:tabs>
          <w:tab w:val="left" w:pos="96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48.13330.2011 «СНиП 12-01-2004 Организация строительства».</w:t>
      </w:r>
    </w:p>
    <w:p w:rsidR="0037055F" w:rsidRPr="00374C7D" w:rsidRDefault="0037055F" w:rsidP="005415E6">
      <w:pPr>
        <w:widowControl w:val="0"/>
        <w:numPr>
          <w:ilvl w:val="0"/>
          <w:numId w:val="44"/>
        </w:numPr>
        <w:tabs>
          <w:tab w:val="left" w:pos="95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116.13330.2012 «СНиП 22-02-2003 Инженерная защита территорий, зданий и сооружений от опасных геологических процессов. Основные положения».</w:t>
      </w:r>
    </w:p>
    <w:p w:rsidR="0037055F" w:rsidRPr="00374C7D" w:rsidRDefault="0037055F" w:rsidP="005415E6">
      <w:pPr>
        <w:widowControl w:val="0"/>
        <w:numPr>
          <w:ilvl w:val="0"/>
          <w:numId w:val="44"/>
        </w:numPr>
        <w:tabs>
          <w:tab w:val="left" w:pos="95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104.13330.2016 «СНиП 2.06.15-85 Инженерная защита территории от затопления и подтопления».</w:t>
      </w:r>
    </w:p>
    <w:p w:rsidR="0037055F" w:rsidRPr="00374C7D" w:rsidRDefault="0037055F" w:rsidP="005415E6">
      <w:pPr>
        <w:widowControl w:val="0"/>
        <w:numPr>
          <w:ilvl w:val="0"/>
          <w:numId w:val="44"/>
        </w:numPr>
        <w:tabs>
          <w:tab w:val="left" w:pos="95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59.13330.2016 «СНиП 35-01-2001 Доступность зданий и сооружений для маломобильных групп населения».</w:t>
      </w:r>
    </w:p>
    <w:p w:rsidR="0037055F" w:rsidRPr="00374C7D" w:rsidRDefault="0037055F" w:rsidP="005415E6">
      <w:pPr>
        <w:widowControl w:val="0"/>
        <w:numPr>
          <w:ilvl w:val="0"/>
          <w:numId w:val="44"/>
        </w:numPr>
        <w:tabs>
          <w:tab w:val="left" w:pos="95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140.13330.2012 «Городская среда. Правила проектирования для маломобильных групп населения».</w:t>
      </w:r>
    </w:p>
    <w:p w:rsidR="0037055F" w:rsidRPr="00374C7D" w:rsidRDefault="0037055F" w:rsidP="005415E6">
      <w:pPr>
        <w:widowControl w:val="0"/>
        <w:numPr>
          <w:ilvl w:val="0"/>
          <w:numId w:val="44"/>
        </w:numPr>
        <w:tabs>
          <w:tab w:val="left" w:pos="95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136.13330.2012 «Здания и сооружения. Общие положения проектирования с учётом доступности для маломобильных групп населения».</w:t>
      </w:r>
    </w:p>
    <w:p w:rsidR="0037055F" w:rsidRPr="00374C7D" w:rsidRDefault="0037055F" w:rsidP="005415E6">
      <w:pPr>
        <w:widowControl w:val="0"/>
        <w:numPr>
          <w:ilvl w:val="0"/>
          <w:numId w:val="44"/>
        </w:numPr>
        <w:tabs>
          <w:tab w:val="left" w:pos="109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138.13330.2012 «Общественные здания и сооружения, доступные маломобильным группам населения. Правила проектирования».</w:t>
      </w:r>
    </w:p>
    <w:p w:rsidR="0037055F" w:rsidRPr="00374C7D" w:rsidRDefault="0037055F" w:rsidP="005415E6">
      <w:pPr>
        <w:widowControl w:val="0"/>
        <w:numPr>
          <w:ilvl w:val="0"/>
          <w:numId w:val="44"/>
        </w:numPr>
        <w:tabs>
          <w:tab w:val="left" w:pos="109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137.13330.2012 «Жилая среда с планировочными элементами, доступными инвалидам. Правила проектирования».</w:t>
      </w:r>
    </w:p>
    <w:p w:rsidR="0037055F" w:rsidRPr="00374C7D" w:rsidRDefault="0037055F" w:rsidP="005415E6">
      <w:pPr>
        <w:widowControl w:val="0"/>
        <w:numPr>
          <w:ilvl w:val="0"/>
          <w:numId w:val="44"/>
        </w:numPr>
        <w:tabs>
          <w:tab w:val="left" w:pos="109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32.13330.2012 «СНиП 2.04.03-85 Канализация. Наружные сети и сооружения».</w:t>
      </w:r>
    </w:p>
    <w:p w:rsidR="0037055F" w:rsidRPr="00374C7D" w:rsidRDefault="0037055F" w:rsidP="005415E6">
      <w:pPr>
        <w:widowControl w:val="0"/>
        <w:numPr>
          <w:ilvl w:val="0"/>
          <w:numId w:val="44"/>
        </w:numPr>
        <w:tabs>
          <w:tab w:val="left" w:pos="109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31.13330.2012 «СНиП 2.04.02-84* Водоснабжение. Наружные сети и сооружения».</w:t>
      </w:r>
    </w:p>
    <w:p w:rsidR="0037055F" w:rsidRPr="00374C7D" w:rsidRDefault="0037055F" w:rsidP="005415E6">
      <w:pPr>
        <w:widowControl w:val="0"/>
        <w:numPr>
          <w:ilvl w:val="0"/>
          <w:numId w:val="44"/>
        </w:numPr>
        <w:tabs>
          <w:tab w:val="left" w:pos="1104"/>
        </w:tabs>
        <w:spacing w:after="0" w:line="276" w:lineRule="auto"/>
        <w:ind w:right="113" w:firstLine="580"/>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124.13330.2012 «СНиП 41-02-2003 Тепловые сети».</w:t>
      </w:r>
    </w:p>
    <w:p w:rsidR="0037055F" w:rsidRPr="00374C7D" w:rsidRDefault="0037055F" w:rsidP="005415E6">
      <w:pPr>
        <w:widowControl w:val="0"/>
        <w:numPr>
          <w:ilvl w:val="0"/>
          <w:numId w:val="44"/>
        </w:numPr>
        <w:tabs>
          <w:tab w:val="left" w:pos="1104"/>
        </w:tabs>
        <w:spacing w:after="0" w:line="276" w:lineRule="auto"/>
        <w:ind w:right="113" w:firstLine="580"/>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34.13330.2012 «СНиП 2.05.02-85* Автомобильные дороги».</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52.13330.2016 «СНиП 23-05-95* Естественное и искусственное освещение».</w:t>
      </w:r>
    </w:p>
    <w:p w:rsidR="0037055F" w:rsidRPr="00374C7D" w:rsidRDefault="0037055F" w:rsidP="005415E6">
      <w:pPr>
        <w:widowControl w:val="0"/>
        <w:numPr>
          <w:ilvl w:val="0"/>
          <w:numId w:val="44"/>
        </w:numPr>
        <w:tabs>
          <w:tab w:val="left" w:pos="113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50.13330.2012 «СНиП 23-02-2003 Тепловая защита зданий».</w:t>
      </w:r>
    </w:p>
    <w:p w:rsidR="0037055F" w:rsidRPr="00374C7D" w:rsidRDefault="0037055F" w:rsidP="005415E6">
      <w:pPr>
        <w:widowControl w:val="0"/>
        <w:numPr>
          <w:ilvl w:val="0"/>
          <w:numId w:val="44"/>
        </w:numPr>
        <w:tabs>
          <w:tab w:val="left" w:pos="113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51.13330.2011 «СНиП 23-03-2003 Защита от шума».</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53.13330.2011 «СНиП 30-02-97* Планировка и застройка территорий садоводческих (дачных) объединений граждан, здания и сооружения».</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118.13330.2012 «СНиП 31-06-2009 Общественные здания и сооружения».</w:t>
      </w:r>
    </w:p>
    <w:p w:rsidR="0037055F" w:rsidRPr="00374C7D" w:rsidRDefault="0037055F" w:rsidP="005415E6">
      <w:pPr>
        <w:widowControl w:val="0"/>
        <w:numPr>
          <w:ilvl w:val="0"/>
          <w:numId w:val="44"/>
        </w:numPr>
        <w:tabs>
          <w:tab w:val="left" w:pos="1322"/>
          <w:tab w:val="left" w:pos="5524"/>
          <w:tab w:val="left" w:pos="7271"/>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54.13330.2016 «СНиП</w:t>
      </w:r>
      <w:r w:rsidRPr="00374C7D">
        <w:rPr>
          <w:rFonts w:ascii="Times New Roman" w:eastAsia="Times New Roman" w:hAnsi="Times New Roman" w:cs="Times New Roman"/>
          <w:sz w:val="24"/>
          <w:szCs w:val="24"/>
          <w:lang w:eastAsia="ru-RU" w:bidi="ru-RU"/>
        </w:rPr>
        <w:tab/>
        <w:t>31-01-2003</w:t>
      </w:r>
      <w:r w:rsidRPr="00374C7D">
        <w:rPr>
          <w:rFonts w:ascii="Times New Roman" w:eastAsia="Times New Roman" w:hAnsi="Times New Roman" w:cs="Times New Roman"/>
          <w:sz w:val="24"/>
          <w:szCs w:val="24"/>
          <w:lang w:eastAsia="ru-RU" w:bidi="ru-RU"/>
        </w:rPr>
        <w:tab/>
        <w:t>Здания жилые</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многоквартирные».</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lastRenderedPageBreak/>
        <w:t>СП 251.1325800.2016 «Здания общеобразовательных организаций. Правила проектирования».</w:t>
      </w:r>
    </w:p>
    <w:p w:rsidR="0037055F" w:rsidRPr="00374C7D" w:rsidRDefault="0037055F" w:rsidP="005415E6">
      <w:pPr>
        <w:widowControl w:val="0"/>
        <w:numPr>
          <w:ilvl w:val="0"/>
          <w:numId w:val="44"/>
        </w:numPr>
        <w:tabs>
          <w:tab w:val="left" w:pos="1322"/>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252.1325800.2016 «Здания дошкольных образовательных организаций. Правила проектирования».</w:t>
      </w:r>
    </w:p>
    <w:p w:rsidR="0037055F" w:rsidRPr="00374C7D" w:rsidRDefault="0037055F" w:rsidP="005415E6">
      <w:pPr>
        <w:widowControl w:val="0"/>
        <w:numPr>
          <w:ilvl w:val="0"/>
          <w:numId w:val="44"/>
        </w:numPr>
        <w:tabs>
          <w:tab w:val="left" w:pos="113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113.13330.2016 «СНиП 21-02-99* Стоянки автомобилей».</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158.13330.2014 «Здания и помещения медицинских организаций. Правила проектирования».</w:t>
      </w:r>
    </w:p>
    <w:p w:rsidR="0037055F" w:rsidRPr="00374C7D" w:rsidRDefault="0037055F" w:rsidP="005415E6">
      <w:pPr>
        <w:widowControl w:val="0"/>
        <w:numPr>
          <w:ilvl w:val="0"/>
          <w:numId w:val="44"/>
        </w:numPr>
        <w:tabs>
          <w:tab w:val="left" w:pos="113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257.1325800.2016 «Здания гостиниц. Правила проектирования».</w:t>
      </w:r>
    </w:p>
    <w:p w:rsidR="0037055F" w:rsidRPr="00374C7D" w:rsidRDefault="0037055F" w:rsidP="005415E6">
      <w:pPr>
        <w:widowControl w:val="0"/>
        <w:numPr>
          <w:ilvl w:val="0"/>
          <w:numId w:val="44"/>
        </w:numPr>
        <w:tabs>
          <w:tab w:val="left" w:pos="113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35.13330.2011 «СНиП 2.05.03-84* Мосты и трубы».</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101.13330.2012 «СНиП 2.06.07-87 Подпорные стены, судоходные шлюзы, рыбопропускные и рыбозащитные сооружения».</w:t>
      </w:r>
    </w:p>
    <w:p w:rsidR="0037055F" w:rsidRPr="00374C7D" w:rsidRDefault="0037055F" w:rsidP="005415E6">
      <w:pPr>
        <w:widowControl w:val="0"/>
        <w:numPr>
          <w:ilvl w:val="0"/>
          <w:numId w:val="44"/>
        </w:numPr>
        <w:tabs>
          <w:tab w:val="left" w:pos="113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102.13330.2012 «СНиП 2.06.09-84 Туннели гидротехнические».</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58.13330.2012 «СНиП 33-01-2003 Гидротехнические сооружения. Основные положения».</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38.13330.2012 «СНиП 2.06.04-82* Нагрузки и воздействия на гидротехнические сооружения (волновые, ледовые и от судов)».</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39.13330.2012 «СНиП 2.06.05-84* Плотины из грунтовых материалов».</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40.13330.2012 «СНиП 2.06.06-85 Плотины бетонные и железобетонные».</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41.13330.2012 «СНиП 2.06.08-87 Бетонные и железобетонные конструкции гидротехнических сооружений».</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101.13330.2012 «СНиП 2.06.07-87 Подпорные стены, судоходные шлюзы, рыбопропускные и рыбозащитные сооружения».</w:t>
      </w:r>
    </w:p>
    <w:p w:rsidR="0037055F" w:rsidRPr="00374C7D" w:rsidRDefault="0037055F" w:rsidP="005415E6">
      <w:pPr>
        <w:widowControl w:val="0"/>
        <w:numPr>
          <w:ilvl w:val="0"/>
          <w:numId w:val="44"/>
        </w:numPr>
        <w:tabs>
          <w:tab w:val="left" w:pos="113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102.13330.2012 «СНиП 2.06.09-84 Туннели гидротехнические».</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122.13330.2012 «СНиП 32-04-97 Тоннели железнодорожные и автодорожные».</w:t>
      </w:r>
    </w:p>
    <w:p w:rsidR="0037055F" w:rsidRPr="00374C7D" w:rsidRDefault="0037055F" w:rsidP="005415E6">
      <w:pPr>
        <w:widowControl w:val="0"/>
        <w:numPr>
          <w:ilvl w:val="0"/>
          <w:numId w:val="44"/>
        </w:numPr>
        <w:tabs>
          <w:tab w:val="left" w:pos="1117"/>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259.1325800.2016 «Мосты в условиях плотной городской застройки. Правила проектирования».</w:t>
      </w:r>
    </w:p>
    <w:p w:rsidR="0037055F" w:rsidRPr="00374C7D" w:rsidRDefault="0037055F" w:rsidP="005415E6">
      <w:pPr>
        <w:widowControl w:val="0"/>
        <w:numPr>
          <w:ilvl w:val="0"/>
          <w:numId w:val="44"/>
        </w:numPr>
        <w:tabs>
          <w:tab w:val="left" w:pos="1322"/>
          <w:tab w:val="left" w:pos="2030"/>
          <w:tab w:val="left" w:pos="4449"/>
          <w:tab w:val="left" w:pos="646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w:t>
      </w:r>
      <w:r w:rsidRPr="00374C7D">
        <w:rPr>
          <w:rFonts w:ascii="Times New Roman" w:eastAsia="Times New Roman" w:hAnsi="Times New Roman" w:cs="Times New Roman"/>
          <w:sz w:val="24"/>
          <w:szCs w:val="24"/>
          <w:lang w:eastAsia="ru-RU" w:bidi="ru-RU"/>
        </w:rPr>
        <w:tab/>
        <w:t>132.13330.2011</w:t>
      </w:r>
      <w:r w:rsidRPr="00374C7D">
        <w:rPr>
          <w:rFonts w:ascii="Times New Roman" w:eastAsia="Times New Roman" w:hAnsi="Times New Roman" w:cs="Times New Roman"/>
          <w:sz w:val="24"/>
          <w:szCs w:val="24"/>
          <w:lang w:eastAsia="ru-RU" w:bidi="ru-RU"/>
        </w:rPr>
        <w:tab/>
        <w:t>«Обеспечение</w:t>
      </w:r>
      <w:r w:rsidRPr="00374C7D">
        <w:rPr>
          <w:rFonts w:ascii="Times New Roman" w:eastAsia="Times New Roman" w:hAnsi="Times New Roman" w:cs="Times New Roman"/>
          <w:sz w:val="24"/>
          <w:szCs w:val="24"/>
          <w:lang w:eastAsia="ru-RU" w:bidi="ru-RU"/>
        </w:rPr>
        <w:tab/>
        <w:t>антитеррористической</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защищённости зданий и сооружений. Общие требования проектирования».</w:t>
      </w:r>
    </w:p>
    <w:p w:rsidR="0037055F" w:rsidRPr="00374C7D" w:rsidRDefault="0037055F" w:rsidP="005415E6">
      <w:pPr>
        <w:widowControl w:val="0"/>
        <w:numPr>
          <w:ilvl w:val="0"/>
          <w:numId w:val="44"/>
        </w:numPr>
        <w:tabs>
          <w:tab w:val="left" w:pos="1322"/>
          <w:tab w:val="left" w:pos="2030"/>
          <w:tab w:val="left" w:pos="4449"/>
          <w:tab w:val="left" w:pos="646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w:t>
      </w:r>
      <w:r w:rsidRPr="00374C7D">
        <w:rPr>
          <w:rFonts w:ascii="Times New Roman" w:eastAsia="Times New Roman" w:hAnsi="Times New Roman" w:cs="Times New Roman"/>
          <w:sz w:val="24"/>
          <w:szCs w:val="24"/>
          <w:lang w:eastAsia="ru-RU" w:bidi="ru-RU"/>
        </w:rPr>
        <w:tab/>
        <w:t>254.1325800.2016</w:t>
      </w:r>
      <w:r w:rsidRPr="00374C7D">
        <w:rPr>
          <w:rFonts w:ascii="Times New Roman" w:eastAsia="Times New Roman" w:hAnsi="Times New Roman" w:cs="Times New Roman"/>
          <w:sz w:val="24"/>
          <w:szCs w:val="24"/>
          <w:lang w:eastAsia="ru-RU" w:bidi="ru-RU"/>
        </w:rPr>
        <w:tab/>
        <w:t>«Здания и</w:t>
      </w:r>
      <w:r w:rsidRPr="00374C7D">
        <w:rPr>
          <w:rFonts w:ascii="Times New Roman" w:eastAsia="Times New Roman" w:hAnsi="Times New Roman" w:cs="Times New Roman"/>
          <w:sz w:val="24"/>
          <w:szCs w:val="24"/>
          <w:lang w:eastAsia="ru-RU" w:bidi="ru-RU"/>
        </w:rPr>
        <w:tab/>
        <w:t>территории. Правила</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проектирования защиты от производственного шума».</w:t>
      </w:r>
    </w:p>
    <w:p w:rsidR="0037055F" w:rsidRPr="00374C7D" w:rsidRDefault="0037055F" w:rsidP="005415E6">
      <w:pPr>
        <w:widowControl w:val="0"/>
        <w:numPr>
          <w:ilvl w:val="0"/>
          <w:numId w:val="44"/>
        </w:numPr>
        <w:tabs>
          <w:tab w:val="left" w:pos="1195"/>
          <w:tab w:val="left" w:pos="1962"/>
          <w:tab w:val="left" w:pos="3978"/>
          <w:tab w:val="left" w:pos="5188"/>
          <w:tab w:val="left" w:pos="6599"/>
          <w:tab w:val="left" w:pos="8548"/>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w:t>
      </w:r>
      <w:r w:rsidRPr="00374C7D">
        <w:rPr>
          <w:rFonts w:ascii="Times New Roman" w:eastAsia="Times New Roman" w:hAnsi="Times New Roman" w:cs="Times New Roman"/>
          <w:sz w:val="24"/>
          <w:szCs w:val="24"/>
          <w:lang w:eastAsia="ru-RU" w:bidi="ru-RU"/>
        </w:rPr>
        <w:tab/>
        <w:t>18.13330.2011</w:t>
      </w:r>
      <w:r w:rsidRPr="00374C7D">
        <w:rPr>
          <w:rFonts w:ascii="Times New Roman" w:eastAsia="Times New Roman" w:hAnsi="Times New Roman" w:cs="Times New Roman"/>
          <w:sz w:val="24"/>
          <w:szCs w:val="24"/>
          <w:lang w:eastAsia="ru-RU" w:bidi="ru-RU"/>
        </w:rPr>
        <w:tab/>
        <w:t>«СНиП</w:t>
      </w:r>
      <w:r w:rsidRPr="00374C7D">
        <w:rPr>
          <w:rFonts w:ascii="Times New Roman" w:eastAsia="Times New Roman" w:hAnsi="Times New Roman" w:cs="Times New Roman"/>
          <w:sz w:val="24"/>
          <w:szCs w:val="24"/>
          <w:lang w:eastAsia="ru-RU" w:bidi="ru-RU"/>
        </w:rPr>
        <w:tab/>
      </w:r>
      <w:r w:rsidRPr="00374C7D">
        <w:rPr>
          <w:rFonts w:ascii="Times New Roman" w:eastAsia="Times New Roman" w:hAnsi="Times New Roman" w:cs="Times New Roman"/>
          <w:sz w:val="24"/>
          <w:szCs w:val="24"/>
          <w:lang w:val="en-US" w:bidi="en-US"/>
        </w:rPr>
        <w:t>II-89-80*</w:t>
      </w:r>
      <w:r w:rsidRPr="00374C7D">
        <w:rPr>
          <w:rFonts w:ascii="Times New Roman" w:eastAsia="Times New Roman" w:hAnsi="Times New Roman" w:cs="Times New Roman"/>
          <w:sz w:val="24"/>
          <w:szCs w:val="24"/>
          <w:lang w:val="en-US" w:bidi="en-US"/>
        </w:rPr>
        <w:tab/>
      </w:r>
      <w:r w:rsidRPr="00374C7D">
        <w:rPr>
          <w:rFonts w:ascii="Times New Roman" w:eastAsia="Times New Roman" w:hAnsi="Times New Roman" w:cs="Times New Roman"/>
          <w:sz w:val="24"/>
          <w:szCs w:val="24"/>
          <w:lang w:eastAsia="ru-RU" w:bidi="ru-RU"/>
        </w:rPr>
        <w:t>Генеральные</w:t>
      </w:r>
      <w:r w:rsidRPr="00374C7D">
        <w:rPr>
          <w:rFonts w:ascii="Times New Roman" w:eastAsia="Times New Roman" w:hAnsi="Times New Roman" w:cs="Times New Roman"/>
          <w:sz w:val="24"/>
          <w:szCs w:val="24"/>
          <w:lang w:eastAsia="ru-RU" w:bidi="ru-RU"/>
        </w:rPr>
        <w:tab/>
        <w:t>планы</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промышленных предприятий».</w:t>
      </w:r>
    </w:p>
    <w:p w:rsidR="0037055F" w:rsidRPr="00374C7D" w:rsidRDefault="0037055F" w:rsidP="005415E6">
      <w:pPr>
        <w:widowControl w:val="0"/>
        <w:numPr>
          <w:ilvl w:val="0"/>
          <w:numId w:val="44"/>
        </w:numPr>
        <w:tabs>
          <w:tab w:val="left" w:pos="1195"/>
          <w:tab w:val="left" w:pos="1962"/>
          <w:tab w:val="left" w:pos="3978"/>
          <w:tab w:val="left" w:pos="5188"/>
          <w:tab w:val="left" w:pos="6599"/>
          <w:tab w:val="left" w:pos="8548"/>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w:t>
      </w:r>
      <w:r w:rsidRPr="00374C7D">
        <w:rPr>
          <w:rFonts w:ascii="Times New Roman" w:eastAsia="Times New Roman" w:hAnsi="Times New Roman" w:cs="Times New Roman"/>
          <w:sz w:val="24"/>
          <w:szCs w:val="24"/>
          <w:lang w:eastAsia="ru-RU" w:bidi="ru-RU"/>
        </w:rPr>
        <w:tab/>
        <w:t>19.13330.2011</w:t>
      </w:r>
      <w:r w:rsidRPr="00374C7D">
        <w:rPr>
          <w:rFonts w:ascii="Times New Roman" w:eastAsia="Times New Roman" w:hAnsi="Times New Roman" w:cs="Times New Roman"/>
          <w:sz w:val="24"/>
          <w:szCs w:val="24"/>
          <w:lang w:eastAsia="ru-RU" w:bidi="ru-RU"/>
        </w:rPr>
        <w:tab/>
        <w:t>«СНиП</w:t>
      </w:r>
      <w:r w:rsidRPr="00374C7D">
        <w:rPr>
          <w:rFonts w:ascii="Times New Roman" w:eastAsia="Times New Roman" w:hAnsi="Times New Roman" w:cs="Times New Roman"/>
          <w:sz w:val="24"/>
          <w:szCs w:val="24"/>
          <w:lang w:eastAsia="ru-RU" w:bidi="ru-RU"/>
        </w:rPr>
        <w:tab/>
      </w:r>
      <w:r w:rsidRPr="00374C7D">
        <w:rPr>
          <w:rFonts w:ascii="Times New Roman" w:eastAsia="Times New Roman" w:hAnsi="Times New Roman" w:cs="Times New Roman"/>
          <w:sz w:val="24"/>
          <w:szCs w:val="24"/>
          <w:lang w:val="en-US" w:bidi="en-US"/>
        </w:rPr>
        <w:t>II-97-76</w:t>
      </w:r>
      <w:r w:rsidRPr="00374C7D">
        <w:rPr>
          <w:rFonts w:ascii="Times New Roman" w:eastAsia="Times New Roman" w:hAnsi="Times New Roman" w:cs="Times New Roman"/>
          <w:sz w:val="24"/>
          <w:szCs w:val="24"/>
          <w:lang w:val="en-US" w:bidi="en-US"/>
        </w:rPr>
        <w:tab/>
      </w:r>
      <w:r w:rsidRPr="00374C7D">
        <w:rPr>
          <w:rFonts w:ascii="Times New Roman" w:eastAsia="Times New Roman" w:hAnsi="Times New Roman" w:cs="Times New Roman"/>
          <w:sz w:val="24"/>
          <w:szCs w:val="24"/>
          <w:lang w:eastAsia="ru-RU" w:bidi="ru-RU"/>
        </w:rPr>
        <w:t>Генеральные</w:t>
      </w:r>
      <w:r w:rsidRPr="00374C7D">
        <w:rPr>
          <w:rFonts w:ascii="Times New Roman" w:eastAsia="Times New Roman" w:hAnsi="Times New Roman" w:cs="Times New Roman"/>
          <w:sz w:val="24"/>
          <w:szCs w:val="24"/>
          <w:lang w:eastAsia="ru-RU" w:bidi="ru-RU"/>
        </w:rPr>
        <w:tab/>
        <w:t>планы</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сельскохозяйственных предприятий».</w:t>
      </w:r>
    </w:p>
    <w:p w:rsidR="0037055F" w:rsidRPr="00374C7D" w:rsidRDefault="0037055F" w:rsidP="005415E6">
      <w:pPr>
        <w:widowControl w:val="0"/>
        <w:numPr>
          <w:ilvl w:val="0"/>
          <w:numId w:val="44"/>
        </w:numPr>
        <w:tabs>
          <w:tab w:val="left" w:pos="108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 131.13330.2012 «СНиП 23-01-99* Строительная климатология».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52024-2003 «Услуги физкультурно-оздоровительные и спортивные. Общие требования».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52025-2003 «Государственный стандарт Российской Федерации. Услуги физкультурно-оздоровительные и спортивные. Требования безопасности потребителей».</w:t>
      </w:r>
    </w:p>
    <w:p w:rsidR="0037055F" w:rsidRPr="00374C7D" w:rsidRDefault="0037055F" w:rsidP="005415E6">
      <w:pPr>
        <w:widowControl w:val="0"/>
        <w:numPr>
          <w:ilvl w:val="0"/>
          <w:numId w:val="44"/>
        </w:numPr>
        <w:tabs>
          <w:tab w:val="left" w:pos="1072"/>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53102-2015 «Оборудование детских игровых площадок. Термины и определения».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lastRenderedPageBreak/>
        <w:t>ГОСТ Р 52169-2012 «Национальный стандарт Российской Федерации. Оборудование и покрытия детских игровых площадок. Безопасность конструкции и методы испытаний. Общие требования».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52167-2012 «Национальный стандарт Российской Федерации. Оборудование и покрытия детских игровых площадок. Безопасность конструкции и методы испытаний качелей. Общие требования».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52168-2012 «Национальный стандарт Российской Федерации. Оборудование и покрытия детских игровых площадок. Безопасность конструкции и методы испытаний горок. Общие требования».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52299-2013 «Национальный стандарт Российской Федерации. Оборудование и покрытия детских игровых площадок. Безопасность конструкции и методы испытаний качалок. Общие требования».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52300-2013 «Национальный стандарт Российской Федерации. Оборудование и покрытия детских игровых площадок. Безопасность конструкции и методы испытаний каруселей. Общие требования».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52301-2013 «Национальный стандарт Российской Федерации. Оборудование и покрытия детских игровых площадок. Безопасность при эксплуатации. Общие требования».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ЕН 1177-2013 «Национальный стандарт Российской Федерации. Покрытия игровых площадок ударопоглощающие. Определение критической высоты падения».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55677-2013 «Национальный стандарт Российской Федерации. Оборудование детских спортивных площадок. Безопасность конструкции и методы испытаний. Общие требования».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55678-2013 «Национальный стандарт Российской Федерации. Оборудование детских спортивных площадок. Безопасность конструкции и методы испытаний спортивно-развивающего оборудования».</w:t>
      </w:r>
    </w:p>
    <w:p w:rsidR="0037055F" w:rsidRPr="00374C7D" w:rsidRDefault="0037055F" w:rsidP="005415E6">
      <w:pPr>
        <w:widowControl w:val="0"/>
        <w:numPr>
          <w:ilvl w:val="0"/>
          <w:numId w:val="44"/>
        </w:numPr>
        <w:tabs>
          <w:tab w:val="left" w:pos="1195"/>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55679-2013 «Национальный стандарт Российской Федерации. Оборудование детских спортивных площадок. Безопасность при эксплуатации».</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52766-2007 «Дороги автомобильные общего пользования. Элементы обустройства. Общие требования».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52289-2004 «Национальный стандарт Российской Федерации. Технические средства организации дорожного движения. Правила применения дорожных знаков, разметки, светофоров, дорожных ограждений и направляющих устройств».</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33127-2014 «Межгосударственный стандарт. Дороги автомобильные общего пользования. Ограждения дорожные. Классификация».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52607-2006 «Национальный стандарт Российской Федерации. Технические средства организации дорожного движения. Ограждения дорожные удерживающие боковые для автомобилей. Общие технические требования».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26213-91 «Почвы. Методы определения органического вещества».</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53381-2009 «Национальный стандарт. Почвы и грунты. Грунты питательные. Технические условия».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17.4.3.04-85 «Охрана природы. Почвы. Общие требования к контролю и охране от загрязнения».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lastRenderedPageBreak/>
        <w:t>ГОСТ 17.5.3.06-85 «Государственный стандарт Союза ССР. Охрана природы. Земли. Требования к определению норм снятия плодородного слоя почвы при производстве земляных работ».</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32110-2013 «Межгосударственный стандарт. Шум машин. Испытания на шум бытовых и профессиональных газонокосилок с двигателем, газонных и садовых тракторов с устройствами для кошения».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17.4.3.07-2001 «Государственный стандарт Российской Федерации. Охрана природы. Почвы. Требования к свойствам осадков сточных вод при использовании их в качестве удобрения».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28329-89 «Государственный стандарт Союза ССР. Озеленение городов. Термины и определения».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24835-81 «Государственный стандарт Союза ССР. Саженцы деревьев и кустарников. Технические условия».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24909-81 «Государственный стандарт Союза ССР. Саженцы деревьев декоративных лиственных пород. Технические условия».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25769-83 «Государственный стандарт Союза ССР. Саженцы деревьев хвойных пород для озеленения городов. Технические условия».</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51232-98 «Вода питьевая. Общие требования к организации и методам контроля качества».</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2761-84 «Источники централизованного хозяйственно</w:t>
      </w:r>
      <w:r w:rsidRPr="00374C7D">
        <w:rPr>
          <w:rFonts w:ascii="Times New Roman" w:eastAsia="Times New Roman" w:hAnsi="Times New Roman" w:cs="Times New Roman"/>
          <w:sz w:val="24"/>
          <w:szCs w:val="24"/>
          <w:lang w:eastAsia="ru-RU" w:bidi="ru-RU"/>
        </w:rPr>
        <w:softHyphen/>
        <w:t>питьевого водоснабжения. Гигиенические, технические требования и правила выбора».</w:t>
      </w:r>
    </w:p>
    <w:p w:rsidR="0037055F" w:rsidRPr="00374C7D" w:rsidRDefault="0037055F" w:rsidP="005415E6">
      <w:pPr>
        <w:widowControl w:val="0"/>
        <w:numPr>
          <w:ilvl w:val="0"/>
          <w:numId w:val="44"/>
        </w:numPr>
        <w:tabs>
          <w:tab w:val="left" w:pos="1106"/>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55935-2013 «Национальный стандарт Российской Федерации. Состав и порядок разработки научно-проектной документации на выполнение работ по сохранению объектов культурного наследия - произведений ландшафтной архитектуры и садово-паркового искусства».</w:t>
      </w:r>
    </w:p>
    <w:p w:rsidR="0037055F" w:rsidRPr="00374C7D" w:rsidRDefault="0037055F" w:rsidP="005415E6">
      <w:pPr>
        <w:widowControl w:val="0"/>
        <w:numPr>
          <w:ilvl w:val="0"/>
          <w:numId w:val="44"/>
        </w:numPr>
        <w:tabs>
          <w:tab w:val="left" w:pos="110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Р 55627-2013 «Национальный стандарт Российской Федерации. Археологические изыскания в составе работ по реставрации, консервации, ремонту и приспособлению объектов культурного наследия».</w:t>
      </w:r>
    </w:p>
    <w:p w:rsidR="0037055F" w:rsidRPr="00374C7D" w:rsidRDefault="0037055F" w:rsidP="005415E6">
      <w:pPr>
        <w:widowControl w:val="0"/>
        <w:numPr>
          <w:ilvl w:val="0"/>
          <w:numId w:val="44"/>
        </w:numPr>
        <w:tabs>
          <w:tab w:val="left" w:pos="110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ГОСТ 23407-78 «Межгосударственный стандарт. Ограждения инвентарные строительных площадок и участков производства строительно</w:t>
      </w:r>
      <w:r w:rsidRPr="00374C7D">
        <w:rPr>
          <w:rFonts w:ascii="Times New Roman" w:eastAsia="Times New Roman" w:hAnsi="Times New Roman" w:cs="Times New Roman"/>
          <w:sz w:val="24"/>
          <w:szCs w:val="24"/>
          <w:lang w:eastAsia="ru-RU" w:bidi="ru-RU"/>
        </w:rPr>
        <w:softHyphen/>
        <w:t>монтажных работ».</w:t>
      </w:r>
    </w:p>
    <w:p w:rsidR="0037055F" w:rsidRPr="00374C7D" w:rsidRDefault="0037055F" w:rsidP="005415E6">
      <w:pPr>
        <w:widowControl w:val="0"/>
        <w:numPr>
          <w:ilvl w:val="0"/>
          <w:numId w:val="44"/>
        </w:numPr>
        <w:tabs>
          <w:tab w:val="left" w:pos="110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ОДН 218.2.027-2003. Отраслевые дорожные нормы. Требования к противогололедным материалам</w:t>
      </w:r>
    </w:p>
    <w:p w:rsidR="0037055F" w:rsidRPr="00374C7D" w:rsidRDefault="0037055F" w:rsidP="005415E6">
      <w:pPr>
        <w:widowControl w:val="0"/>
        <w:numPr>
          <w:ilvl w:val="0"/>
          <w:numId w:val="44"/>
        </w:numPr>
        <w:tabs>
          <w:tab w:val="left" w:pos="1100"/>
        </w:tabs>
        <w:spacing w:after="0" w:line="276" w:lineRule="auto"/>
        <w:ind w:right="113" w:firstLine="58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Письмо Росавтодора от 08.09.2006 № 01-28/6301 «О «Временных требованиях к противогололедным материалам».</w:t>
      </w:r>
    </w:p>
    <w:p w:rsidR="0037055F" w:rsidRPr="00374C7D" w:rsidRDefault="0037055F" w:rsidP="005415E6">
      <w:pPr>
        <w:widowControl w:val="0"/>
        <w:numPr>
          <w:ilvl w:val="0"/>
          <w:numId w:val="44"/>
        </w:numPr>
        <w:tabs>
          <w:tab w:val="left" w:pos="1100"/>
        </w:tabs>
        <w:spacing w:after="0" w:line="276" w:lineRule="auto"/>
        <w:ind w:right="113" w:firstLine="580"/>
        <w:jc w:val="both"/>
        <w:rPr>
          <w:rFonts w:ascii="Times New Roman" w:eastAsia="Times New Roman" w:hAnsi="Times New Roman" w:cs="Times New Roman"/>
          <w:sz w:val="24"/>
          <w:szCs w:val="24"/>
          <w:lang w:eastAsia="ru-RU" w:bidi="ru-RU"/>
        </w:rPr>
        <w:sectPr w:rsidR="0037055F" w:rsidRPr="00374C7D" w:rsidSect="0037055F">
          <w:headerReference w:type="even" r:id="rId10"/>
          <w:headerReference w:type="default" r:id="rId11"/>
          <w:footerReference w:type="default" r:id="rId12"/>
          <w:headerReference w:type="first" r:id="rId13"/>
          <w:pgSz w:w="11900" w:h="16840"/>
          <w:pgMar w:top="1079" w:right="801" w:bottom="952" w:left="1653" w:header="0" w:footer="3" w:gutter="0"/>
          <w:pgNumType w:start="1"/>
          <w:cols w:space="720"/>
          <w:noEndnote/>
          <w:titlePg/>
          <w:docGrid w:linePitch="360"/>
        </w:sectPr>
      </w:pPr>
      <w:r w:rsidRPr="00374C7D">
        <w:rPr>
          <w:rFonts w:ascii="Times New Roman" w:eastAsia="Times New Roman" w:hAnsi="Times New Roman" w:cs="Times New Roman"/>
          <w:sz w:val="24"/>
          <w:szCs w:val="24"/>
          <w:lang w:eastAsia="ru-RU" w:bidi="ru-RU"/>
        </w:rPr>
        <w:t>Иные своды правил и стандарты, принятые и вступившие в действие в установленном порядке.</w:t>
      </w:r>
      <w:r w:rsidRPr="00374C7D">
        <w:rPr>
          <w:rFonts w:ascii="Times New Roman" w:eastAsia="Times New Roman" w:hAnsi="Times New Roman" w:cs="Times New Roman"/>
          <w:sz w:val="24"/>
          <w:szCs w:val="24"/>
          <w:lang w:eastAsia="ru-RU" w:bidi="ru-RU"/>
        </w:rPr>
        <w:tab/>
      </w:r>
    </w:p>
    <w:p w:rsidR="00310BB1" w:rsidRPr="00374C7D" w:rsidRDefault="0037055F" w:rsidP="005415E6">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b/>
          <w:bCs/>
          <w:sz w:val="24"/>
          <w:szCs w:val="24"/>
          <w:lang w:eastAsia="ru-RU" w:bidi="ru-RU"/>
        </w:rPr>
        <w:lastRenderedPageBreak/>
        <w:t>Приложение 2</w:t>
      </w:r>
      <w:r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br/>
        <w:t xml:space="preserve">к Правилам благоустройства территории сельского поселения </w:t>
      </w:r>
      <w:r w:rsidR="00561F46"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561F46"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w:t>
      </w:r>
    </w:p>
    <w:p w:rsidR="0037055F" w:rsidRPr="00374C7D" w:rsidRDefault="00374C7D" w:rsidP="005415E6">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Pr>
          <w:rFonts w:ascii="Times New Roman" w:eastAsia="Times New Roman" w:hAnsi="Times New Roman" w:cs="Times New Roman"/>
          <w:sz w:val="24"/>
          <w:szCs w:val="24"/>
          <w:lang w:eastAsia="ru-RU" w:bidi="ru-RU"/>
        </w:rPr>
        <w:t>от «___»_____________20____г.</w:t>
      </w:r>
      <w:r w:rsidR="00310BB1" w:rsidRPr="00374C7D">
        <w:rPr>
          <w:rFonts w:ascii="Times New Roman" w:eastAsia="Times New Roman" w:hAnsi="Times New Roman" w:cs="Times New Roman"/>
          <w:sz w:val="24"/>
          <w:szCs w:val="24"/>
          <w:lang w:eastAsia="ru-RU" w:bidi="ru-RU"/>
        </w:rPr>
        <w:t xml:space="preserve"> № _____</w:t>
      </w:r>
    </w:p>
    <w:p w:rsidR="0037055F" w:rsidRPr="00374C7D" w:rsidRDefault="0037055F" w:rsidP="005415E6">
      <w:pPr>
        <w:widowControl w:val="0"/>
        <w:spacing w:after="0" w:line="276" w:lineRule="auto"/>
        <w:ind w:right="113"/>
        <w:jc w:val="center"/>
        <w:rPr>
          <w:rFonts w:ascii="Times New Roman" w:eastAsia="Times New Roman" w:hAnsi="Times New Roman" w:cs="Times New Roman"/>
          <w:b/>
          <w:sz w:val="24"/>
          <w:szCs w:val="24"/>
          <w:lang w:eastAsia="ru-RU" w:bidi="ru-RU"/>
        </w:rPr>
      </w:pPr>
      <w:r w:rsidRPr="00374C7D">
        <w:rPr>
          <w:rFonts w:ascii="Times New Roman" w:eastAsia="Times New Roman" w:hAnsi="Times New Roman" w:cs="Times New Roman"/>
          <w:b/>
          <w:sz w:val="24"/>
          <w:szCs w:val="24"/>
          <w:lang w:eastAsia="ru-RU" w:bidi="ru-RU"/>
        </w:rPr>
        <w:t>СОГЛАШЕНИЕ</w:t>
      </w:r>
    </w:p>
    <w:p w:rsidR="0037055F" w:rsidRPr="00374C7D" w:rsidRDefault="0037055F" w:rsidP="005415E6">
      <w:pPr>
        <w:widowControl w:val="0"/>
        <w:spacing w:after="0" w:line="276" w:lineRule="auto"/>
        <w:ind w:right="113"/>
        <w:jc w:val="center"/>
        <w:rPr>
          <w:rFonts w:ascii="Times New Roman" w:eastAsia="Times New Roman" w:hAnsi="Times New Roman" w:cs="Times New Roman"/>
          <w:b/>
          <w:sz w:val="24"/>
          <w:szCs w:val="24"/>
          <w:lang w:eastAsia="ru-RU" w:bidi="ru-RU"/>
        </w:rPr>
      </w:pPr>
      <w:r w:rsidRPr="00374C7D">
        <w:rPr>
          <w:rFonts w:ascii="Times New Roman" w:eastAsia="Times New Roman" w:hAnsi="Times New Roman" w:cs="Times New Roman"/>
          <w:b/>
          <w:sz w:val="24"/>
          <w:szCs w:val="24"/>
          <w:lang w:eastAsia="ru-RU" w:bidi="ru-RU"/>
        </w:rPr>
        <w:t>О ЗАКРЕПЛЕНИИ ПРИЛЕГАЮЩЕЙ ТЕРРИТОРИИ</w:t>
      </w:r>
      <w:r w:rsidRPr="00374C7D">
        <w:rPr>
          <w:rFonts w:ascii="Times New Roman" w:eastAsia="Times New Roman" w:hAnsi="Times New Roman" w:cs="Times New Roman"/>
          <w:b/>
          <w:sz w:val="24"/>
          <w:szCs w:val="24"/>
          <w:lang w:eastAsia="ru-RU" w:bidi="ru-RU"/>
        </w:rPr>
        <w:br/>
        <w:t>В УСТАНОВЛЕННЫХ ГРАНИЦАХ</w:t>
      </w:r>
    </w:p>
    <w:p w:rsidR="0037055F" w:rsidRPr="00374C7D" w:rsidRDefault="00310BB1" w:rsidP="005415E6">
      <w:pPr>
        <w:widowControl w:val="0"/>
        <w:tabs>
          <w:tab w:val="left" w:leader="underscore" w:pos="3000"/>
          <w:tab w:val="left" w:leader="underscore" w:pos="6835"/>
          <w:tab w:val="left" w:leader="underscore" w:pos="8578"/>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ab/>
        <w:t>________________________ «____» _________</w:t>
      </w:r>
      <w:r w:rsidR="0037055F" w:rsidRPr="00374C7D">
        <w:rPr>
          <w:rFonts w:ascii="Times New Roman" w:eastAsia="Times New Roman" w:hAnsi="Times New Roman" w:cs="Times New Roman"/>
          <w:sz w:val="24"/>
          <w:szCs w:val="24"/>
          <w:lang w:eastAsia="ru-RU" w:bidi="ru-RU"/>
        </w:rPr>
        <w:t xml:space="preserve"> </w:t>
      </w:r>
      <w:smartTag w:uri="urn:schemas-microsoft-com:office:smarttags" w:element="metricconverter">
        <w:smartTagPr>
          <w:attr w:name="ProductID" w:val="2019 г"/>
        </w:smartTagPr>
        <w:r w:rsidR="0037055F" w:rsidRPr="00374C7D">
          <w:rPr>
            <w:rFonts w:ascii="Times New Roman" w:eastAsia="Times New Roman" w:hAnsi="Times New Roman" w:cs="Times New Roman"/>
            <w:sz w:val="24"/>
            <w:szCs w:val="24"/>
            <w:lang w:eastAsia="ru-RU" w:bidi="ru-RU"/>
          </w:rPr>
          <w:t>2019 г</w:t>
        </w:r>
      </w:smartTag>
      <w:r w:rsidR="0037055F"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t xml:space="preserve">        </w:t>
      </w:r>
      <w:r w:rsidR="0037055F" w:rsidRPr="00374C7D">
        <w:rPr>
          <w:rFonts w:ascii="Times New Roman" w:eastAsia="Times New Roman" w:hAnsi="Times New Roman" w:cs="Times New Roman"/>
          <w:sz w:val="24"/>
          <w:szCs w:val="24"/>
          <w:lang w:eastAsia="ru-RU" w:bidi="ru-RU"/>
        </w:rPr>
        <w:t>наименование населенного пункта</w:t>
      </w:r>
    </w:p>
    <w:p w:rsidR="0037055F" w:rsidRPr="00374C7D" w:rsidRDefault="0037055F" w:rsidP="005415E6">
      <w:pPr>
        <w:widowControl w:val="0"/>
        <w:tabs>
          <w:tab w:val="left" w:leader="underscore" w:pos="9315"/>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Администрация сельского поселения </w:t>
      </w:r>
      <w:r w:rsidR="00561F46" w:rsidRPr="00374C7D">
        <w:rPr>
          <w:rFonts w:ascii="Times New Roman" w:eastAsia="Calibri" w:hAnsi="Times New Roman" w:cs="Times New Roman"/>
          <w:sz w:val="24"/>
          <w:szCs w:val="24"/>
          <w:lang w:eastAsia="ru-RU"/>
        </w:rPr>
        <w:t xml:space="preserve">Севрюкаево </w:t>
      </w:r>
      <w:r w:rsidRPr="00374C7D">
        <w:rPr>
          <w:rFonts w:ascii="Times New Roman" w:eastAsia="Times New Roman" w:hAnsi="Times New Roman" w:cs="Times New Roman"/>
          <w:sz w:val="24"/>
          <w:szCs w:val="24"/>
          <w:lang w:eastAsia="ru-RU" w:bidi="ru-RU"/>
        </w:rPr>
        <w:t xml:space="preserve">муниципального района Ставропольский Самарской области в лице Главы сельского поселения </w:t>
      </w:r>
      <w:r w:rsidR="00561F46"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действующего на основании Устава сельского поселения </w:t>
      </w:r>
      <w:r w:rsidR="00561F46"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именуемая в дальнейшем — Администраци</w:t>
      </w:r>
      <w:r w:rsidR="00561F46" w:rsidRPr="00374C7D">
        <w:rPr>
          <w:rFonts w:ascii="Times New Roman" w:eastAsia="Times New Roman" w:hAnsi="Times New Roman" w:cs="Times New Roman"/>
          <w:sz w:val="24"/>
          <w:szCs w:val="24"/>
          <w:lang w:eastAsia="ru-RU" w:bidi="ru-RU"/>
        </w:rPr>
        <w:t xml:space="preserve">я, с одной стороны, и </w:t>
      </w:r>
      <w:r w:rsidR="00561F46" w:rsidRPr="00374C7D">
        <w:rPr>
          <w:rFonts w:ascii="Times New Roman" w:eastAsia="Times New Roman" w:hAnsi="Times New Roman" w:cs="Times New Roman"/>
          <w:sz w:val="24"/>
          <w:szCs w:val="24"/>
          <w:lang w:eastAsia="ru-RU" w:bidi="ru-RU"/>
        </w:rPr>
        <w:tab/>
        <w:t xml:space="preserve"> в лице________________________________________________________</w:t>
      </w:r>
      <w:r w:rsidRPr="00374C7D">
        <w:rPr>
          <w:rFonts w:ascii="Times New Roman" w:eastAsia="Times New Roman" w:hAnsi="Times New Roman" w:cs="Times New Roman"/>
          <w:sz w:val="24"/>
          <w:szCs w:val="24"/>
          <w:lang w:eastAsia="ru-RU" w:bidi="ru-RU"/>
        </w:rPr>
        <w:t>, действующего на</w:t>
      </w:r>
    </w:p>
    <w:p w:rsidR="0037055F" w:rsidRPr="00374C7D" w:rsidRDefault="0037055F" w:rsidP="005415E6">
      <w:pPr>
        <w:widowControl w:val="0"/>
        <w:tabs>
          <w:tab w:val="left" w:leader="underscore" w:pos="3658"/>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основании </w:t>
      </w:r>
      <w:r w:rsidRPr="00374C7D">
        <w:rPr>
          <w:rFonts w:ascii="Times New Roman" w:eastAsia="Times New Roman" w:hAnsi="Times New Roman" w:cs="Times New Roman"/>
          <w:sz w:val="24"/>
          <w:szCs w:val="24"/>
          <w:lang w:eastAsia="ru-RU" w:bidi="ru-RU"/>
        </w:rPr>
        <w:tab/>
      </w:r>
      <w:r w:rsidRPr="00374C7D">
        <w:rPr>
          <w:rFonts w:ascii="Times New Roman" w:eastAsia="Times New Roman" w:hAnsi="Times New Roman" w:cs="Times New Roman"/>
          <w:sz w:val="24"/>
          <w:szCs w:val="24"/>
          <w:vertAlign w:val="superscript"/>
          <w:lang w:eastAsia="ru-RU" w:bidi="ru-RU"/>
        </w:rPr>
        <w:footnoteReference w:id="1"/>
      </w:r>
      <w:r w:rsidRPr="00374C7D">
        <w:rPr>
          <w:rFonts w:ascii="Times New Roman" w:eastAsia="Times New Roman" w:hAnsi="Times New Roman" w:cs="Times New Roman"/>
          <w:sz w:val="24"/>
          <w:szCs w:val="24"/>
          <w:lang w:eastAsia="ru-RU" w:bidi="ru-RU"/>
        </w:rPr>
        <w:t>, именуемое в дальнейшем — Гражданин или</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Организация (</w:t>
      </w:r>
      <w:r w:rsidRPr="00374C7D">
        <w:rPr>
          <w:rFonts w:ascii="Times New Roman" w:eastAsia="Times New Roman" w:hAnsi="Times New Roman" w:cs="Times New Roman"/>
          <w:i/>
          <w:iCs/>
          <w:sz w:val="24"/>
          <w:szCs w:val="24"/>
          <w:lang w:eastAsia="ru-RU" w:bidi="ru-RU"/>
        </w:rPr>
        <w:t>в зависимости от статуса здесь и далее по тексту необходимое условное обозначение следует подчеркнуть</w:t>
      </w:r>
      <w:r w:rsidRPr="00374C7D">
        <w:rPr>
          <w:rFonts w:ascii="Times New Roman" w:eastAsia="Times New Roman" w:hAnsi="Times New Roman" w:cs="Times New Roman"/>
          <w:sz w:val="24"/>
          <w:szCs w:val="24"/>
          <w:lang w:eastAsia="ru-RU" w:bidi="ru-RU"/>
        </w:rPr>
        <w:t>), с другой стороны, заключили настоящее соглашение о нижеследующем:</w:t>
      </w:r>
    </w:p>
    <w:p w:rsidR="0037055F" w:rsidRPr="00374C7D" w:rsidRDefault="0037055F" w:rsidP="005415E6">
      <w:pPr>
        <w:widowControl w:val="0"/>
        <w:numPr>
          <w:ilvl w:val="0"/>
          <w:numId w:val="41"/>
        </w:numPr>
        <w:tabs>
          <w:tab w:val="left" w:pos="334"/>
        </w:tabs>
        <w:spacing w:after="0" w:line="276" w:lineRule="auto"/>
        <w:ind w:right="113"/>
        <w:jc w:val="center"/>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Предмет соглашения</w:t>
      </w:r>
    </w:p>
    <w:p w:rsidR="0037055F" w:rsidRPr="00374C7D" w:rsidRDefault="0037055F" w:rsidP="005415E6">
      <w:pPr>
        <w:widowControl w:val="0"/>
        <w:tabs>
          <w:tab w:val="left" w:leader="underscore" w:pos="2314"/>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Администрация обязуется закрепить за Гражданином или Организацией территорию площадью </w:t>
      </w:r>
      <w:r w:rsidRPr="00374C7D">
        <w:rPr>
          <w:rFonts w:ascii="Times New Roman" w:eastAsia="Times New Roman" w:hAnsi="Times New Roman" w:cs="Times New Roman"/>
          <w:sz w:val="24"/>
          <w:szCs w:val="24"/>
          <w:lang w:eastAsia="ru-RU" w:bidi="ru-RU"/>
        </w:rPr>
        <w:tab/>
        <w:t>, прилегающую к зданию, строению, сооружению, земельному</w:t>
      </w:r>
    </w:p>
    <w:p w:rsidR="0037055F" w:rsidRPr="00374C7D" w:rsidRDefault="0037055F" w:rsidP="005415E6">
      <w:pPr>
        <w:widowControl w:val="0"/>
        <w:tabs>
          <w:tab w:val="left" w:leader="underscore" w:pos="1987"/>
          <w:tab w:val="left" w:leader="underscore" w:pos="4976"/>
          <w:tab w:val="left" w:leader="underscore" w:pos="4976"/>
          <w:tab w:val="left" w:leader="underscore" w:pos="5539"/>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участку </w:t>
      </w:r>
      <w:r w:rsidRPr="00374C7D">
        <w:rPr>
          <w:rFonts w:ascii="Times New Roman" w:eastAsia="Times New Roman" w:hAnsi="Times New Roman" w:cs="Times New Roman"/>
          <w:i/>
          <w:iCs/>
          <w:sz w:val="24"/>
          <w:szCs w:val="24"/>
          <w:lang w:eastAsia="ru-RU" w:bidi="ru-RU"/>
        </w:rPr>
        <w:t>(необходимый вид объекта следует подчеркнуть)</w:t>
      </w:r>
      <w:r w:rsidRPr="00374C7D">
        <w:rPr>
          <w:rFonts w:ascii="Times New Roman" w:eastAsia="Times New Roman" w:hAnsi="Times New Roman" w:cs="Times New Roman"/>
          <w:sz w:val="24"/>
          <w:szCs w:val="24"/>
          <w:lang w:eastAsia="ru-RU" w:bidi="ru-RU"/>
        </w:rPr>
        <w:t xml:space="preserve">, расположенному по адресу: </w:t>
      </w:r>
      <w:r w:rsidRPr="00374C7D">
        <w:rPr>
          <w:rFonts w:ascii="Times New Roman" w:eastAsia="Times New Roman" w:hAnsi="Times New Roman" w:cs="Times New Roman"/>
          <w:sz w:val="24"/>
          <w:szCs w:val="24"/>
          <w:lang w:eastAsia="ru-RU" w:bidi="ru-RU"/>
        </w:rPr>
        <w:tab/>
        <w:t xml:space="preserve">, ул. </w:t>
      </w:r>
      <w:r w:rsidRPr="00374C7D">
        <w:rPr>
          <w:rFonts w:ascii="Times New Roman" w:eastAsia="Times New Roman" w:hAnsi="Times New Roman" w:cs="Times New Roman"/>
          <w:sz w:val="24"/>
          <w:szCs w:val="24"/>
          <w:lang w:eastAsia="ru-RU" w:bidi="ru-RU"/>
        </w:rPr>
        <w:tab/>
        <w:t xml:space="preserve">, </w:t>
      </w:r>
      <w:r w:rsidRPr="00374C7D">
        <w:rPr>
          <w:rFonts w:ascii="Times New Roman" w:eastAsia="Times New Roman" w:hAnsi="Times New Roman" w:cs="Times New Roman"/>
          <w:sz w:val="24"/>
          <w:szCs w:val="24"/>
          <w:lang w:eastAsia="ru-RU" w:bidi="ru-RU"/>
        </w:rPr>
        <w:tab/>
        <w:t>, принадлежащему Гражданину или Организации на праве</w:t>
      </w:r>
      <w:r w:rsidRPr="00374C7D">
        <w:rPr>
          <w:rFonts w:ascii="Times New Roman" w:eastAsia="Times New Roman" w:hAnsi="Times New Roman" w:cs="Times New Roman"/>
          <w:sz w:val="24"/>
          <w:szCs w:val="24"/>
          <w:vertAlign w:val="superscript"/>
          <w:lang w:eastAsia="ru-RU" w:bidi="ru-RU"/>
        </w:rPr>
        <w:footnoteReference w:id="2"/>
      </w:r>
      <w:r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tab/>
        <w:t xml:space="preserve"> согласно карты-схемы, являющейся</w:t>
      </w:r>
    </w:p>
    <w:p w:rsidR="0037055F" w:rsidRPr="00374C7D" w:rsidRDefault="0037055F" w:rsidP="005415E6">
      <w:pPr>
        <w:widowControl w:val="0"/>
        <w:tabs>
          <w:tab w:val="left" w:leader="underscore" w:pos="9315"/>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неотъемлемой частью настоящего соглашения, а Гражданин или Организация обязуется осуществлять содержание, благоустройство и санитарное обслуживание указанной территории в соответствии с условиями настоящего соглашения и Правилами благоустройства</w:t>
      </w:r>
      <w:r w:rsidR="00CC6076" w:rsidRPr="00374C7D">
        <w:rPr>
          <w:rFonts w:ascii="Times New Roman" w:eastAsia="Times New Roman" w:hAnsi="Times New Roman" w:cs="Times New Roman"/>
          <w:sz w:val="24"/>
          <w:szCs w:val="24"/>
          <w:lang w:eastAsia="ru-RU" w:bidi="ru-RU"/>
        </w:rPr>
        <w:t xml:space="preserve"> территории сельского поселения 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утвержденными решением Собрания представителей сельского поселения </w:t>
      </w:r>
      <w:r w:rsidR="00CC6076"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w:t>
      </w:r>
      <w:r w:rsidR="00374C7D">
        <w:rPr>
          <w:rFonts w:ascii="Times New Roman" w:eastAsia="Times New Roman" w:hAnsi="Times New Roman" w:cs="Times New Roman"/>
          <w:sz w:val="24"/>
          <w:szCs w:val="24"/>
          <w:highlight w:val="yellow"/>
          <w:lang w:eastAsia="ru-RU" w:bidi="ru-RU"/>
        </w:rPr>
        <w:t>от «_____»_____ 20___</w:t>
      </w:r>
      <w:r w:rsidRPr="00374C7D">
        <w:rPr>
          <w:rFonts w:ascii="Times New Roman" w:eastAsia="Times New Roman" w:hAnsi="Times New Roman" w:cs="Times New Roman"/>
          <w:sz w:val="24"/>
          <w:szCs w:val="24"/>
          <w:highlight w:val="yellow"/>
          <w:lang w:eastAsia="ru-RU" w:bidi="ru-RU"/>
        </w:rPr>
        <w:t xml:space="preserve"> года №____ (далее</w:t>
      </w:r>
      <w:r w:rsidRPr="00374C7D">
        <w:rPr>
          <w:rFonts w:ascii="Times New Roman" w:eastAsia="Times New Roman" w:hAnsi="Times New Roman" w:cs="Times New Roman"/>
          <w:sz w:val="24"/>
          <w:szCs w:val="24"/>
          <w:lang w:eastAsia="ru-RU" w:bidi="ru-RU"/>
        </w:rPr>
        <w:t xml:space="preserve"> — Правила).</w:t>
      </w:r>
    </w:p>
    <w:p w:rsidR="0037055F" w:rsidRPr="00374C7D" w:rsidRDefault="0037055F" w:rsidP="005415E6">
      <w:pPr>
        <w:widowControl w:val="0"/>
        <w:numPr>
          <w:ilvl w:val="0"/>
          <w:numId w:val="41"/>
        </w:numPr>
        <w:tabs>
          <w:tab w:val="left" w:pos="339"/>
        </w:tabs>
        <w:spacing w:after="0" w:line="276" w:lineRule="auto"/>
        <w:ind w:right="113"/>
        <w:jc w:val="center"/>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Обязанности сторон</w:t>
      </w:r>
    </w:p>
    <w:p w:rsidR="0037055F" w:rsidRPr="00374C7D" w:rsidRDefault="0037055F" w:rsidP="005415E6">
      <w:pPr>
        <w:widowControl w:val="0"/>
        <w:numPr>
          <w:ilvl w:val="1"/>
          <w:numId w:val="41"/>
        </w:numPr>
        <w:tabs>
          <w:tab w:val="left" w:pos="52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Администрация в пределах своей компетенции имеет право осуществлять контроль за содержанием и использованием прилегающей территории в соответствии с законодательством Российской Федерации, санитарными нормами и правилами, а также Правилами.</w:t>
      </w:r>
    </w:p>
    <w:p w:rsidR="0037055F" w:rsidRPr="00374C7D" w:rsidRDefault="0037055F" w:rsidP="005415E6">
      <w:pPr>
        <w:widowControl w:val="0"/>
        <w:numPr>
          <w:ilvl w:val="1"/>
          <w:numId w:val="41"/>
        </w:numPr>
        <w:tabs>
          <w:tab w:val="left" w:pos="52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Администрация обязуется:</w:t>
      </w:r>
    </w:p>
    <w:p w:rsidR="0037055F" w:rsidRPr="00374C7D" w:rsidRDefault="0037055F" w:rsidP="005415E6">
      <w:pPr>
        <w:widowControl w:val="0"/>
        <w:numPr>
          <w:ilvl w:val="2"/>
          <w:numId w:val="41"/>
        </w:numPr>
        <w:tabs>
          <w:tab w:val="left" w:pos="726"/>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Содействовать Гражданину или Организации по вопросам надлежащего содержания прилегающей территории в соответствии с требованиями Правил.</w:t>
      </w:r>
    </w:p>
    <w:p w:rsidR="0037055F" w:rsidRPr="00374C7D" w:rsidRDefault="0037055F" w:rsidP="005415E6">
      <w:pPr>
        <w:widowControl w:val="0"/>
        <w:numPr>
          <w:ilvl w:val="1"/>
          <w:numId w:val="41"/>
        </w:numPr>
        <w:tabs>
          <w:tab w:val="left" w:pos="52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lastRenderedPageBreak/>
        <w:t>Гражданин или Организация вправе:</w:t>
      </w:r>
    </w:p>
    <w:p w:rsidR="0037055F" w:rsidRPr="00374C7D" w:rsidRDefault="0037055F" w:rsidP="005415E6">
      <w:pPr>
        <w:widowControl w:val="0"/>
        <w:numPr>
          <w:ilvl w:val="2"/>
          <w:numId w:val="41"/>
        </w:numPr>
        <w:tabs>
          <w:tab w:val="left" w:pos="726"/>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Осуществлять содержание и уборку прилегающей территории любыми не запрещенными законодательством и Правилами способами и в любых формах.</w:t>
      </w:r>
    </w:p>
    <w:p w:rsidR="0037055F" w:rsidRPr="00374C7D" w:rsidRDefault="0037055F" w:rsidP="005415E6">
      <w:pPr>
        <w:widowControl w:val="0"/>
        <w:tabs>
          <w:tab w:val="left" w:pos="76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2.3.2.Ходатайствовать перед Администрацией об изменении условий соглашения или его досрочном расторжении в случае прекращения прав на здание, строение, сооружение, земельный участок </w:t>
      </w:r>
      <w:r w:rsidRPr="00374C7D">
        <w:rPr>
          <w:rFonts w:ascii="Times New Roman" w:eastAsia="Times New Roman" w:hAnsi="Times New Roman" w:cs="Times New Roman"/>
          <w:i/>
          <w:iCs/>
          <w:sz w:val="24"/>
          <w:szCs w:val="24"/>
          <w:lang w:eastAsia="ru-RU" w:bidi="ru-RU"/>
        </w:rPr>
        <w:t>(необходимый вид объекта следует подчеркнуть)</w:t>
      </w:r>
      <w:r w:rsidRPr="00374C7D">
        <w:rPr>
          <w:rFonts w:ascii="Times New Roman" w:eastAsia="Times New Roman" w:hAnsi="Times New Roman" w:cs="Times New Roman"/>
          <w:sz w:val="24"/>
          <w:szCs w:val="24"/>
          <w:lang w:eastAsia="ru-RU" w:bidi="ru-RU"/>
        </w:rPr>
        <w:t>, к которому прилегает закрепленная территория.</w:t>
      </w:r>
    </w:p>
    <w:p w:rsidR="0037055F" w:rsidRPr="00374C7D" w:rsidRDefault="0037055F" w:rsidP="005415E6">
      <w:pPr>
        <w:widowControl w:val="0"/>
        <w:numPr>
          <w:ilvl w:val="1"/>
          <w:numId w:val="42"/>
        </w:numPr>
        <w:tabs>
          <w:tab w:val="left" w:pos="52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Гражданин или Организация обязуется:</w:t>
      </w:r>
    </w:p>
    <w:p w:rsidR="0037055F" w:rsidRPr="00374C7D" w:rsidRDefault="0037055F" w:rsidP="005415E6">
      <w:pPr>
        <w:widowControl w:val="0"/>
        <w:numPr>
          <w:ilvl w:val="2"/>
          <w:numId w:val="42"/>
        </w:numPr>
        <w:tabs>
          <w:tab w:val="left" w:pos="726"/>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Осуществлять содержание и благоустройство закрепленной прилегающей территории в соответствии с Правилами.</w:t>
      </w:r>
    </w:p>
    <w:p w:rsidR="0037055F" w:rsidRPr="00374C7D" w:rsidRDefault="0037055F" w:rsidP="005415E6">
      <w:pPr>
        <w:widowControl w:val="0"/>
        <w:numPr>
          <w:ilvl w:val="2"/>
          <w:numId w:val="42"/>
        </w:numPr>
        <w:tabs>
          <w:tab w:val="left" w:pos="726"/>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Самостоятельно или посредством привлечения специализированных организаций за счет собственных средств:</w:t>
      </w:r>
    </w:p>
    <w:p w:rsidR="0037055F" w:rsidRPr="00374C7D" w:rsidRDefault="0037055F" w:rsidP="005415E6">
      <w:pPr>
        <w:widowControl w:val="0"/>
        <w:numPr>
          <w:ilvl w:val="3"/>
          <w:numId w:val="42"/>
        </w:numPr>
        <w:tabs>
          <w:tab w:val="left" w:pos="88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очищать прилегающие территории от мусора и иных отходов производства и потребления, опавшей листвы, сухой травянистой растительности, сорной растительности, коры деревьев, порубочных остатков деревьев и кустарников;</w:t>
      </w:r>
    </w:p>
    <w:p w:rsidR="0037055F" w:rsidRPr="00374C7D" w:rsidRDefault="0037055F" w:rsidP="005415E6">
      <w:pPr>
        <w:widowControl w:val="0"/>
        <w:numPr>
          <w:ilvl w:val="3"/>
          <w:numId w:val="42"/>
        </w:numPr>
        <w:tabs>
          <w:tab w:val="left" w:pos="88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очищать прилегающие территории от снега и наледи на всю ширину тротуара для обеспечения свободного и безопасного прохода граждан;</w:t>
      </w:r>
    </w:p>
    <w:p w:rsidR="0037055F" w:rsidRPr="00374C7D" w:rsidRDefault="0037055F" w:rsidP="005415E6">
      <w:pPr>
        <w:widowControl w:val="0"/>
        <w:numPr>
          <w:ilvl w:val="3"/>
          <w:numId w:val="42"/>
        </w:numPr>
        <w:tabs>
          <w:tab w:val="left" w:pos="88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обрабатывать прилегающие территории противогололедными реагентами с учетом требований Правил;</w:t>
      </w:r>
    </w:p>
    <w:p w:rsidR="0037055F" w:rsidRPr="00374C7D" w:rsidRDefault="0037055F" w:rsidP="005415E6">
      <w:pPr>
        <w:widowControl w:val="0"/>
        <w:numPr>
          <w:ilvl w:val="3"/>
          <w:numId w:val="42"/>
        </w:numPr>
        <w:tabs>
          <w:tab w:val="left" w:pos="88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осуществлять покос травы и обрезку поросли;</w:t>
      </w:r>
    </w:p>
    <w:p w:rsidR="0037055F" w:rsidRPr="00374C7D" w:rsidRDefault="0037055F" w:rsidP="005415E6">
      <w:pPr>
        <w:widowControl w:val="0"/>
        <w:numPr>
          <w:ilvl w:val="3"/>
          <w:numId w:val="42"/>
        </w:numPr>
        <w:tabs>
          <w:tab w:val="left" w:pos="88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устанавливать, ремонтировать, окрашивать урны, а также очищать урны по мере их заполнения.</w:t>
      </w:r>
    </w:p>
    <w:p w:rsidR="0037055F" w:rsidRPr="00374C7D" w:rsidRDefault="0037055F" w:rsidP="005415E6">
      <w:pPr>
        <w:widowControl w:val="0"/>
        <w:numPr>
          <w:ilvl w:val="2"/>
          <w:numId w:val="42"/>
        </w:numPr>
        <w:tabs>
          <w:tab w:val="left" w:pos="726"/>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Соблюдать технику безопасности производства работ по благоустройству прилегающей территории, обеспечить безопасность работ для окружающей природной среды, не допускать свалок мусора на прилегающей территории.</w:t>
      </w:r>
    </w:p>
    <w:p w:rsidR="0037055F" w:rsidRPr="00374C7D" w:rsidRDefault="0037055F" w:rsidP="005415E6">
      <w:pPr>
        <w:widowControl w:val="0"/>
        <w:numPr>
          <w:ilvl w:val="2"/>
          <w:numId w:val="42"/>
        </w:numPr>
        <w:tabs>
          <w:tab w:val="left" w:pos="726"/>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Представить в Администрацию документ, удостоверяющий прекращение права Гражданина или Организации на земельный участок (объект благоустройства), в срок не более 5 календарных дней с момента прекращения права.</w:t>
      </w:r>
    </w:p>
    <w:p w:rsidR="0037055F" w:rsidRPr="00374C7D" w:rsidRDefault="0037055F" w:rsidP="005415E6">
      <w:pPr>
        <w:widowControl w:val="0"/>
        <w:numPr>
          <w:ilvl w:val="2"/>
          <w:numId w:val="42"/>
        </w:numPr>
        <w:tabs>
          <w:tab w:val="left" w:pos="726"/>
          <w:tab w:val="left" w:leader="underscore" w:pos="6029"/>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Прочие условия </w:t>
      </w:r>
      <w:r w:rsidRPr="00374C7D">
        <w:rPr>
          <w:rFonts w:ascii="Times New Roman" w:eastAsia="Times New Roman" w:hAnsi="Times New Roman" w:cs="Times New Roman"/>
          <w:sz w:val="24"/>
          <w:szCs w:val="24"/>
          <w:lang w:eastAsia="ru-RU" w:bidi="ru-RU"/>
        </w:rPr>
        <w:tab/>
        <w:t>.</w:t>
      </w:r>
    </w:p>
    <w:p w:rsidR="0037055F" w:rsidRPr="00374C7D" w:rsidRDefault="0037055F" w:rsidP="005415E6">
      <w:pPr>
        <w:widowControl w:val="0"/>
        <w:numPr>
          <w:ilvl w:val="0"/>
          <w:numId w:val="41"/>
        </w:numPr>
        <w:tabs>
          <w:tab w:val="left" w:pos="341"/>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Рассмотрение споров</w:t>
      </w:r>
    </w:p>
    <w:p w:rsidR="0037055F" w:rsidRPr="00374C7D" w:rsidRDefault="0037055F" w:rsidP="005415E6">
      <w:pPr>
        <w:widowControl w:val="0"/>
        <w:numPr>
          <w:ilvl w:val="1"/>
          <w:numId w:val="41"/>
        </w:numPr>
        <w:tabs>
          <w:tab w:val="left" w:pos="52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Споры, возникающие в рамках настоящего соглашения, разрешаются по взаимному согласию сторон в порядке, установленном законодательством Российской Федерации.</w:t>
      </w:r>
    </w:p>
    <w:p w:rsidR="0037055F" w:rsidRPr="00374C7D" w:rsidRDefault="0037055F" w:rsidP="005415E6">
      <w:pPr>
        <w:widowControl w:val="0"/>
        <w:numPr>
          <w:ilvl w:val="1"/>
          <w:numId w:val="41"/>
        </w:numPr>
        <w:tabs>
          <w:tab w:val="left" w:pos="52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При разногласии споры разрешаются в судебном порядке в соответствии с законодательством Российской Федерации.</w:t>
      </w:r>
    </w:p>
    <w:p w:rsidR="0037055F" w:rsidRPr="00374C7D" w:rsidRDefault="0037055F" w:rsidP="005415E6">
      <w:pPr>
        <w:widowControl w:val="0"/>
        <w:numPr>
          <w:ilvl w:val="0"/>
          <w:numId w:val="41"/>
        </w:numPr>
        <w:tabs>
          <w:tab w:val="left" w:pos="341"/>
        </w:tabs>
        <w:spacing w:after="0" w:line="276" w:lineRule="auto"/>
        <w:ind w:right="113"/>
        <w:jc w:val="center"/>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Срок действия соглашения</w:t>
      </w:r>
    </w:p>
    <w:p w:rsidR="0037055F" w:rsidRPr="00374C7D" w:rsidRDefault="0037055F" w:rsidP="005415E6">
      <w:pPr>
        <w:widowControl w:val="0"/>
        <w:spacing w:after="0" w:line="276" w:lineRule="auto"/>
        <w:ind w:right="113"/>
        <w:jc w:val="both"/>
        <w:rPr>
          <w:rFonts w:ascii="Times New Roman" w:eastAsia="Times New Roman" w:hAnsi="Times New Roman" w:cs="Times New Roman"/>
          <w:i/>
          <w:iCs/>
          <w:sz w:val="24"/>
          <w:szCs w:val="24"/>
          <w:lang w:eastAsia="ru-RU" w:bidi="ru-RU"/>
        </w:rPr>
      </w:pPr>
      <w:r w:rsidRPr="00374C7D">
        <w:rPr>
          <w:rFonts w:ascii="Times New Roman" w:eastAsia="Times New Roman" w:hAnsi="Times New Roman" w:cs="Times New Roman"/>
          <w:sz w:val="24"/>
          <w:szCs w:val="24"/>
          <w:lang w:eastAsia="ru-RU" w:bidi="ru-RU"/>
        </w:rPr>
        <w:t xml:space="preserve">Настоящее соглашение вступает в силу со дня его подписания и действует до прекращения прав Гражданина или Организации на здание, строение, сооружение, земельный участок </w:t>
      </w:r>
      <w:r w:rsidRPr="00374C7D">
        <w:rPr>
          <w:rFonts w:ascii="Times New Roman" w:eastAsia="Times New Roman" w:hAnsi="Times New Roman" w:cs="Times New Roman"/>
          <w:i/>
          <w:iCs/>
          <w:sz w:val="24"/>
          <w:szCs w:val="24"/>
          <w:lang w:eastAsia="ru-RU" w:bidi="ru-RU"/>
        </w:rPr>
        <w:t>(необходимый вид объекта следует подчеркнуть)</w:t>
      </w:r>
    </w:p>
    <w:p w:rsidR="0037055F" w:rsidRPr="00374C7D" w:rsidRDefault="0037055F" w:rsidP="005415E6">
      <w:pPr>
        <w:widowControl w:val="0"/>
        <w:spacing w:after="0" w:line="276" w:lineRule="auto"/>
        <w:ind w:right="113"/>
        <w:jc w:val="center"/>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5. Заключительные положения</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5.1. Изменение либо расторжение настоящего соглашения производится по письменному согласию сторон. При недостижении согласия изменение и расторжение соглашения осуществляются в порядке, установленном гражданским законодательством.</w:t>
      </w:r>
    </w:p>
    <w:p w:rsidR="0037055F" w:rsidRPr="00374C7D" w:rsidRDefault="0037055F" w:rsidP="005415E6">
      <w:pPr>
        <w:widowControl w:val="0"/>
        <w:numPr>
          <w:ilvl w:val="0"/>
          <w:numId w:val="43"/>
        </w:numPr>
        <w:tabs>
          <w:tab w:val="left" w:pos="55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По взаимному соглашению сторон площадь прилегающей территории может быть изменена на основании дополнительного соглашения к настоящему соглашению.</w:t>
      </w:r>
    </w:p>
    <w:p w:rsidR="0037055F" w:rsidRPr="00374C7D" w:rsidRDefault="0037055F" w:rsidP="005415E6">
      <w:pPr>
        <w:widowControl w:val="0"/>
        <w:numPr>
          <w:ilvl w:val="0"/>
          <w:numId w:val="43"/>
        </w:numPr>
        <w:tabs>
          <w:tab w:val="left" w:pos="553"/>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lastRenderedPageBreak/>
        <w:t>Настоящее соглашение составлено в 2-х экземплярах, имеющих равную юридическую силу, первый из которых хранится у Гражданина или Организации, второй - в Администрации.</w:t>
      </w:r>
    </w:p>
    <w:p w:rsidR="0037055F" w:rsidRPr="00374C7D" w:rsidRDefault="0037055F" w:rsidP="005415E6">
      <w:pPr>
        <w:widowControl w:val="0"/>
        <w:spacing w:after="0" w:line="276" w:lineRule="auto"/>
        <w:ind w:right="113"/>
        <w:jc w:val="center"/>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Юридические адреса и контакты сторон</w:t>
      </w:r>
      <w:r w:rsidR="00965D67" w:rsidRPr="00374C7D">
        <w:rPr>
          <w:rFonts w:ascii="Times New Roman" w:eastAsia="Times New Roman" w:hAnsi="Times New Roman" w:cs="Times New Roman"/>
          <w:sz w:val="24"/>
          <w:szCs w:val="24"/>
          <w:lang w:eastAsia="ru-RU" w:bidi="ru-RU"/>
        </w:rPr>
        <w:t>:</w:t>
      </w:r>
    </w:p>
    <w:p w:rsidR="00965D67" w:rsidRPr="00374C7D" w:rsidRDefault="00965D67" w:rsidP="005415E6">
      <w:pPr>
        <w:widowControl w:val="0"/>
        <w:spacing w:after="0" w:line="276" w:lineRule="auto"/>
        <w:ind w:right="113"/>
        <w:jc w:val="center"/>
        <w:rPr>
          <w:rFonts w:ascii="Times New Roman" w:eastAsia="Times New Roman" w:hAnsi="Times New Roman" w:cs="Times New Roman"/>
          <w:sz w:val="24"/>
          <w:szCs w:val="24"/>
          <w:lang w:eastAsia="ru-RU" w:bidi="ru-RU"/>
        </w:rPr>
      </w:pPr>
    </w:p>
    <w:p w:rsidR="0037055F" w:rsidRPr="00374C7D" w:rsidRDefault="0037055F" w:rsidP="005415E6">
      <w:pPr>
        <w:widowControl w:val="0"/>
        <w:tabs>
          <w:tab w:val="left" w:pos="4294"/>
        </w:tabs>
        <w:spacing w:after="0" w:line="276" w:lineRule="auto"/>
        <w:ind w:right="113" w:firstLine="420"/>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Администрация:</w:t>
      </w:r>
      <w:r w:rsidRPr="00374C7D">
        <w:rPr>
          <w:rFonts w:ascii="Times New Roman" w:eastAsia="Times New Roman" w:hAnsi="Times New Roman" w:cs="Times New Roman"/>
          <w:sz w:val="24"/>
          <w:szCs w:val="24"/>
          <w:lang w:eastAsia="ru-RU" w:bidi="ru-RU"/>
        </w:rPr>
        <w:tab/>
      </w:r>
      <w:r w:rsidR="00965D67"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t>Гражданин или Организация</w:t>
      </w:r>
      <w:r w:rsidRPr="00374C7D">
        <w:rPr>
          <w:rFonts w:ascii="Times New Roman" w:eastAsia="Times New Roman" w:hAnsi="Times New Roman" w:cs="Times New Roman"/>
          <w:sz w:val="24"/>
          <w:szCs w:val="24"/>
          <w:vertAlign w:val="superscript"/>
          <w:lang w:eastAsia="ru-RU" w:bidi="ru-RU"/>
        </w:rPr>
        <w:footnoteReference w:id="3"/>
      </w:r>
      <w:r w:rsidRPr="00374C7D">
        <w:rPr>
          <w:rFonts w:ascii="Times New Roman" w:eastAsia="Times New Roman" w:hAnsi="Times New Roman" w:cs="Times New Roman"/>
          <w:sz w:val="24"/>
          <w:szCs w:val="24"/>
          <w:lang w:eastAsia="ru-RU" w:bidi="ru-RU"/>
        </w:rPr>
        <w:t>:</w:t>
      </w:r>
    </w:p>
    <w:p w:rsidR="00965D67" w:rsidRPr="00374C7D" w:rsidRDefault="00965D67" w:rsidP="005415E6">
      <w:pPr>
        <w:widowControl w:val="0"/>
        <w:tabs>
          <w:tab w:val="left" w:pos="4294"/>
        </w:tabs>
        <w:spacing w:after="0" w:line="276" w:lineRule="auto"/>
        <w:ind w:right="113" w:firstLine="420"/>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_________________________                                              ____________________________</w:t>
      </w:r>
    </w:p>
    <w:p w:rsidR="00965D67" w:rsidRPr="00374C7D" w:rsidRDefault="00965D67" w:rsidP="005415E6">
      <w:pPr>
        <w:widowControl w:val="0"/>
        <w:tabs>
          <w:tab w:val="left" w:pos="4294"/>
        </w:tabs>
        <w:spacing w:after="0" w:line="276" w:lineRule="auto"/>
        <w:ind w:right="113" w:firstLine="420"/>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__________________________                                         ______________________________</w:t>
      </w:r>
    </w:p>
    <w:p w:rsidR="00965D67" w:rsidRPr="00374C7D" w:rsidRDefault="00965D67" w:rsidP="005415E6">
      <w:pPr>
        <w:widowControl w:val="0"/>
        <w:tabs>
          <w:tab w:val="left" w:pos="4294"/>
        </w:tabs>
        <w:spacing w:after="0" w:line="276" w:lineRule="auto"/>
        <w:ind w:right="113" w:firstLine="420"/>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___________________________                                       ______________________________</w:t>
      </w:r>
    </w:p>
    <w:p w:rsidR="00965D67" w:rsidRPr="00374C7D" w:rsidRDefault="00965D67" w:rsidP="005415E6">
      <w:pPr>
        <w:widowControl w:val="0"/>
        <w:tabs>
          <w:tab w:val="left" w:pos="4294"/>
        </w:tabs>
        <w:spacing w:after="0" w:line="276" w:lineRule="auto"/>
        <w:ind w:right="113" w:firstLine="420"/>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___________________________                                      ______________________________</w:t>
      </w:r>
    </w:p>
    <w:p w:rsidR="00965D67" w:rsidRPr="00374C7D" w:rsidRDefault="00965D67" w:rsidP="005415E6">
      <w:pPr>
        <w:widowControl w:val="0"/>
        <w:tabs>
          <w:tab w:val="left" w:pos="4294"/>
        </w:tabs>
        <w:spacing w:after="0" w:line="276" w:lineRule="auto"/>
        <w:ind w:right="113" w:firstLine="420"/>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___________________________                                      ______________________________</w:t>
      </w:r>
    </w:p>
    <w:p w:rsidR="00965D67" w:rsidRPr="00374C7D" w:rsidRDefault="00965D67" w:rsidP="005415E6">
      <w:pPr>
        <w:widowControl w:val="0"/>
        <w:tabs>
          <w:tab w:val="left" w:pos="4294"/>
        </w:tabs>
        <w:spacing w:after="0" w:line="276" w:lineRule="auto"/>
        <w:ind w:right="113" w:firstLine="420"/>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___________________________                                      ______________________________</w:t>
      </w: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right"/>
        <w:rPr>
          <w:rFonts w:ascii="Times New Roman" w:eastAsia="Times New Roman" w:hAnsi="Times New Roman" w:cs="Times New Roman"/>
          <w:sz w:val="24"/>
          <w:szCs w:val="24"/>
          <w:lang w:eastAsia="ru-RU" w:bidi="ru-RU"/>
        </w:rPr>
      </w:pPr>
    </w:p>
    <w:p w:rsidR="00965D67" w:rsidRPr="00374C7D" w:rsidRDefault="0037055F" w:rsidP="00965D67">
      <w:pPr>
        <w:widowControl w:val="0"/>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b/>
          <w:bCs/>
          <w:sz w:val="24"/>
          <w:szCs w:val="24"/>
          <w:lang w:eastAsia="ru-RU" w:bidi="ru-RU"/>
        </w:rPr>
        <w:t>Приложение</w:t>
      </w:r>
      <w:r w:rsidRPr="00374C7D">
        <w:rPr>
          <w:rFonts w:ascii="Times New Roman" w:eastAsia="Times New Roman" w:hAnsi="Times New Roman" w:cs="Times New Roman"/>
          <w:sz w:val="24"/>
          <w:szCs w:val="24"/>
          <w:lang w:eastAsia="ru-RU" w:bidi="ru-RU"/>
        </w:rPr>
        <w:t xml:space="preserve"> к соглашению</w:t>
      </w:r>
    </w:p>
    <w:p w:rsidR="00965D67" w:rsidRPr="00374C7D" w:rsidRDefault="0037055F" w:rsidP="00965D67">
      <w:pPr>
        <w:widowControl w:val="0"/>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 о закреплении прилегающей территории </w:t>
      </w:r>
    </w:p>
    <w:p w:rsidR="0037055F" w:rsidRPr="00374C7D" w:rsidRDefault="0037055F" w:rsidP="00965D67">
      <w:pPr>
        <w:widowControl w:val="0"/>
        <w:spacing w:after="0" w:line="276" w:lineRule="auto"/>
        <w:ind w:right="113"/>
        <w:jc w:val="right"/>
        <w:rPr>
          <w:rFonts w:ascii="Times New Roman" w:eastAsia="Times New Roman" w:hAnsi="Times New Roman" w:cs="Times New Roman"/>
          <w:b/>
          <w:bCs/>
          <w:sz w:val="24"/>
          <w:szCs w:val="24"/>
          <w:lang w:eastAsia="ru-RU" w:bidi="ru-RU"/>
        </w:rPr>
      </w:pPr>
      <w:r w:rsidRPr="00374C7D">
        <w:rPr>
          <w:rFonts w:ascii="Times New Roman" w:eastAsia="Times New Roman" w:hAnsi="Times New Roman" w:cs="Times New Roman"/>
          <w:sz w:val="24"/>
          <w:szCs w:val="24"/>
          <w:lang w:eastAsia="ru-RU" w:bidi="ru-RU"/>
        </w:rPr>
        <w:t>в установленных границах</w:t>
      </w:r>
    </w:p>
    <w:p w:rsidR="0037055F" w:rsidRPr="00374C7D" w:rsidRDefault="0037055F" w:rsidP="005415E6">
      <w:pPr>
        <w:widowControl w:val="0"/>
        <w:spacing w:after="0" w:line="276" w:lineRule="auto"/>
        <w:ind w:right="113"/>
        <w:jc w:val="center"/>
        <w:rPr>
          <w:rFonts w:ascii="Times New Roman" w:eastAsia="Times New Roman" w:hAnsi="Times New Roman" w:cs="Times New Roman"/>
          <w:b/>
          <w:sz w:val="24"/>
          <w:szCs w:val="24"/>
          <w:lang w:eastAsia="ru-RU" w:bidi="ru-RU"/>
        </w:rPr>
      </w:pPr>
      <w:r w:rsidRPr="00374C7D">
        <w:rPr>
          <w:rFonts w:ascii="Times New Roman" w:eastAsia="Times New Roman" w:hAnsi="Times New Roman" w:cs="Times New Roman"/>
          <w:b/>
          <w:sz w:val="24"/>
          <w:szCs w:val="24"/>
          <w:lang w:eastAsia="ru-RU" w:bidi="ru-RU"/>
        </w:rPr>
        <w:t>КАРТА-СХЕМА ПРИЛЕГАЮЩЕЙ ТЕРРИТОРИИ</w:t>
      </w:r>
    </w:p>
    <w:p w:rsidR="0037055F" w:rsidRPr="00374C7D" w:rsidRDefault="0037055F" w:rsidP="005415E6">
      <w:pPr>
        <w:widowControl w:val="0"/>
        <w:numPr>
          <w:ilvl w:val="0"/>
          <w:numId w:val="45"/>
        </w:numPr>
        <w:pBdr>
          <w:bottom w:val="single" w:sz="4" w:space="0" w:color="auto"/>
        </w:pBdr>
        <w:tabs>
          <w:tab w:val="left" w:pos="378"/>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Местоположение прилегающей территории</w:t>
      </w:r>
      <w:r w:rsidRPr="00374C7D">
        <w:rPr>
          <w:rFonts w:ascii="Times New Roman" w:eastAsia="Times New Roman" w:hAnsi="Times New Roman" w:cs="Times New Roman"/>
          <w:sz w:val="24"/>
          <w:szCs w:val="24"/>
          <w:vertAlign w:val="superscript"/>
          <w:lang w:eastAsia="ru-RU" w:bidi="ru-RU"/>
        </w:rPr>
        <w:footnoteReference w:id="4"/>
      </w:r>
      <w:r w:rsidRPr="00374C7D">
        <w:rPr>
          <w:rFonts w:ascii="Times New Roman" w:eastAsia="Times New Roman" w:hAnsi="Times New Roman" w:cs="Times New Roman"/>
          <w:sz w:val="24"/>
          <w:szCs w:val="24"/>
          <w:lang w:eastAsia="ru-RU" w:bidi="ru-RU"/>
        </w:rPr>
        <w:t xml:space="preserve"> (адрес)</w:t>
      </w:r>
      <w:r w:rsidR="00CC6076" w:rsidRPr="00374C7D">
        <w:rPr>
          <w:rFonts w:ascii="Times New Roman" w:eastAsia="Times New Roman" w:hAnsi="Times New Roman" w:cs="Times New Roman"/>
          <w:sz w:val="24"/>
          <w:szCs w:val="24"/>
          <w:lang w:eastAsia="ru-RU" w:bidi="ru-RU"/>
        </w:rPr>
        <w:t>______________________________</w:t>
      </w:r>
    </w:p>
    <w:p w:rsidR="00CC6076" w:rsidRPr="00374C7D" w:rsidRDefault="00CC6076" w:rsidP="00CC6076">
      <w:pPr>
        <w:widowControl w:val="0"/>
        <w:pBdr>
          <w:bottom w:val="single" w:sz="4" w:space="0" w:color="auto"/>
        </w:pBdr>
        <w:tabs>
          <w:tab w:val="left" w:pos="378"/>
        </w:tabs>
        <w:spacing w:after="0" w:line="276" w:lineRule="auto"/>
        <w:ind w:right="113"/>
        <w:jc w:val="both"/>
        <w:rPr>
          <w:rFonts w:ascii="Times New Roman" w:eastAsia="Times New Roman" w:hAnsi="Times New Roman" w:cs="Times New Roman"/>
          <w:sz w:val="24"/>
          <w:szCs w:val="24"/>
          <w:lang w:eastAsia="ru-RU" w:bidi="ru-RU"/>
        </w:rPr>
      </w:pPr>
    </w:p>
    <w:p w:rsidR="0037055F" w:rsidRPr="00374C7D" w:rsidRDefault="0037055F" w:rsidP="005415E6">
      <w:pPr>
        <w:widowControl w:val="0"/>
        <w:numPr>
          <w:ilvl w:val="0"/>
          <w:numId w:val="45"/>
        </w:numPr>
        <w:tabs>
          <w:tab w:val="left" w:pos="378"/>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Сведения о собственнике и (или) ином законном владельце здания, строения, сооружения, земельного участка, а также уполномоченном лице</w:t>
      </w:r>
      <w:r w:rsidRPr="00374C7D">
        <w:rPr>
          <w:rFonts w:ascii="Times New Roman" w:eastAsia="Times New Roman" w:hAnsi="Times New Roman" w:cs="Times New Roman"/>
          <w:sz w:val="24"/>
          <w:szCs w:val="24"/>
          <w:vertAlign w:val="superscript"/>
          <w:lang w:eastAsia="ru-RU" w:bidi="ru-RU"/>
        </w:rPr>
        <w:footnoteReference w:id="5"/>
      </w:r>
      <w:r w:rsidRPr="00374C7D">
        <w:rPr>
          <w:rFonts w:ascii="Times New Roman" w:eastAsia="Times New Roman" w:hAnsi="Times New Roman" w:cs="Times New Roman"/>
          <w:sz w:val="24"/>
          <w:szCs w:val="24"/>
          <w:lang w:eastAsia="ru-RU" w:bidi="ru-RU"/>
        </w:rPr>
        <w:t>:</w:t>
      </w:r>
      <w:r w:rsidR="00CC6076" w:rsidRPr="00374C7D">
        <w:rPr>
          <w:rFonts w:ascii="Times New Roman" w:eastAsia="Times New Roman" w:hAnsi="Times New Roman" w:cs="Times New Roman"/>
          <w:sz w:val="24"/>
          <w:szCs w:val="24"/>
          <w:lang w:eastAsia="ru-RU" w:bidi="ru-RU"/>
        </w:rPr>
        <w:t>_____________________</w:t>
      </w:r>
    </w:p>
    <w:p w:rsidR="00CC6076" w:rsidRPr="00374C7D" w:rsidRDefault="00CC6076" w:rsidP="00CC6076">
      <w:pPr>
        <w:widowControl w:val="0"/>
        <w:tabs>
          <w:tab w:val="left" w:pos="378"/>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_____________________________________________________________________________</w:t>
      </w:r>
    </w:p>
    <w:p w:rsidR="0037055F" w:rsidRPr="00374C7D" w:rsidRDefault="0037055F" w:rsidP="005415E6">
      <w:pPr>
        <w:widowControl w:val="0"/>
        <w:numPr>
          <w:ilvl w:val="0"/>
          <w:numId w:val="45"/>
        </w:numPr>
        <w:tabs>
          <w:tab w:val="left" w:pos="378"/>
          <w:tab w:val="left" w:leader="underscore" w:pos="5141"/>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Расстояние от здания, строения, сооружения, земельного участка или ограждения до границы прилегающей территории: </w:t>
      </w:r>
      <w:r w:rsidRPr="00374C7D">
        <w:rPr>
          <w:rFonts w:ascii="Times New Roman" w:eastAsia="Times New Roman" w:hAnsi="Times New Roman" w:cs="Times New Roman"/>
          <w:sz w:val="24"/>
          <w:szCs w:val="24"/>
          <w:lang w:eastAsia="ru-RU" w:bidi="ru-RU"/>
        </w:rPr>
        <w:tab/>
        <w:t xml:space="preserve"> (м)</w:t>
      </w:r>
      <w:r w:rsidRPr="00374C7D">
        <w:rPr>
          <w:rFonts w:ascii="Times New Roman" w:eastAsia="Times New Roman" w:hAnsi="Times New Roman" w:cs="Times New Roman"/>
          <w:sz w:val="24"/>
          <w:szCs w:val="24"/>
          <w:vertAlign w:val="superscript"/>
          <w:lang w:eastAsia="ru-RU" w:bidi="ru-RU"/>
        </w:rPr>
        <w:footnoteReference w:id="6"/>
      </w:r>
      <w:r w:rsidRPr="00374C7D">
        <w:rPr>
          <w:rFonts w:ascii="Times New Roman" w:eastAsia="Times New Roman" w:hAnsi="Times New Roman" w:cs="Times New Roman"/>
          <w:sz w:val="24"/>
          <w:szCs w:val="24"/>
          <w:vertAlign w:val="superscript"/>
          <w:lang w:eastAsia="ru-RU" w:bidi="ru-RU"/>
        </w:rPr>
        <w:t xml:space="preserve"> </w:t>
      </w:r>
      <w:r w:rsidRPr="00374C7D">
        <w:rPr>
          <w:rFonts w:ascii="Times New Roman" w:eastAsia="Times New Roman" w:hAnsi="Times New Roman" w:cs="Times New Roman"/>
          <w:sz w:val="24"/>
          <w:szCs w:val="24"/>
          <w:vertAlign w:val="superscript"/>
          <w:lang w:eastAsia="ru-RU" w:bidi="ru-RU"/>
        </w:rPr>
        <w:footnoteReference w:id="7"/>
      </w:r>
    </w:p>
    <w:p w:rsidR="0037055F" w:rsidRPr="00374C7D" w:rsidRDefault="0037055F" w:rsidP="005415E6">
      <w:pPr>
        <w:widowControl w:val="0"/>
        <w:numPr>
          <w:ilvl w:val="0"/>
          <w:numId w:val="45"/>
        </w:numPr>
        <w:tabs>
          <w:tab w:val="left" w:pos="378"/>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Вид разрешенного использования земельного участка, по отношению к которому устанав</w:t>
      </w:r>
      <w:r w:rsidR="00CC6076" w:rsidRPr="00374C7D">
        <w:rPr>
          <w:rFonts w:ascii="Times New Roman" w:eastAsia="Times New Roman" w:hAnsi="Times New Roman" w:cs="Times New Roman"/>
          <w:sz w:val="24"/>
          <w:szCs w:val="24"/>
          <w:lang w:eastAsia="ru-RU" w:bidi="ru-RU"/>
        </w:rPr>
        <w:t>ливается прилегающая территория:_________________________________________</w:t>
      </w:r>
    </w:p>
    <w:p w:rsidR="0037055F" w:rsidRPr="00374C7D" w:rsidRDefault="0037055F" w:rsidP="005415E6">
      <w:pPr>
        <w:widowControl w:val="0"/>
        <w:pBdr>
          <w:bottom w:val="single" w:sz="4" w:space="0" w:color="auto"/>
        </w:pBdr>
        <w:spacing w:after="0" w:line="276" w:lineRule="auto"/>
        <w:ind w:right="113"/>
        <w:jc w:val="center"/>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(при наличии)</w:t>
      </w:r>
    </w:p>
    <w:p w:rsidR="0037055F" w:rsidRPr="00374C7D" w:rsidRDefault="0037055F" w:rsidP="005415E6">
      <w:pPr>
        <w:widowControl w:val="0"/>
        <w:numPr>
          <w:ilvl w:val="0"/>
          <w:numId w:val="45"/>
        </w:numPr>
        <w:tabs>
          <w:tab w:val="left" w:pos="378"/>
        </w:tabs>
        <w:spacing w:after="0" w:line="276" w:lineRule="auto"/>
        <w:ind w:right="113" w:hanging="2900"/>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Наличие объектов (в том числе благоустройства), расположенных на прилегающей 7</w:t>
      </w:r>
    </w:p>
    <w:p w:rsidR="0037055F" w:rsidRPr="00374C7D" w:rsidRDefault="0037055F" w:rsidP="005415E6">
      <w:pPr>
        <w:widowControl w:val="0"/>
        <w:pBdr>
          <w:bottom w:val="single" w:sz="4" w:space="0" w:color="auto"/>
        </w:pBdr>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территории, с их описанием</w:t>
      </w:r>
      <w:r w:rsidR="00CC6076" w:rsidRPr="00374C7D">
        <w:rPr>
          <w:rFonts w:ascii="Times New Roman" w:eastAsia="Times New Roman" w:hAnsi="Times New Roman" w:cs="Times New Roman"/>
          <w:sz w:val="24"/>
          <w:szCs w:val="24"/>
          <w:lang w:eastAsia="ru-RU" w:bidi="ru-RU"/>
        </w:rPr>
        <w:t>_____________________________________________________</w:t>
      </w:r>
    </w:p>
    <w:p w:rsidR="00CC6076" w:rsidRPr="00374C7D" w:rsidRDefault="00CC6076" w:rsidP="005415E6">
      <w:pPr>
        <w:widowControl w:val="0"/>
        <w:pBdr>
          <w:bottom w:val="single" w:sz="4" w:space="0" w:color="auto"/>
        </w:pBdr>
        <w:spacing w:after="0" w:line="276" w:lineRule="auto"/>
        <w:ind w:right="113"/>
        <w:rPr>
          <w:rFonts w:ascii="Times New Roman" w:eastAsia="Times New Roman" w:hAnsi="Times New Roman" w:cs="Times New Roman"/>
          <w:sz w:val="24"/>
          <w:szCs w:val="24"/>
          <w:lang w:eastAsia="ru-RU" w:bidi="ru-RU"/>
        </w:rPr>
      </w:pPr>
    </w:p>
    <w:p w:rsidR="0037055F" w:rsidRPr="00374C7D" w:rsidRDefault="0037055F" w:rsidP="005415E6">
      <w:pPr>
        <w:widowControl w:val="0"/>
        <w:numPr>
          <w:ilvl w:val="0"/>
          <w:numId w:val="45"/>
        </w:numPr>
        <w:tabs>
          <w:tab w:val="left" w:pos="378"/>
          <w:tab w:val="left" w:leader="underscore" w:pos="6178"/>
        </w:tabs>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Площадь озелененной территории (при ее наличии </w:t>
      </w:r>
      <w:r w:rsidRPr="00374C7D">
        <w:rPr>
          <w:rFonts w:ascii="Times New Roman" w:eastAsia="Times New Roman" w:hAnsi="Times New Roman" w:cs="Times New Roman"/>
          <w:sz w:val="24"/>
          <w:szCs w:val="24"/>
          <w:lang w:eastAsia="ru-RU" w:bidi="ru-RU"/>
        </w:rPr>
        <w:tab/>
        <w:t xml:space="preserve"> кв. м), состав озеленения (при</w:t>
      </w:r>
    </w:p>
    <w:p w:rsidR="0037055F" w:rsidRPr="00374C7D" w:rsidRDefault="0037055F" w:rsidP="005415E6">
      <w:pPr>
        <w:widowControl w:val="0"/>
        <w:tabs>
          <w:tab w:val="left" w:leader="underscore" w:pos="5352"/>
        </w:tabs>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наличии - деревья - _</w:t>
      </w:r>
      <w:r w:rsidR="00CC6076" w:rsidRPr="00374C7D">
        <w:rPr>
          <w:rFonts w:ascii="Times New Roman" w:eastAsia="Times New Roman" w:hAnsi="Times New Roman" w:cs="Times New Roman"/>
          <w:sz w:val="24"/>
          <w:szCs w:val="24"/>
          <w:lang w:eastAsia="ru-RU" w:bidi="ru-RU"/>
        </w:rPr>
        <w:t>__</w:t>
      </w:r>
      <w:r w:rsidRPr="00374C7D">
        <w:rPr>
          <w:rFonts w:ascii="Times New Roman" w:eastAsia="Times New Roman" w:hAnsi="Times New Roman" w:cs="Times New Roman"/>
          <w:sz w:val="24"/>
          <w:szCs w:val="24"/>
          <w:lang w:eastAsia="ru-RU" w:bidi="ru-RU"/>
        </w:rPr>
        <w:t xml:space="preserve">__ шт., газон, цветники - </w:t>
      </w:r>
      <w:r w:rsidR="00CC6076" w:rsidRPr="00374C7D">
        <w:rPr>
          <w:rFonts w:ascii="Times New Roman" w:eastAsia="Times New Roman" w:hAnsi="Times New Roman" w:cs="Times New Roman"/>
          <w:sz w:val="24"/>
          <w:szCs w:val="24"/>
          <w:lang w:eastAsia="ru-RU" w:bidi="ru-RU"/>
        </w:rPr>
        <w:t>__</w:t>
      </w:r>
      <w:r w:rsidRPr="00374C7D">
        <w:rPr>
          <w:rFonts w:ascii="Times New Roman" w:eastAsia="Times New Roman" w:hAnsi="Times New Roman" w:cs="Times New Roman"/>
          <w:sz w:val="24"/>
          <w:szCs w:val="24"/>
          <w:lang w:eastAsia="ru-RU" w:bidi="ru-RU"/>
        </w:rPr>
        <w:tab/>
        <w:t xml:space="preserve"> кв. м)</w:t>
      </w:r>
      <w:r w:rsidRPr="00374C7D">
        <w:rPr>
          <w:rFonts w:ascii="Times New Roman" w:eastAsia="Times New Roman" w:hAnsi="Times New Roman" w:cs="Times New Roman"/>
          <w:sz w:val="24"/>
          <w:szCs w:val="24"/>
          <w:vertAlign w:val="superscript"/>
          <w:lang w:eastAsia="ru-RU" w:bidi="ru-RU"/>
        </w:rPr>
        <w:footnoteReference w:id="8"/>
      </w:r>
    </w:p>
    <w:p w:rsidR="00CC6076" w:rsidRPr="00374C7D" w:rsidRDefault="00CC6076" w:rsidP="005415E6">
      <w:pPr>
        <w:widowControl w:val="0"/>
        <w:tabs>
          <w:tab w:val="left" w:leader="underscore" w:pos="5352"/>
        </w:tabs>
        <w:spacing w:after="0" w:line="276" w:lineRule="auto"/>
        <w:ind w:right="113"/>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jc w:val="center"/>
        <w:rPr>
          <w:rFonts w:ascii="Times New Roman" w:eastAsia="Times New Roman" w:hAnsi="Times New Roman" w:cs="Times New Roman"/>
          <w:b/>
          <w:sz w:val="24"/>
          <w:szCs w:val="24"/>
          <w:lang w:eastAsia="ru-RU" w:bidi="ru-RU"/>
        </w:rPr>
      </w:pPr>
      <w:r w:rsidRPr="00374C7D">
        <w:rPr>
          <w:rFonts w:ascii="Times New Roman" w:eastAsia="Times New Roman" w:hAnsi="Times New Roman" w:cs="Times New Roman"/>
          <w:b/>
          <w:sz w:val="24"/>
          <w:szCs w:val="24"/>
          <w:lang w:eastAsia="ru-RU" w:bidi="ru-RU"/>
        </w:rPr>
        <w:t>Графическое описание:</w:t>
      </w:r>
    </w:p>
    <w:p w:rsidR="00CC6076" w:rsidRPr="00374C7D" w:rsidRDefault="00CC6076" w:rsidP="005415E6">
      <w:pPr>
        <w:widowControl w:val="0"/>
        <w:spacing w:after="0" w:line="276" w:lineRule="auto"/>
        <w:ind w:right="113"/>
        <w:jc w:val="center"/>
        <w:rPr>
          <w:rFonts w:ascii="Times New Roman" w:eastAsia="Times New Roman" w:hAnsi="Times New Roman" w:cs="Times New Roman"/>
          <w:sz w:val="24"/>
          <w:szCs w:val="24"/>
          <w:lang w:eastAsia="ru-RU" w:bidi="ru-RU"/>
        </w:rPr>
      </w:pPr>
    </w:p>
    <w:p w:rsidR="00CC6076" w:rsidRPr="00374C7D" w:rsidRDefault="00CC6076" w:rsidP="005415E6">
      <w:pPr>
        <w:widowControl w:val="0"/>
        <w:spacing w:after="0" w:line="276" w:lineRule="auto"/>
        <w:ind w:right="113"/>
        <w:jc w:val="center"/>
        <w:rPr>
          <w:rFonts w:ascii="Times New Roman" w:eastAsia="Times New Roman" w:hAnsi="Times New Roman" w:cs="Times New Roman"/>
          <w:sz w:val="24"/>
          <w:szCs w:val="24"/>
          <w:lang w:eastAsia="ru-RU" w:bidi="ru-RU"/>
        </w:rPr>
      </w:pPr>
    </w:p>
    <w:p w:rsidR="0037055F" w:rsidRPr="00374C7D" w:rsidRDefault="0037055F" w:rsidP="005415E6">
      <w:pPr>
        <w:widowControl w:val="0"/>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Схематическое изображение границ здания, строения, сооружения, земельного участка:</w:t>
      </w:r>
    </w:p>
    <w:tbl>
      <w:tblPr>
        <w:tblStyle w:val="af4"/>
        <w:tblW w:w="0" w:type="auto"/>
        <w:tblLook w:val="04A0" w:firstRow="1" w:lastRow="0" w:firstColumn="1" w:lastColumn="0" w:noHBand="0" w:noVBand="1"/>
      </w:tblPr>
      <w:tblGrid>
        <w:gridCol w:w="9426"/>
      </w:tblGrid>
      <w:tr w:rsidR="00F805F9" w:rsidRPr="00374C7D" w:rsidTr="00F805F9">
        <w:tc>
          <w:tcPr>
            <w:tcW w:w="9426" w:type="dxa"/>
          </w:tcPr>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tc>
      </w:tr>
    </w:tbl>
    <w:p w:rsidR="0037055F" w:rsidRPr="00374C7D" w:rsidRDefault="0037055F" w:rsidP="005415E6">
      <w:pPr>
        <w:widowControl w:val="0"/>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lastRenderedPageBreak/>
        <w:t>Схематическое изображение границ территории, прилегающей к зданию, строению, сооружению, земельному участку:</w:t>
      </w:r>
    </w:p>
    <w:tbl>
      <w:tblPr>
        <w:tblStyle w:val="af4"/>
        <w:tblW w:w="0" w:type="auto"/>
        <w:tblLook w:val="04A0" w:firstRow="1" w:lastRow="0" w:firstColumn="1" w:lastColumn="0" w:noHBand="0" w:noVBand="1"/>
      </w:tblPr>
      <w:tblGrid>
        <w:gridCol w:w="9426"/>
      </w:tblGrid>
      <w:tr w:rsidR="00F805F9" w:rsidRPr="00374C7D" w:rsidTr="00F805F9">
        <w:tc>
          <w:tcPr>
            <w:tcW w:w="9426" w:type="dxa"/>
          </w:tcPr>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tc>
      </w:tr>
    </w:tbl>
    <w:p w:rsidR="0037055F" w:rsidRPr="00374C7D" w:rsidRDefault="0037055F" w:rsidP="005415E6">
      <w:pPr>
        <w:widowControl w:val="0"/>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Схематическое изображение, наименование (наименования) элементов благоустройства, попадающих в границы прилегающей территории:</w:t>
      </w:r>
    </w:p>
    <w:tbl>
      <w:tblPr>
        <w:tblStyle w:val="af4"/>
        <w:tblW w:w="0" w:type="auto"/>
        <w:tblLook w:val="04A0" w:firstRow="1" w:lastRow="0" w:firstColumn="1" w:lastColumn="0" w:noHBand="0" w:noVBand="1"/>
      </w:tblPr>
      <w:tblGrid>
        <w:gridCol w:w="9426"/>
      </w:tblGrid>
      <w:tr w:rsidR="00F805F9" w:rsidRPr="00374C7D" w:rsidTr="00F805F9">
        <w:tc>
          <w:tcPr>
            <w:tcW w:w="9426" w:type="dxa"/>
          </w:tcPr>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p w:rsidR="00F805F9" w:rsidRPr="00374C7D" w:rsidRDefault="00F805F9" w:rsidP="005415E6">
            <w:pPr>
              <w:widowControl w:val="0"/>
              <w:spacing w:after="0"/>
              <w:ind w:right="113"/>
              <w:rPr>
                <w:sz w:val="24"/>
                <w:szCs w:val="24"/>
                <w:lang w:bidi="ru-RU"/>
              </w:rPr>
            </w:pPr>
          </w:p>
        </w:tc>
      </w:tr>
    </w:tbl>
    <w:p w:rsidR="00F805F9" w:rsidRPr="00374C7D" w:rsidRDefault="00F805F9" w:rsidP="005415E6">
      <w:pPr>
        <w:widowControl w:val="0"/>
        <w:spacing w:after="0" w:line="276" w:lineRule="auto"/>
        <w:ind w:right="113"/>
        <w:rPr>
          <w:rFonts w:ascii="Times New Roman" w:eastAsia="Times New Roman" w:hAnsi="Times New Roman" w:cs="Times New Roman"/>
          <w:sz w:val="24"/>
          <w:szCs w:val="24"/>
          <w:lang w:eastAsia="ru-RU" w:bidi="ru-RU"/>
        </w:rPr>
      </w:pPr>
    </w:p>
    <w:p w:rsidR="00F805F9" w:rsidRPr="00374C7D" w:rsidRDefault="0037055F" w:rsidP="005415E6">
      <w:pPr>
        <w:widowControl w:val="0"/>
        <w:tabs>
          <w:tab w:val="left" w:leader="underscore" w:pos="4349"/>
          <w:tab w:val="left" w:leader="underscore" w:pos="7646"/>
        </w:tabs>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Гражданин или Организация </w:t>
      </w:r>
    </w:p>
    <w:p w:rsidR="0037055F" w:rsidRPr="00374C7D" w:rsidRDefault="0037055F" w:rsidP="005415E6">
      <w:pPr>
        <w:widowControl w:val="0"/>
        <w:tabs>
          <w:tab w:val="left" w:leader="underscore" w:pos="4349"/>
          <w:tab w:val="left" w:leader="underscore" w:pos="7646"/>
        </w:tabs>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ab/>
      </w:r>
      <w:r w:rsidR="00F805F9"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tab/>
      </w:r>
    </w:p>
    <w:p w:rsidR="00F805F9" w:rsidRPr="00374C7D" w:rsidRDefault="00F805F9" w:rsidP="00F805F9">
      <w:pPr>
        <w:widowControl w:val="0"/>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             </w:t>
      </w:r>
      <w:r w:rsidR="0037055F" w:rsidRPr="00374C7D">
        <w:rPr>
          <w:rFonts w:ascii="Times New Roman" w:eastAsia="Times New Roman" w:hAnsi="Times New Roman" w:cs="Times New Roman"/>
          <w:sz w:val="24"/>
          <w:szCs w:val="24"/>
          <w:lang w:eastAsia="ru-RU" w:bidi="ru-RU"/>
        </w:rPr>
        <w:t>(подпись)</w:t>
      </w:r>
      <w:r w:rsidRPr="00374C7D">
        <w:rPr>
          <w:rFonts w:ascii="Times New Roman" w:eastAsia="Times New Roman" w:hAnsi="Times New Roman" w:cs="Times New Roman"/>
          <w:sz w:val="24"/>
          <w:szCs w:val="24"/>
          <w:lang w:eastAsia="ru-RU" w:bidi="ru-RU"/>
        </w:rPr>
        <w:t xml:space="preserve">                                                                        </w:t>
      </w:r>
      <w:r w:rsidR="0037055F" w:rsidRPr="00374C7D">
        <w:rPr>
          <w:rFonts w:ascii="Times New Roman" w:eastAsia="Times New Roman" w:hAnsi="Times New Roman" w:cs="Times New Roman"/>
          <w:sz w:val="24"/>
          <w:szCs w:val="24"/>
          <w:lang w:eastAsia="ru-RU" w:bidi="ru-RU"/>
        </w:rPr>
        <w:t xml:space="preserve"> (расшифровка подписи)</w:t>
      </w:r>
    </w:p>
    <w:p w:rsidR="0037055F" w:rsidRPr="00374C7D" w:rsidRDefault="0037055F" w:rsidP="00F805F9">
      <w:pPr>
        <w:widowControl w:val="0"/>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 М.П.</w:t>
      </w:r>
    </w:p>
    <w:p w:rsidR="00F805F9" w:rsidRPr="00374C7D" w:rsidRDefault="0037055F" w:rsidP="005415E6">
      <w:pPr>
        <w:widowControl w:val="0"/>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(для юридических лиц и и</w:t>
      </w:r>
      <w:r w:rsidR="00965D67" w:rsidRPr="00374C7D">
        <w:rPr>
          <w:rFonts w:ascii="Times New Roman" w:eastAsia="Times New Roman" w:hAnsi="Times New Roman" w:cs="Times New Roman"/>
          <w:sz w:val="24"/>
          <w:szCs w:val="24"/>
          <w:lang w:eastAsia="ru-RU" w:bidi="ru-RU"/>
        </w:rPr>
        <w:t>ндивидуальных предпринимателей)</w:t>
      </w:r>
    </w:p>
    <w:p w:rsidR="0037055F" w:rsidRPr="00374C7D" w:rsidRDefault="0037055F" w:rsidP="005415E6">
      <w:pPr>
        <w:widowControl w:val="0"/>
        <w:spacing w:after="0" w:line="276" w:lineRule="auto"/>
        <w:ind w:right="113"/>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Администрация</w:t>
      </w:r>
      <w:r w:rsidR="00F805F9" w:rsidRPr="00374C7D">
        <w:rPr>
          <w:rFonts w:ascii="Times New Roman" w:eastAsia="Times New Roman" w:hAnsi="Times New Roman" w:cs="Times New Roman"/>
          <w:sz w:val="24"/>
          <w:szCs w:val="24"/>
          <w:lang w:eastAsia="ru-RU" w:bidi="ru-RU"/>
        </w:rPr>
        <w:t xml:space="preserve"> сельского поселения Севрюкаево</w:t>
      </w:r>
    </w:p>
    <w:p w:rsidR="00F805F9" w:rsidRPr="00374C7D" w:rsidRDefault="00F805F9" w:rsidP="00F805F9">
      <w:pPr>
        <w:widowControl w:val="0"/>
        <w:spacing w:after="0" w:line="240" w:lineRule="auto"/>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u w:val="single"/>
          <w:lang w:eastAsia="ru-RU" w:bidi="ru-RU"/>
        </w:rPr>
        <w:t xml:space="preserve">Глава сельского поселения Севрюкаево: </w:t>
      </w:r>
      <w:r w:rsidRPr="00374C7D">
        <w:rPr>
          <w:rFonts w:ascii="Times New Roman" w:eastAsia="Times New Roman" w:hAnsi="Times New Roman" w:cs="Times New Roman"/>
          <w:sz w:val="24"/>
          <w:szCs w:val="24"/>
          <w:lang w:eastAsia="ru-RU" w:bidi="ru-RU"/>
        </w:rPr>
        <w:t xml:space="preserve">                 ____________________________________                </w:t>
      </w:r>
    </w:p>
    <w:p w:rsidR="00F805F9" w:rsidRPr="00374C7D" w:rsidRDefault="0037055F" w:rsidP="00F805F9">
      <w:pPr>
        <w:widowControl w:val="0"/>
        <w:spacing w:after="0" w:line="240" w:lineRule="auto"/>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(наименование должности лица,</w:t>
      </w:r>
      <w:r w:rsidR="00F805F9" w:rsidRPr="00374C7D">
        <w:rPr>
          <w:rFonts w:ascii="Times New Roman" w:eastAsia="Times New Roman" w:hAnsi="Times New Roman" w:cs="Times New Roman"/>
          <w:sz w:val="24"/>
          <w:szCs w:val="24"/>
          <w:lang w:eastAsia="ru-RU" w:bidi="ru-RU"/>
        </w:rPr>
        <w:t xml:space="preserve">                                                           (подпись)              (расшифровка подписи)</w:t>
      </w:r>
    </w:p>
    <w:p w:rsidR="0037055F" w:rsidRPr="00374C7D" w:rsidRDefault="0037055F" w:rsidP="00965D67">
      <w:pPr>
        <w:widowControl w:val="0"/>
        <w:spacing w:after="0" w:line="240" w:lineRule="auto"/>
        <w:rPr>
          <w:rFonts w:ascii="Times New Roman" w:eastAsia="Times New Roman" w:hAnsi="Times New Roman" w:cs="Times New Roman"/>
          <w:sz w:val="24"/>
          <w:szCs w:val="24"/>
          <w:lang w:eastAsia="ru-RU" w:bidi="ru-RU"/>
        </w:rPr>
        <w:sectPr w:rsidR="0037055F" w:rsidRPr="00374C7D" w:rsidSect="00310BB1">
          <w:headerReference w:type="even" r:id="rId14"/>
          <w:headerReference w:type="default" r:id="rId15"/>
          <w:footerReference w:type="even" r:id="rId16"/>
          <w:footerReference w:type="default" r:id="rId17"/>
          <w:headerReference w:type="first" r:id="rId18"/>
          <w:footerReference w:type="first" r:id="rId19"/>
          <w:pgSz w:w="11900" w:h="16840"/>
          <w:pgMar w:top="1440" w:right="1080" w:bottom="1440" w:left="1080" w:header="0" w:footer="3" w:gutter="0"/>
          <w:cols w:space="720"/>
          <w:noEndnote/>
          <w:docGrid w:linePitch="360"/>
        </w:sectPr>
      </w:pPr>
      <w:r w:rsidRPr="00374C7D">
        <w:rPr>
          <w:rFonts w:ascii="Times New Roman" w:eastAsia="Times New Roman" w:hAnsi="Times New Roman" w:cs="Times New Roman"/>
          <w:sz w:val="24"/>
          <w:szCs w:val="24"/>
          <w:lang w:eastAsia="ru-RU" w:bidi="ru-RU"/>
        </w:rPr>
        <w:t xml:space="preserve"> подписывающего карту-схему)</w:t>
      </w:r>
      <w:r w:rsidR="00F805F9" w:rsidRPr="00374C7D">
        <w:rPr>
          <w:rFonts w:ascii="Times New Roman" w:eastAsia="Times New Roman" w:hAnsi="Times New Roman" w:cs="Times New Roman"/>
          <w:sz w:val="24"/>
          <w:szCs w:val="24"/>
          <w:lang w:eastAsia="ru-RU" w:bidi="ru-RU"/>
        </w:rPr>
        <w:t xml:space="preserve">                                  М.П.</w:t>
      </w:r>
    </w:p>
    <w:p w:rsidR="0037055F" w:rsidRPr="00374C7D" w:rsidRDefault="0037055F" w:rsidP="005415E6">
      <w:pPr>
        <w:widowControl w:val="0"/>
        <w:spacing w:after="0" w:line="276" w:lineRule="auto"/>
        <w:ind w:right="113"/>
        <w:rPr>
          <w:rFonts w:ascii="Times New Roman" w:eastAsia="Courier New" w:hAnsi="Times New Roman" w:cs="Times New Roman"/>
          <w:sz w:val="24"/>
          <w:szCs w:val="24"/>
          <w:lang w:eastAsia="ru-RU" w:bidi="ru-RU"/>
        </w:rPr>
        <w:sectPr w:rsidR="0037055F" w:rsidRPr="00374C7D" w:rsidSect="0037055F">
          <w:type w:val="continuous"/>
          <w:pgSz w:w="11900" w:h="16840"/>
          <w:pgMar w:top="1249" w:right="0" w:bottom="1249" w:left="0" w:header="0" w:footer="3" w:gutter="0"/>
          <w:cols w:space="720"/>
          <w:noEndnote/>
          <w:docGrid w:linePitch="360"/>
        </w:sectPr>
      </w:pPr>
    </w:p>
    <w:p w:rsidR="0037055F" w:rsidRPr="00374C7D" w:rsidRDefault="0037055F" w:rsidP="005415E6">
      <w:pPr>
        <w:widowControl w:val="0"/>
        <w:spacing w:after="0" w:line="276" w:lineRule="auto"/>
        <w:ind w:right="113"/>
        <w:rPr>
          <w:rFonts w:ascii="Times New Roman" w:eastAsia="Times New Roman" w:hAnsi="Times New Roman" w:cs="Times New Roman"/>
          <w:sz w:val="24"/>
          <w:szCs w:val="24"/>
          <w:lang w:eastAsia="ru-RU" w:bidi="ru-RU"/>
        </w:rPr>
        <w:sectPr w:rsidR="0037055F" w:rsidRPr="00374C7D" w:rsidSect="0037055F">
          <w:type w:val="continuous"/>
          <w:pgSz w:w="11900" w:h="16840"/>
          <w:pgMar w:top="1249" w:right="818" w:bottom="1249" w:left="1660" w:header="0" w:footer="3" w:gutter="0"/>
          <w:cols w:space="720"/>
          <w:noEndnote/>
          <w:docGrid w:linePitch="360"/>
        </w:sectPr>
      </w:pPr>
    </w:p>
    <w:p w:rsidR="00F805F9" w:rsidRPr="00374C7D" w:rsidRDefault="0037055F" w:rsidP="00374C7D">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b/>
          <w:bCs/>
          <w:sz w:val="24"/>
          <w:szCs w:val="24"/>
          <w:lang w:eastAsia="ru-RU" w:bidi="ru-RU"/>
        </w:rPr>
        <w:lastRenderedPageBreak/>
        <w:t>Приложение 3</w:t>
      </w:r>
      <w:r w:rsidRPr="00374C7D">
        <w:rPr>
          <w:rFonts w:ascii="Times New Roman" w:eastAsia="Times New Roman" w:hAnsi="Times New Roman" w:cs="Times New Roman"/>
          <w:sz w:val="24"/>
          <w:szCs w:val="24"/>
          <w:lang w:eastAsia="ru-RU" w:bidi="ru-RU"/>
        </w:rPr>
        <w:br/>
        <w:t xml:space="preserve">к Правилам благоустройства территории сельского поселения </w:t>
      </w:r>
      <w:r w:rsidR="00F805F9" w:rsidRPr="00374C7D">
        <w:rPr>
          <w:rFonts w:ascii="Times New Roman" w:eastAsia="Calibri" w:hAnsi="Times New Roman" w:cs="Times New Roman"/>
          <w:sz w:val="24"/>
          <w:szCs w:val="24"/>
          <w:highlight w:val="yellow"/>
          <w:lang w:eastAsia="ru-RU"/>
        </w:rPr>
        <w:t xml:space="preserve"> </w:t>
      </w:r>
      <w:r w:rsidR="00F805F9"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F805F9"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w:t>
      </w:r>
      <w:r w:rsidR="00374C7D">
        <w:rPr>
          <w:rFonts w:ascii="Times New Roman" w:eastAsia="Times New Roman" w:hAnsi="Times New Roman" w:cs="Times New Roman"/>
          <w:sz w:val="24"/>
          <w:szCs w:val="24"/>
          <w:lang w:eastAsia="ru-RU" w:bidi="ru-RU"/>
        </w:rPr>
        <w:t xml:space="preserve">                  от «___» </w:t>
      </w:r>
      <w:r w:rsidR="00374C7D">
        <w:rPr>
          <w:rFonts w:ascii="Times New Roman" w:eastAsia="Times New Roman" w:hAnsi="Times New Roman" w:cs="Times New Roman"/>
          <w:sz w:val="24"/>
          <w:szCs w:val="24"/>
          <w:lang w:eastAsia="ru-RU" w:bidi="ru-RU"/>
        </w:rPr>
        <w:tab/>
        <w:t>20___</w:t>
      </w:r>
      <w:r w:rsidRPr="00374C7D">
        <w:rPr>
          <w:rFonts w:ascii="Times New Roman" w:eastAsia="Times New Roman" w:hAnsi="Times New Roman" w:cs="Times New Roman"/>
          <w:sz w:val="24"/>
          <w:szCs w:val="24"/>
          <w:lang w:eastAsia="ru-RU" w:bidi="ru-RU"/>
        </w:rPr>
        <w:t xml:space="preserve"> № </w:t>
      </w:r>
      <w:r w:rsidRPr="00374C7D">
        <w:rPr>
          <w:rFonts w:ascii="Times New Roman" w:eastAsia="Times New Roman" w:hAnsi="Times New Roman" w:cs="Times New Roman"/>
          <w:sz w:val="24"/>
          <w:szCs w:val="24"/>
          <w:lang w:eastAsia="ru-RU" w:bidi="ru-RU"/>
        </w:rPr>
        <w:tab/>
        <w:t xml:space="preserve">  </w:t>
      </w:r>
    </w:p>
    <w:p w:rsidR="0037055F" w:rsidRPr="00374C7D" w:rsidRDefault="0037055F" w:rsidP="005415E6">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                                                                                                                                                                                                                                                                                                                                                                                                                                                                                                                                                                 </w:t>
      </w:r>
    </w:p>
    <w:p w:rsidR="00374C7D" w:rsidRDefault="0037055F" w:rsidP="00F805F9">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В Администрацию сельского поселения </w:t>
      </w:r>
      <w:r w:rsidR="00F805F9"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w:t>
      </w:r>
    </w:p>
    <w:p w:rsidR="00F805F9" w:rsidRPr="00374C7D" w:rsidRDefault="0037055F" w:rsidP="00F805F9">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 Ставропольский Самарской области                                                                                               </w:t>
      </w:r>
      <w:r w:rsidR="00F805F9" w:rsidRPr="00374C7D">
        <w:rPr>
          <w:rFonts w:ascii="Times New Roman" w:eastAsia="Times New Roman" w:hAnsi="Times New Roman" w:cs="Times New Roman"/>
          <w:sz w:val="24"/>
          <w:szCs w:val="24"/>
          <w:lang w:eastAsia="ru-RU" w:bidi="ru-RU"/>
        </w:rPr>
        <w:t xml:space="preserve">                 Главе</w:t>
      </w:r>
      <w:r w:rsidRPr="00374C7D">
        <w:rPr>
          <w:rFonts w:ascii="Times New Roman" w:eastAsia="Times New Roman" w:hAnsi="Times New Roman" w:cs="Times New Roman"/>
          <w:sz w:val="24"/>
          <w:szCs w:val="24"/>
          <w:lang w:eastAsia="ru-RU" w:bidi="ru-RU"/>
        </w:rPr>
        <w:t xml:space="preserve">  </w:t>
      </w:r>
      <w:r w:rsidR="00F805F9" w:rsidRPr="00374C7D">
        <w:rPr>
          <w:rFonts w:ascii="Times New Roman" w:eastAsia="Times New Roman" w:hAnsi="Times New Roman" w:cs="Times New Roman"/>
          <w:sz w:val="24"/>
          <w:szCs w:val="24"/>
          <w:lang w:eastAsia="ru-RU" w:bidi="ru-RU"/>
        </w:rPr>
        <w:t>администрации с.п. Севрюкаево</w:t>
      </w:r>
      <w:r w:rsidRPr="00374C7D">
        <w:rPr>
          <w:rFonts w:ascii="Times New Roman" w:eastAsia="Times New Roman" w:hAnsi="Times New Roman" w:cs="Times New Roman"/>
          <w:sz w:val="24"/>
          <w:szCs w:val="24"/>
          <w:lang w:eastAsia="ru-RU" w:bidi="ru-RU"/>
        </w:rPr>
        <w:t xml:space="preserve">  </w:t>
      </w:r>
      <w:r w:rsidR="00F805F9" w:rsidRPr="00374C7D">
        <w:rPr>
          <w:rFonts w:ascii="Times New Roman" w:eastAsia="Times New Roman" w:hAnsi="Times New Roman" w:cs="Times New Roman"/>
          <w:sz w:val="24"/>
          <w:szCs w:val="24"/>
          <w:lang w:eastAsia="ru-RU" w:bidi="ru-RU"/>
        </w:rPr>
        <w:t>____</w:t>
      </w:r>
      <w:r w:rsidR="00310BB1" w:rsidRPr="00374C7D">
        <w:rPr>
          <w:rFonts w:ascii="Times New Roman" w:eastAsia="Times New Roman" w:hAnsi="Times New Roman" w:cs="Times New Roman"/>
          <w:sz w:val="24"/>
          <w:szCs w:val="24"/>
          <w:lang w:eastAsia="ru-RU" w:bidi="ru-RU"/>
        </w:rPr>
        <w:t>_______</w:t>
      </w:r>
      <w:r w:rsidR="00F805F9" w:rsidRPr="00374C7D">
        <w:rPr>
          <w:rFonts w:ascii="Times New Roman" w:eastAsia="Times New Roman" w:hAnsi="Times New Roman" w:cs="Times New Roman"/>
          <w:sz w:val="24"/>
          <w:szCs w:val="24"/>
          <w:lang w:eastAsia="ru-RU" w:bidi="ru-RU"/>
        </w:rPr>
        <w:t xml:space="preserve">_______________ </w:t>
      </w:r>
      <w:r w:rsidRPr="00374C7D">
        <w:rPr>
          <w:rFonts w:ascii="Times New Roman" w:eastAsia="Times New Roman" w:hAnsi="Times New Roman" w:cs="Times New Roman"/>
          <w:sz w:val="24"/>
          <w:szCs w:val="24"/>
          <w:lang w:eastAsia="ru-RU" w:bidi="ru-RU"/>
        </w:rPr>
        <w:t xml:space="preserve">             </w:t>
      </w:r>
      <w:r w:rsidR="00F805F9" w:rsidRPr="00374C7D">
        <w:rPr>
          <w:rFonts w:ascii="Times New Roman" w:eastAsia="Times New Roman" w:hAnsi="Times New Roman" w:cs="Times New Roman"/>
          <w:sz w:val="24"/>
          <w:szCs w:val="24"/>
          <w:lang w:eastAsia="ru-RU" w:bidi="ru-RU"/>
        </w:rPr>
        <w:t xml:space="preserve">  </w:t>
      </w:r>
    </w:p>
    <w:p w:rsidR="00F805F9" w:rsidRPr="00374C7D" w:rsidRDefault="0037055F" w:rsidP="00F805F9">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  От _</w:t>
      </w:r>
      <w:r w:rsidR="00F805F9" w:rsidRPr="00374C7D">
        <w:rPr>
          <w:rFonts w:ascii="Times New Roman" w:eastAsia="Times New Roman" w:hAnsi="Times New Roman" w:cs="Times New Roman"/>
          <w:sz w:val="24"/>
          <w:szCs w:val="24"/>
          <w:lang w:eastAsia="ru-RU" w:bidi="ru-RU"/>
        </w:rPr>
        <w:t>______________________________________________________________</w:t>
      </w:r>
    </w:p>
    <w:p w:rsidR="0037055F" w:rsidRPr="00374C7D" w:rsidRDefault="0037055F" w:rsidP="00F805F9">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   (наименование организации, юр.адрес, ФИО руководителя,          контакты)</w:t>
      </w:r>
    </w:p>
    <w:p w:rsidR="0037055F" w:rsidRPr="00374C7D" w:rsidRDefault="0037055F" w:rsidP="005415E6">
      <w:pPr>
        <w:widowControl w:val="0"/>
        <w:spacing w:after="0" w:line="276" w:lineRule="auto"/>
        <w:ind w:right="113"/>
        <w:jc w:val="center"/>
        <w:rPr>
          <w:rFonts w:ascii="Times New Roman" w:eastAsia="Times New Roman" w:hAnsi="Times New Roman" w:cs="Times New Roman"/>
          <w:b/>
          <w:sz w:val="24"/>
          <w:szCs w:val="24"/>
          <w:lang w:eastAsia="ru-RU" w:bidi="ru-RU"/>
        </w:rPr>
      </w:pPr>
      <w:r w:rsidRPr="00374C7D">
        <w:rPr>
          <w:rFonts w:ascii="Times New Roman" w:eastAsia="Times New Roman" w:hAnsi="Times New Roman" w:cs="Times New Roman"/>
          <w:b/>
          <w:sz w:val="24"/>
          <w:szCs w:val="24"/>
          <w:lang w:eastAsia="ru-RU" w:bidi="ru-RU"/>
        </w:rPr>
        <w:t>УВЕДОМЛЕНИЕ</w:t>
      </w:r>
    </w:p>
    <w:p w:rsidR="0037055F" w:rsidRPr="00374C7D" w:rsidRDefault="0037055F" w:rsidP="005415E6">
      <w:pPr>
        <w:widowControl w:val="0"/>
        <w:spacing w:after="0" w:line="276" w:lineRule="auto"/>
        <w:ind w:right="113"/>
        <w:jc w:val="center"/>
        <w:rPr>
          <w:rFonts w:ascii="Times New Roman" w:eastAsia="Times New Roman" w:hAnsi="Times New Roman" w:cs="Times New Roman"/>
          <w:b/>
          <w:sz w:val="24"/>
          <w:szCs w:val="24"/>
          <w:lang w:eastAsia="ru-RU" w:bidi="ru-RU"/>
        </w:rPr>
      </w:pPr>
      <w:r w:rsidRPr="00374C7D">
        <w:rPr>
          <w:rFonts w:ascii="Times New Roman" w:eastAsia="Times New Roman" w:hAnsi="Times New Roman" w:cs="Times New Roman"/>
          <w:b/>
          <w:sz w:val="24"/>
          <w:szCs w:val="24"/>
          <w:lang w:eastAsia="ru-RU" w:bidi="ru-RU"/>
        </w:rPr>
        <w:t>О ПРОВЕДЕНИИ ЗЕМЛЯНЫХ РАБОТ</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Настоящим уведомляю о необходимости проведения земляных работ на земельном участке по адресу: ______________________________________________________________________                 _______________________________________________________________________________</w:t>
      </w:r>
      <w:r w:rsidRPr="00374C7D">
        <w:rPr>
          <w:rFonts w:ascii="Times New Roman" w:eastAsia="Times New Roman" w:hAnsi="Times New Roman" w:cs="Times New Roman"/>
          <w:b/>
          <w:sz w:val="24"/>
          <w:szCs w:val="24"/>
          <w:lang w:eastAsia="ru-RU" w:bidi="ru-RU"/>
        </w:rPr>
        <w:t>(</w:t>
      </w:r>
      <w:r w:rsidRPr="00374C7D">
        <w:rPr>
          <w:rFonts w:ascii="Times New Roman" w:eastAsia="Times New Roman" w:hAnsi="Times New Roman" w:cs="Times New Roman"/>
          <w:sz w:val="24"/>
          <w:szCs w:val="24"/>
          <w:lang w:eastAsia="ru-RU" w:bidi="ru-RU"/>
        </w:rPr>
        <w:t xml:space="preserve">наименование населенного пункта, улицы, номер участка, указывается в том числе кадастровый номер земельного участка, если он имеется)  </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Необходимость проведения земляных работ  обусловлена аварией _______________________________________________________________________________ (указывается фактически произошедшее повреждение (уничтожение) имущества в результате произошедшей аварии).                                                              </w:t>
      </w:r>
      <w:r w:rsidRPr="00374C7D">
        <w:rPr>
          <w:rFonts w:ascii="Times New Roman" w:eastAsia="Times New Roman" w:hAnsi="Times New Roman" w:cs="Times New Roman"/>
          <w:sz w:val="24"/>
          <w:szCs w:val="24"/>
          <w:lang w:eastAsia="ru-RU" w:bidi="ru-RU"/>
        </w:rPr>
        <w:tab/>
        <w:t>Представляю график планируемого проведения земляных работ: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0"/>
        <w:gridCol w:w="4035"/>
        <w:gridCol w:w="4657"/>
      </w:tblGrid>
      <w:tr w:rsidR="0037055F" w:rsidRPr="00374C7D" w:rsidTr="0037055F">
        <w:tc>
          <w:tcPr>
            <w:tcW w:w="828" w:type="dxa"/>
            <w:shd w:val="clear" w:color="auto" w:fill="auto"/>
          </w:tcPr>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w:t>
            </w:r>
          </w:p>
        </w:tc>
        <w:tc>
          <w:tcPr>
            <w:tcW w:w="4140" w:type="dxa"/>
            <w:shd w:val="clear" w:color="auto" w:fill="auto"/>
          </w:tcPr>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Мероприятие</w:t>
            </w:r>
          </w:p>
        </w:tc>
        <w:tc>
          <w:tcPr>
            <w:tcW w:w="4770" w:type="dxa"/>
            <w:shd w:val="clear" w:color="auto" w:fill="auto"/>
          </w:tcPr>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Начальные и конечные даты и время проведения соответствующего мероприятия</w:t>
            </w:r>
          </w:p>
        </w:tc>
      </w:tr>
      <w:tr w:rsidR="0037055F" w:rsidRPr="00374C7D" w:rsidTr="0037055F">
        <w:tc>
          <w:tcPr>
            <w:tcW w:w="828" w:type="dxa"/>
            <w:shd w:val="clear" w:color="auto" w:fill="auto"/>
          </w:tcPr>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p>
        </w:tc>
        <w:tc>
          <w:tcPr>
            <w:tcW w:w="4140" w:type="dxa"/>
            <w:shd w:val="clear" w:color="auto" w:fill="auto"/>
          </w:tcPr>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p>
        </w:tc>
        <w:tc>
          <w:tcPr>
            <w:tcW w:w="4770" w:type="dxa"/>
            <w:shd w:val="clear" w:color="auto" w:fill="auto"/>
          </w:tcPr>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p>
        </w:tc>
      </w:tr>
      <w:tr w:rsidR="0037055F" w:rsidRPr="00374C7D" w:rsidTr="0037055F">
        <w:tc>
          <w:tcPr>
            <w:tcW w:w="828" w:type="dxa"/>
            <w:shd w:val="clear" w:color="auto" w:fill="auto"/>
          </w:tcPr>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p>
        </w:tc>
        <w:tc>
          <w:tcPr>
            <w:tcW w:w="4140" w:type="dxa"/>
            <w:shd w:val="clear" w:color="auto" w:fill="auto"/>
          </w:tcPr>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p>
        </w:tc>
        <w:tc>
          <w:tcPr>
            <w:tcW w:w="4770" w:type="dxa"/>
            <w:shd w:val="clear" w:color="auto" w:fill="auto"/>
          </w:tcPr>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p>
        </w:tc>
      </w:tr>
    </w:tbl>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 xml:space="preserve">Обязуюсь восстановить указанный в настоящем уведомлении земельный участок в первоначальном виде после завершения земляных работ до _________________________                </w:t>
      </w:r>
      <w:r w:rsidRPr="00374C7D">
        <w:rPr>
          <w:rFonts w:ascii="Times New Roman" w:eastAsia="Times New Roman" w:hAnsi="Times New Roman" w:cs="Times New Roman"/>
          <w:sz w:val="24"/>
          <w:szCs w:val="24"/>
          <w:lang w:eastAsia="ru-RU" w:bidi="ru-RU"/>
        </w:rPr>
        <w:tab/>
      </w:r>
      <w:r w:rsidRPr="00374C7D">
        <w:rPr>
          <w:rFonts w:ascii="Times New Roman" w:eastAsia="Times New Roman" w:hAnsi="Times New Roman" w:cs="Times New Roman"/>
          <w:sz w:val="24"/>
          <w:szCs w:val="24"/>
          <w:lang w:eastAsia="ru-RU" w:bidi="ru-RU"/>
        </w:rPr>
        <w:tab/>
      </w:r>
      <w:r w:rsidRPr="00374C7D">
        <w:rPr>
          <w:rFonts w:ascii="Times New Roman" w:eastAsia="Times New Roman" w:hAnsi="Times New Roman" w:cs="Times New Roman"/>
          <w:sz w:val="24"/>
          <w:szCs w:val="24"/>
          <w:lang w:eastAsia="ru-RU" w:bidi="ru-RU"/>
        </w:rPr>
        <w:tab/>
      </w:r>
      <w:r w:rsidRPr="00374C7D">
        <w:rPr>
          <w:rFonts w:ascii="Times New Roman" w:eastAsia="Times New Roman" w:hAnsi="Times New Roman" w:cs="Times New Roman"/>
          <w:sz w:val="24"/>
          <w:szCs w:val="24"/>
          <w:lang w:eastAsia="ru-RU" w:bidi="ru-RU"/>
        </w:rPr>
        <w:tab/>
      </w:r>
      <w:r w:rsidRPr="00374C7D">
        <w:rPr>
          <w:rFonts w:ascii="Times New Roman" w:eastAsia="Times New Roman" w:hAnsi="Times New Roman" w:cs="Times New Roman"/>
          <w:sz w:val="24"/>
          <w:szCs w:val="24"/>
          <w:lang w:eastAsia="ru-RU" w:bidi="ru-RU"/>
        </w:rPr>
        <w:tab/>
      </w:r>
      <w:r w:rsidRPr="00374C7D">
        <w:rPr>
          <w:rFonts w:ascii="Times New Roman" w:eastAsia="Times New Roman" w:hAnsi="Times New Roman" w:cs="Times New Roman"/>
          <w:sz w:val="24"/>
          <w:szCs w:val="24"/>
          <w:lang w:eastAsia="ru-RU" w:bidi="ru-RU"/>
        </w:rPr>
        <w:tab/>
        <w:t xml:space="preserve">  (указывается дата завершения исполнения соответствующей обязанности). </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Даю согласие на обработку моих персональных данных, указанных в заявлении, в порядке, установленном законодательством Российской Федерации о персональных данных.</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sz w:val="24"/>
          <w:szCs w:val="24"/>
          <w:lang w:eastAsia="ru-RU" w:bidi="ru-RU"/>
        </w:rPr>
        <w:t>_____________________________________________</w:t>
      </w:r>
      <w:r w:rsidR="00310BB1" w:rsidRPr="00374C7D">
        <w:rPr>
          <w:rFonts w:ascii="Times New Roman" w:eastAsia="Times New Roman" w:hAnsi="Times New Roman" w:cs="Times New Roman"/>
          <w:sz w:val="24"/>
          <w:szCs w:val="24"/>
          <w:lang w:eastAsia="ru-RU" w:bidi="ru-RU"/>
        </w:rPr>
        <w:t>______________________________</w:t>
      </w:r>
      <w:r w:rsidRPr="00374C7D">
        <w:rPr>
          <w:rFonts w:ascii="Times New Roman" w:eastAsia="Times New Roman" w:hAnsi="Times New Roman" w:cs="Times New Roman"/>
          <w:sz w:val="24"/>
          <w:szCs w:val="24"/>
          <w:lang w:eastAsia="ru-RU" w:bidi="ru-RU"/>
        </w:rPr>
        <w:t xml:space="preserve">_                                                           </w:t>
      </w:r>
      <w:r w:rsidRPr="00374C7D">
        <w:rPr>
          <w:rFonts w:ascii="Times New Roman" w:eastAsia="Times New Roman" w:hAnsi="Times New Roman" w:cs="Times New Roman"/>
          <w:sz w:val="24"/>
          <w:szCs w:val="24"/>
          <w:lang w:eastAsia="ru-RU" w:bidi="ru-RU"/>
        </w:rPr>
        <w:tab/>
        <w:t xml:space="preserve"> (подпись) (фамилия, имя и (при наличии) отчество подписавшего лица                        ________________________________________________________________________        (наименование должности подписавшего  лица либо указание на то, что подписавшее лицо, является представителем по доверенности)                                                                                                                     М.П.</w:t>
      </w:r>
    </w:p>
    <w:p w:rsidR="0037055F" w:rsidRPr="00374C7D" w:rsidRDefault="0037055F" w:rsidP="005415E6">
      <w:pPr>
        <w:widowControl w:val="0"/>
        <w:spacing w:after="0" w:line="276" w:lineRule="auto"/>
        <w:ind w:right="113"/>
        <w:jc w:val="both"/>
        <w:rPr>
          <w:rFonts w:ascii="Times New Roman" w:eastAsia="Times New Roman" w:hAnsi="Times New Roman" w:cs="Times New Roman"/>
          <w:sz w:val="24"/>
          <w:szCs w:val="24"/>
          <w:lang w:eastAsia="ru-RU" w:bidi="ru-RU"/>
        </w:rPr>
      </w:pPr>
    </w:p>
    <w:p w:rsidR="00310BB1" w:rsidRPr="00374C7D" w:rsidRDefault="00310BB1" w:rsidP="005415E6">
      <w:pPr>
        <w:widowControl w:val="0"/>
        <w:spacing w:after="0" w:line="276" w:lineRule="auto"/>
        <w:ind w:right="113"/>
        <w:jc w:val="both"/>
        <w:rPr>
          <w:rFonts w:ascii="Times New Roman" w:eastAsia="Times New Roman" w:hAnsi="Times New Roman" w:cs="Times New Roman"/>
          <w:sz w:val="24"/>
          <w:szCs w:val="24"/>
          <w:lang w:eastAsia="ru-RU" w:bidi="ru-RU"/>
        </w:rPr>
      </w:pPr>
    </w:p>
    <w:p w:rsidR="00965D67" w:rsidRPr="00374C7D" w:rsidRDefault="00965D67" w:rsidP="005415E6">
      <w:pPr>
        <w:widowControl w:val="0"/>
        <w:spacing w:after="0" w:line="276" w:lineRule="auto"/>
        <w:ind w:right="113"/>
        <w:jc w:val="both"/>
        <w:rPr>
          <w:rFonts w:ascii="Times New Roman" w:eastAsia="Times New Roman" w:hAnsi="Times New Roman" w:cs="Times New Roman"/>
          <w:sz w:val="24"/>
          <w:szCs w:val="24"/>
          <w:lang w:eastAsia="ru-RU" w:bidi="ru-RU"/>
        </w:rPr>
      </w:pPr>
    </w:p>
    <w:p w:rsidR="00310BB1" w:rsidRPr="00374C7D" w:rsidRDefault="00310BB1" w:rsidP="005415E6">
      <w:pPr>
        <w:widowControl w:val="0"/>
        <w:spacing w:after="0" w:line="276" w:lineRule="auto"/>
        <w:ind w:right="113"/>
        <w:jc w:val="both"/>
        <w:rPr>
          <w:rFonts w:ascii="Times New Roman" w:eastAsia="Times New Roman" w:hAnsi="Times New Roman" w:cs="Times New Roman"/>
          <w:sz w:val="24"/>
          <w:szCs w:val="24"/>
          <w:lang w:eastAsia="ru-RU" w:bidi="ru-RU"/>
        </w:rPr>
      </w:pPr>
    </w:p>
    <w:p w:rsidR="0037055F" w:rsidRPr="00374C7D" w:rsidRDefault="0037055F" w:rsidP="005415E6">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b/>
          <w:bCs/>
          <w:sz w:val="24"/>
          <w:szCs w:val="24"/>
          <w:lang w:eastAsia="ru-RU" w:bidi="ru-RU"/>
        </w:rPr>
        <w:lastRenderedPageBreak/>
        <w:t>Приложение 4</w:t>
      </w:r>
      <w:r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br/>
        <w:t xml:space="preserve">к Правилам благоустройства территории сельского поселения </w:t>
      </w:r>
      <w:r w:rsidR="00310BB1" w:rsidRPr="00374C7D">
        <w:rPr>
          <w:rFonts w:ascii="Times New Roman" w:eastAsia="Times New Roman" w:hAnsi="Times New Roman" w:cs="Times New Roman"/>
          <w:sz w:val="24"/>
          <w:szCs w:val="24"/>
          <w:lang w:eastAsia="ru-RU" w:bidi="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310BB1"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от </w:t>
      </w:r>
      <w:r w:rsidRPr="00374C7D">
        <w:rPr>
          <w:rFonts w:ascii="Times New Roman" w:eastAsia="Times New Roman" w:hAnsi="Times New Roman" w:cs="Times New Roman"/>
          <w:sz w:val="24"/>
          <w:szCs w:val="24"/>
          <w:highlight w:val="yellow"/>
          <w:lang w:eastAsia="ru-RU" w:bidi="ru-RU"/>
        </w:rPr>
        <w:t xml:space="preserve">«___» </w:t>
      </w:r>
      <w:r w:rsidRPr="00374C7D">
        <w:rPr>
          <w:rFonts w:ascii="Times New Roman" w:eastAsia="Times New Roman" w:hAnsi="Times New Roman" w:cs="Times New Roman"/>
          <w:sz w:val="24"/>
          <w:szCs w:val="24"/>
          <w:highlight w:val="yellow"/>
          <w:lang w:eastAsia="ru-RU" w:bidi="ru-RU"/>
        </w:rPr>
        <w:tab/>
      </w:r>
      <w:r w:rsidR="00374C7D">
        <w:rPr>
          <w:rFonts w:ascii="Times New Roman" w:eastAsia="Times New Roman" w:hAnsi="Times New Roman" w:cs="Times New Roman"/>
          <w:sz w:val="24"/>
          <w:szCs w:val="24"/>
          <w:lang w:eastAsia="ru-RU" w:bidi="ru-RU"/>
        </w:rPr>
        <w:t>20_____</w:t>
      </w:r>
      <w:r w:rsidR="00310BB1" w:rsidRPr="00374C7D">
        <w:rPr>
          <w:rFonts w:ascii="Times New Roman" w:eastAsia="Times New Roman" w:hAnsi="Times New Roman" w:cs="Times New Roman"/>
          <w:sz w:val="24"/>
          <w:szCs w:val="24"/>
          <w:lang w:eastAsia="ru-RU" w:bidi="ru-RU"/>
        </w:rPr>
        <w:t xml:space="preserve">г. </w:t>
      </w:r>
      <w:r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highlight w:val="yellow"/>
          <w:lang w:eastAsia="ru-RU" w:bidi="ru-RU"/>
        </w:rPr>
        <w:t>№</w:t>
      </w:r>
      <w:r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tab/>
      </w:r>
    </w:p>
    <w:p w:rsidR="0037055F" w:rsidRPr="00374C7D" w:rsidRDefault="0037055F" w:rsidP="005415E6">
      <w:pPr>
        <w:widowControl w:val="0"/>
        <w:autoSpaceDE w:val="0"/>
        <w:autoSpaceDN w:val="0"/>
        <w:adjustRightInd w:val="0"/>
        <w:spacing w:after="0" w:line="276" w:lineRule="auto"/>
        <w:ind w:right="113"/>
        <w:jc w:val="center"/>
        <w:rPr>
          <w:rFonts w:ascii="Times New Roman" w:eastAsia="Calibri" w:hAnsi="Times New Roman" w:cs="Times New Roman"/>
          <w:b/>
          <w:sz w:val="24"/>
          <w:szCs w:val="24"/>
          <w:lang w:eastAsia="ru-RU"/>
        </w:rPr>
      </w:pPr>
    </w:p>
    <w:p w:rsidR="0037055F" w:rsidRPr="00374C7D" w:rsidRDefault="0037055F" w:rsidP="005415E6">
      <w:pPr>
        <w:widowControl w:val="0"/>
        <w:autoSpaceDE w:val="0"/>
        <w:autoSpaceDN w:val="0"/>
        <w:adjustRightInd w:val="0"/>
        <w:spacing w:after="0" w:line="276" w:lineRule="auto"/>
        <w:ind w:right="113"/>
        <w:jc w:val="center"/>
        <w:rPr>
          <w:rFonts w:ascii="Times New Roman" w:eastAsia="Calibri" w:hAnsi="Times New Roman" w:cs="Times New Roman"/>
          <w:b/>
          <w:sz w:val="24"/>
          <w:szCs w:val="24"/>
          <w:lang w:eastAsia="ru-RU"/>
        </w:rPr>
      </w:pPr>
      <w:r w:rsidRPr="00374C7D">
        <w:rPr>
          <w:rFonts w:ascii="Times New Roman" w:eastAsia="Calibri" w:hAnsi="Times New Roman" w:cs="Times New Roman"/>
          <w:b/>
          <w:sz w:val="24"/>
          <w:szCs w:val="24"/>
          <w:lang w:eastAsia="ru-RU"/>
        </w:rPr>
        <w:t>ЗАЯВЛЕНИЕ</w:t>
      </w:r>
    </w:p>
    <w:p w:rsidR="0037055F" w:rsidRPr="00374C7D" w:rsidRDefault="0037055F" w:rsidP="005415E6">
      <w:pPr>
        <w:widowControl w:val="0"/>
        <w:autoSpaceDE w:val="0"/>
        <w:autoSpaceDN w:val="0"/>
        <w:adjustRightInd w:val="0"/>
        <w:spacing w:after="0" w:line="276" w:lineRule="auto"/>
        <w:ind w:right="113"/>
        <w:jc w:val="center"/>
        <w:rPr>
          <w:rFonts w:ascii="Times New Roman" w:eastAsia="Calibri" w:hAnsi="Times New Roman" w:cs="Times New Roman"/>
          <w:b/>
          <w:sz w:val="24"/>
          <w:szCs w:val="24"/>
          <w:lang w:eastAsia="ru-RU"/>
        </w:rPr>
      </w:pPr>
      <w:r w:rsidRPr="00374C7D">
        <w:rPr>
          <w:rFonts w:ascii="Times New Roman" w:eastAsia="Calibri" w:hAnsi="Times New Roman" w:cs="Times New Roman"/>
          <w:b/>
          <w:sz w:val="24"/>
          <w:szCs w:val="24"/>
          <w:lang w:eastAsia="ru-RU"/>
        </w:rPr>
        <w:t>о предоставлении разрешения на осуществление земляных работ</w:t>
      </w:r>
    </w:p>
    <w:p w:rsidR="0037055F" w:rsidRPr="00374C7D" w:rsidRDefault="0037055F" w:rsidP="005415E6">
      <w:pPr>
        <w:widowControl w:val="0"/>
        <w:autoSpaceDE w:val="0"/>
        <w:autoSpaceDN w:val="0"/>
        <w:adjustRightInd w:val="0"/>
        <w:spacing w:after="0" w:line="276" w:lineRule="auto"/>
        <w:ind w:right="113"/>
        <w:jc w:val="center"/>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firstLine="708"/>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Прошу  предоставить  разрешение  на  осуществление  земляных  работ  на следующем  земельном  участке/на  земле,  государственная  собственность на которую не разграничена (указывается нужное).</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Кадастровый   номер   земельного  участка:  ___________________________(если имеется).</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ab/>
        <w:t xml:space="preserve">       Местоположение   земельного  участка  (участка  земли,  государственная собственность    на    которую   не   разграничена): ____________________</w:t>
      </w:r>
      <w:r w:rsidR="00310BB1" w:rsidRPr="00374C7D">
        <w:rPr>
          <w:rFonts w:ascii="Times New Roman" w:eastAsia="Calibri" w:hAnsi="Times New Roman" w:cs="Times New Roman"/>
          <w:sz w:val="24"/>
          <w:szCs w:val="24"/>
          <w:lang w:eastAsia="ru-RU"/>
        </w:rPr>
        <w:t>_____________</w:t>
      </w:r>
      <w:r w:rsidRPr="00374C7D">
        <w:rPr>
          <w:rFonts w:ascii="Times New Roman" w:eastAsia="Calibri" w:hAnsi="Times New Roman" w:cs="Times New Roman"/>
          <w:sz w:val="24"/>
          <w:szCs w:val="24"/>
          <w:lang w:eastAsia="ru-RU"/>
        </w:rPr>
        <w:t>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(указывается адрес земельного участка; адрес земельного участка указывается в соответствии со сведениями Единого государственного реестра недвижимости, если  земельный  участок поставлен на кадастровый учет; в отношении участка земли,   государственная   собственность   на   которую   не  разграничена,</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указываются координаты характерных точек границ территории).</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ab/>
        <w:t>Площадь   земельного   участка   (земли) ________________________ кв. м</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(указывается площадь земельного участка (земли); площадь земельного участка</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указывается  в  соответствии со сведениями Единого государственного реестра</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недвижимости, если земельный участок поставлен на кадастровый учет)</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ab/>
        <w:t xml:space="preserve">Приложения  согласно  </w:t>
      </w:r>
      <w:hyperlink w:anchor="P41" w:history="1">
        <w:r w:rsidRPr="00374C7D">
          <w:rPr>
            <w:rFonts w:ascii="Times New Roman" w:eastAsia="Calibri" w:hAnsi="Times New Roman" w:cs="Times New Roman"/>
            <w:sz w:val="24"/>
            <w:szCs w:val="24"/>
            <w:lang w:eastAsia="ru-RU"/>
          </w:rPr>
          <w:t>пункту 2. 4</w:t>
        </w:r>
      </w:hyperlink>
      <w:r w:rsidRPr="00374C7D">
        <w:rPr>
          <w:rFonts w:ascii="Times New Roman" w:eastAsia="Calibri" w:hAnsi="Times New Roman" w:cs="Times New Roman"/>
          <w:sz w:val="24"/>
          <w:szCs w:val="24"/>
          <w:lang w:eastAsia="ru-RU"/>
        </w:rPr>
        <w:t xml:space="preserve">.1  Административного регламента </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Даю  согласие  на  обработку  моих  персональных  данных,  указанных  в</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заявлении, в порядке, установленном законодательством Российской  Федерации</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о персональных данных </w:t>
      </w:r>
      <w:hyperlink w:anchor="P231" w:history="1">
        <w:r w:rsidRPr="00374C7D">
          <w:rPr>
            <w:rFonts w:ascii="Times New Roman" w:eastAsia="Calibri" w:hAnsi="Times New Roman" w:cs="Times New Roman"/>
            <w:sz w:val="24"/>
            <w:szCs w:val="24"/>
            <w:lang w:eastAsia="ru-RU"/>
          </w:rPr>
          <w:t>&lt;3&gt;</w:t>
        </w:r>
      </w:hyperlink>
      <w:r w:rsidRPr="00374C7D">
        <w:rPr>
          <w:rFonts w:ascii="Times New Roman" w:eastAsia="Calibri" w:hAnsi="Times New Roman" w:cs="Times New Roman"/>
          <w:sz w:val="24"/>
          <w:szCs w:val="24"/>
          <w:lang w:eastAsia="ru-RU"/>
        </w:rPr>
        <w:t>.</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_______________     _______________________________________________________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(подпись)                 (фамилия, имя и (при наличии) отчество</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подписавшего лица,</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_______________________________________________________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наименование должности подписавшего лица либо указание</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(для юридических   _______________________________________________________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лиц)           на то, что подписавшее лицо является представителем по</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_______________________________________________________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доверенности)</w:t>
      </w:r>
    </w:p>
    <w:p w:rsidR="0037055F" w:rsidRPr="00374C7D" w:rsidRDefault="0037055F" w:rsidP="005415E6">
      <w:pPr>
        <w:widowControl w:val="0"/>
        <w:autoSpaceDE w:val="0"/>
        <w:autoSpaceDN w:val="0"/>
        <w:adjustRightInd w:val="0"/>
        <w:spacing w:after="0" w:line="276" w:lineRule="auto"/>
        <w:ind w:right="113" w:firstLine="540"/>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w:t>
      </w:r>
    </w:p>
    <w:p w:rsidR="00965D67" w:rsidRPr="00374C7D" w:rsidRDefault="00965D67" w:rsidP="005415E6">
      <w:pPr>
        <w:widowControl w:val="0"/>
        <w:autoSpaceDE w:val="0"/>
        <w:autoSpaceDN w:val="0"/>
        <w:adjustRightInd w:val="0"/>
        <w:spacing w:after="0" w:line="276" w:lineRule="auto"/>
        <w:ind w:right="113" w:firstLine="540"/>
        <w:jc w:val="both"/>
        <w:rPr>
          <w:rFonts w:ascii="Times New Roman" w:eastAsia="Calibri" w:hAnsi="Times New Roman" w:cs="Times New Roman"/>
          <w:sz w:val="24"/>
          <w:szCs w:val="24"/>
          <w:lang w:eastAsia="ru-RU"/>
        </w:rPr>
      </w:pPr>
      <w:bookmarkStart w:id="44" w:name="P230"/>
      <w:bookmarkEnd w:id="44"/>
    </w:p>
    <w:p w:rsidR="00965D67" w:rsidRPr="00374C7D" w:rsidRDefault="00965D67" w:rsidP="00374C7D">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965D67" w:rsidRPr="00374C7D" w:rsidRDefault="00965D67" w:rsidP="005415E6">
      <w:pPr>
        <w:widowControl w:val="0"/>
        <w:autoSpaceDE w:val="0"/>
        <w:autoSpaceDN w:val="0"/>
        <w:adjustRightInd w:val="0"/>
        <w:spacing w:after="0" w:line="276" w:lineRule="auto"/>
        <w:ind w:right="113" w:firstLine="540"/>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firstLine="540"/>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&lt;2&gt; Указывается в случае, если заявителем является физическое лицо.</w:t>
      </w:r>
    </w:p>
    <w:p w:rsidR="00965D67" w:rsidRPr="00374C7D" w:rsidRDefault="0037055F" w:rsidP="00374C7D">
      <w:pPr>
        <w:widowControl w:val="0"/>
        <w:autoSpaceDE w:val="0"/>
        <w:autoSpaceDN w:val="0"/>
        <w:adjustRightInd w:val="0"/>
        <w:spacing w:after="0" w:line="276" w:lineRule="auto"/>
        <w:ind w:right="113" w:firstLine="540"/>
        <w:jc w:val="both"/>
        <w:rPr>
          <w:rFonts w:ascii="Times New Roman" w:eastAsia="Calibri" w:hAnsi="Times New Roman" w:cs="Times New Roman"/>
          <w:sz w:val="24"/>
          <w:szCs w:val="24"/>
          <w:lang w:eastAsia="ru-RU"/>
        </w:rPr>
      </w:pPr>
      <w:bookmarkStart w:id="45" w:name="P231"/>
      <w:bookmarkEnd w:id="45"/>
      <w:r w:rsidRPr="00374C7D">
        <w:rPr>
          <w:rFonts w:ascii="Times New Roman" w:eastAsia="Calibri" w:hAnsi="Times New Roman" w:cs="Times New Roman"/>
          <w:sz w:val="24"/>
          <w:szCs w:val="24"/>
          <w:lang w:eastAsia="ru-RU"/>
        </w:rPr>
        <w:t>&lt;3&gt; Указывается в случае, если заяв</w:t>
      </w:r>
      <w:r w:rsidR="00374C7D">
        <w:rPr>
          <w:rFonts w:ascii="Times New Roman" w:eastAsia="Calibri" w:hAnsi="Times New Roman" w:cs="Times New Roman"/>
          <w:sz w:val="24"/>
          <w:szCs w:val="24"/>
          <w:lang w:eastAsia="ru-RU"/>
        </w:rPr>
        <w:t>ителем является физическое лицо</w:t>
      </w:r>
    </w:p>
    <w:p w:rsidR="0037055F" w:rsidRPr="00374C7D" w:rsidRDefault="0037055F" w:rsidP="005415E6">
      <w:pPr>
        <w:widowControl w:val="0"/>
        <w:tabs>
          <w:tab w:val="left" w:leader="underscore" w:pos="5487"/>
          <w:tab w:val="left" w:leader="underscore" w:pos="7897"/>
          <w:tab w:val="left" w:leader="underscore" w:pos="9315"/>
        </w:tabs>
        <w:spacing w:after="0" w:line="276" w:lineRule="auto"/>
        <w:ind w:right="113"/>
        <w:jc w:val="right"/>
        <w:rPr>
          <w:rFonts w:ascii="Times New Roman" w:eastAsia="Times New Roman" w:hAnsi="Times New Roman" w:cs="Times New Roman"/>
          <w:sz w:val="24"/>
          <w:szCs w:val="24"/>
          <w:lang w:eastAsia="ru-RU" w:bidi="ru-RU"/>
        </w:rPr>
      </w:pPr>
      <w:r w:rsidRPr="00374C7D">
        <w:rPr>
          <w:rFonts w:ascii="Times New Roman" w:eastAsia="Times New Roman" w:hAnsi="Times New Roman" w:cs="Times New Roman"/>
          <w:b/>
          <w:bCs/>
          <w:sz w:val="24"/>
          <w:szCs w:val="24"/>
          <w:lang w:eastAsia="ru-RU" w:bidi="ru-RU"/>
        </w:rPr>
        <w:lastRenderedPageBreak/>
        <w:t>Приложение 5</w:t>
      </w:r>
      <w:r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br/>
        <w:t xml:space="preserve">к Правилам благоустройства территории сельского поселения </w:t>
      </w:r>
      <w:r w:rsidR="00310BB1"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Самарской области, утвержденным решением Собрания представителей сельского поселения </w:t>
      </w:r>
      <w:r w:rsidR="00310BB1" w:rsidRPr="00374C7D">
        <w:rPr>
          <w:rFonts w:ascii="Times New Roman" w:eastAsia="Calibri" w:hAnsi="Times New Roman" w:cs="Times New Roman"/>
          <w:sz w:val="24"/>
          <w:szCs w:val="24"/>
          <w:lang w:eastAsia="ru-RU"/>
        </w:rPr>
        <w:t>Севрюкаево</w:t>
      </w:r>
      <w:r w:rsidRPr="00374C7D">
        <w:rPr>
          <w:rFonts w:ascii="Times New Roman" w:eastAsia="Times New Roman" w:hAnsi="Times New Roman" w:cs="Times New Roman"/>
          <w:sz w:val="24"/>
          <w:szCs w:val="24"/>
          <w:lang w:eastAsia="ru-RU" w:bidi="ru-RU"/>
        </w:rPr>
        <w:t xml:space="preserve"> муниципального района Ставропольский </w:t>
      </w:r>
      <w:r w:rsidR="00310BB1" w:rsidRPr="00374C7D">
        <w:rPr>
          <w:rFonts w:ascii="Times New Roman" w:eastAsia="Times New Roman" w:hAnsi="Times New Roman" w:cs="Times New Roman"/>
          <w:sz w:val="24"/>
          <w:szCs w:val="24"/>
          <w:lang w:eastAsia="ru-RU" w:bidi="ru-RU"/>
        </w:rPr>
        <w:t xml:space="preserve">Самарской области от </w:t>
      </w:r>
      <w:r w:rsidR="00404EEA">
        <w:rPr>
          <w:rFonts w:ascii="Times New Roman" w:eastAsia="Times New Roman" w:hAnsi="Times New Roman" w:cs="Times New Roman"/>
          <w:sz w:val="24"/>
          <w:szCs w:val="24"/>
          <w:highlight w:val="yellow"/>
          <w:lang w:eastAsia="ru-RU" w:bidi="ru-RU"/>
        </w:rPr>
        <w:t xml:space="preserve">«___» </w:t>
      </w:r>
      <w:r w:rsidR="00404EEA">
        <w:rPr>
          <w:rFonts w:ascii="Times New Roman" w:eastAsia="Times New Roman" w:hAnsi="Times New Roman" w:cs="Times New Roman"/>
          <w:sz w:val="24"/>
          <w:szCs w:val="24"/>
          <w:highlight w:val="yellow"/>
          <w:lang w:eastAsia="ru-RU" w:bidi="ru-RU"/>
        </w:rPr>
        <w:tab/>
        <w:t>20____</w:t>
      </w:r>
      <w:r w:rsidRPr="00374C7D">
        <w:rPr>
          <w:rFonts w:ascii="Times New Roman" w:eastAsia="Times New Roman" w:hAnsi="Times New Roman" w:cs="Times New Roman"/>
          <w:sz w:val="24"/>
          <w:szCs w:val="24"/>
          <w:highlight w:val="yellow"/>
          <w:lang w:eastAsia="ru-RU" w:bidi="ru-RU"/>
        </w:rPr>
        <w:t>№</w:t>
      </w:r>
      <w:r w:rsidRPr="00374C7D">
        <w:rPr>
          <w:rFonts w:ascii="Times New Roman" w:eastAsia="Times New Roman" w:hAnsi="Times New Roman" w:cs="Times New Roman"/>
          <w:sz w:val="24"/>
          <w:szCs w:val="24"/>
          <w:lang w:eastAsia="ru-RU" w:bidi="ru-RU"/>
        </w:rPr>
        <w:t xml:space="preserve"> </w:t>
      </w:r>
      <w:r w:rsidRPr="00374C7D">
        <w:rPr>
          <w:rFonts w:ascii="Times New Roman" w:eastAsia="Times New Roman" w:hAnsi="Times New Roman" w:cs="Times New Roman"/>
          <w:sz w:val="24"/>
          <w:szCs w:val="24"/>
          <w:lang w:eastAsia="ru-RU" w:bidi="ru-RU"/>
        </w:rPr>
        <w:tab/>
      </w:r>
    </w:p>
    <w:p w:rsidR="0037055F" w:rsidRPr="00374C7D" w:rsidRDefault="0037055F" w:rsidP="005415E6">
      <w:pPr>
        <w:widowControl w:val="0"/>
        <w:autoSpaceDE w:val="0"/>
        <w:autoSpaceDN w:val="0"/>
        <w:adjustRightInd w:val="0"/>
        <w:spacing w:after="0" w:line="276" w:lineRule="auto"/>
        <w:ind w:right="113"/>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АКТ</w:t>
      </w:r>
    </w:p>
    <w:p w:rsidR="0037055F" w:rsidRPr="00374C7D" w:rsidRDefault="0037055F" w:rsidP="005415E6">
      <w:pPr>
        <w:widowControl w:val="0"/>
        <w:autoSpaceDE w:val="0"/>
        <w:autoSpaceDN w:val="0"/>
        <w:adjustRightInd w:val="0"/>
        <w:spacing w:after="0" w:line="276" w:lineRule="auto"/>
        <w:ind w:right="113"/>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ЗАВЕРШЕНИЯ ЗЕМЛЯНЫХ РАБОТ</w:t>
      </w:r>
    </w:p>
    <w:p w:rsidR="0037055F" w:rsidRPr="00374C7D" w:rsidRDefault="0037055F" w:rsidP="005415E6">
      <w:pPr>
        <w:widowControl w:val="0"/>
        <w:autoSpaceDE w:val="0"/>
        <w:autoSpaceDN w:val="0"/>
        <w:adjustRightInd w:val="0"/>
        <w:spacing w:after="0" w:line="276" w:lineRule="auto"/>
        <w:ind w:right="113"/>
        <w:jc w:val="center"/>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"____" ____________ 20__ г. N 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Заявитель _________________________________________________________________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___________________________________________________________________________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(Ф.И.О./наименование, адрес Заявителя, производящего земляные работы)</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По объекту: _______________________________________________________________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___________________________________________________________________________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(наименование объекта, адрес проведения земляных работ)</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Восстановление   элементов  благоустройства,  нарушенных  в  период  низких</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температур наружного воздуха, провести до "____" ________ 20___ г.</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Представитель уполномоченного органа</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______________________    ______________________    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должность              </w:t>
      </w:r>
      <w:r w:rsidR="00310BB1" w:rsidRPr="00374C7D">
        <w:rPr>
          <w:rFonts w:ascii="Times New Roman" w:eastAsia="Calibri" w:hAnsi="Times New Roman" w:cs="Times New Roman"/>
          <w:sz w:val="24"/>
          <w:szCs w:val="24"/>
          <w:lang w:eastAsia="ru-RU"/>
        </w:rPr>
        <w:t xml:space="preserve">                     </w:t>
      </w:r>
      <w:r w:rsidRPr="00374C7D">
        <w:rPr>
          <w:rFonts w:ascii="Times New Roman" w:eastAsia="Calibri" w:hAnsi="Times New Roman" w:cs="Times New Roman"/>
          <w:sz w:val="24"/>
          <w:szCs w:val="24"/>
          <w:lang w:eastAsia="ru-RU"/>
        </w:rPr>
        <w:t xml:space="preserve">    подпись           </w:t>
      </w:r>
      <w:r w:rsidR="00310BB1" w:rsidRPr="00374C7D">
        <w:rPr>
          <w:rFonts w:ascii="Times New Roman" w:eastAsia="Calibri" w:hAnsi="Times New Roman" w:cs="Times New Roman"/>
          <w:sz w:val="24"/>
          <w:szCs w:val="24"/>
          <w:lang w:eastAsia="ru-RU"/>
        </w:rPr>
        <w:t xml:space="preserve">          </w:t>
      </w:r>
      <w:r w:rsidRPr="00374C7D">
        <w:rPr>
          <w:rFonts w:ascii="Times New Roman" w:eastAsia="Calibri" w:hAnsi="Times New Roman" w:cs="Times New Roman"/>
          <w:sz w:val="24"/>
          <w:szCs w:val="24"/>
          <w:lang w:eastAsia="ru-RU"/>
        </w:rPr>
        <w:t xml:space="preserve">       (Ф.И.О.)</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Заявитель</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______________________    ______________________    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должность             </w:t>
      </w:r>
      <w:r w:rsidR="00310BB1" w:rsidRPr="00374C7D">
        <w:rPr>
          <w:rFonts w:ascii="Times New Roman" w:eastAsia="Calibri" w:hAnsi="Times New Roman" w:cs="Times New Roman"/>
          <w:sz w:val="24"/>
          <w:szCs w:val="24"/>
          <w:lang w:eastAsia="ru-RU"/>
        </w:rPr>
        <w:t xml:space="preserve">                     </w:t>
      </w:r>
      <w:r w:rsidRPr="00374C7D">
        <w:rPr>
          <w:rFonts w:ascii="Times New Roman" w:eastAsia="Calibri" w:hAnsi="Times New Roman" w:cs="Times New Roman"/>
          <w:sz w:val="24"/>
          <w:szCs w:val="24"/>
          <w:lang w:eastAsia="ru-RU"/>
        </w:rPr>
        <w:t xml:space="preserve">     подпись             </w:t>
      </w:r>
      <w:r w:rsidR="00310BB1" w:rsidRPr="00374C7D">
        <w:rPr>
          <w:rFonts w:ascii="Times New Roman" w:eastAsia="Calibri" w:hAnsi="Times New Roman" w:cs="Times New Roman"/>
          <w:sz w:val="24"/>
          <w:szCs w:val="24"/>
          <w:lang w:eastAsia="ru-RU"/>
        </w:rPr>
        <w:t xml:space="preserve">         </w:t>
      </w:r>
      <w:r w:rsidRPr="00374C7D">
        <w:rPr>
          <w:rFonts w:ascii="Times New Roman" w:eastAsia="Calibri" w:hAnsi="Times New Roman" w:cs="Times New Roman"/>
          <w:sz w:val="24"/>
          <w:szCs w:val="24"/>
          <w:lang w:eastAsia="ru-RU"/>
        </w:rPr>
        <w:t xml:space="preserve">     (Ф.И.О.)</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Работы  по восстановлению и озеленению территории после проведения земляных</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работ выполнены в полном объеме.</w:t>
      </w:r>
    </w:p>
    <w:p w:rsidR="0037055F" w:rsidRPr="00374C7D" w:rsidRDefault="0037055F" w:rsidP="005415E6">
      <w:pPr>
        <w:widowControl w:val="0"/>
        <w:autoSpaceDE w:val="0"/>
        <w:autoSpaceDN w:val="0"/>
        <w:adjustRightInd w:val="0"/>
        <w:spacing w:after="0" w:line="276" w:lineRule="auto"/>
        <w:ind w:right="113" w:firstLine="720"/>
        <w:jc w:val="both"/>
        <w:rPr>
          <w:rFonts w:ascii="Times New Roman" w:eastAsia="Calibri" w:hAnsi="Times New Roman" w:cs="Times New Roman"/>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397"/>
        <w:gridCol w:w="3458"/>
        <w:gridCol w:w="1134"/>
        <w:gridCol w:w="1191"/>
        <w:gridCol w:w="1191"/>
        <w:gridCol w:w="1587"/>
      </w:tblGrid>
      <w:tr w:rsidR="0037055F" w:rsidRPr="00374C7D" w:rsidTr="0037055F">
        <w:tc>
          <w:tcPr>
            <w:tcW w:w="397" w:type="dxa"/>
            <w:vMerge w:val="restart"/>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vMerge w:val="restart"/>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Элементы благоустройства и озеленения</w:t>
            </w:r>
          </w:p>
        </w:tc>
        <w:tc>
          <w:tcPr>
            <w:tcW w:w="1134" w:type="dxa"/>
            <w:vMerge w:val="restart"/>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Ед. изм.</w:t>
            </w:r>
          </w:p>
        </w:tc>
        <w:tc>
          <w:tcPr>
            <w:tcW w:w="3969" w:type="dxa"/>
            <w:gridSpan w:val="3"/>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восстановлено/не восстановлено (нужное подчеркнуть)</w:t>
            </w:r>
          </w:p>
        </w:tc>
      </w:tr>
      <w:tr w:rsidR="0037055F" w:rsidRPr="00374C7D" w:rsidTr="0037055F">
        <w:tc>
          <w:tcPr>
            <w:tcW w:w="397" w:type="dxa"/>
            <w:vMerge/>
          </w:tcPr>
          <w:p w:rsidR="0037055F" w:rsidRPr="00374C7D" w:rsidRDefault="0037055F" w:rsidP="005415E6">
            <w:pPr>
              <w:spacing w:after="0" w:line="276" w:lineRule="auto"/>
              <w:ind w:right="113"/>
              <w:rPr>
                <w:rFonts w:ascii="Times New Roman" w:eastAsia="Calibri" w:hAnsi="Times New Roman" w:cs="Times New Roman"/>
                <w:sz w:val="24"/>
                <w:szCs w:val="24"/>
                <w:lang w:eastAsia="ru-RU"/>
              </w:rPr>
            </w:pPr>
          </w:p>
        </w:tc>
        <w:tc>
          <w:tcPr>
            <w:tcW w:w="3458" w:type="dxa"/>
            <w:vMerge/>
          </w:tcPr>
          <w:p w:rsidR="0037055F" w:rsidRPr="00374C7D" w:rsidRDefault="0037055F" w:rsidP="005415E6">
            <w:pPr>
              <w:spacing w:after="0" w:line="276" w:lineRule="auto"/>
              <w:ind w:right="113"/>
              <w:rPr>
                <w:rFonts w:ascii="Times New Roman" w:eastAsia="Calibri" w:hAnsi="Times New Roman" w:cs="Times New Roman"/>
                <w:sz w:val="24"/>
                <w:szCs w:val="24"/>
                <w:lang w:eastAsia="ru-RU"/>
              </w:rPr>
            </w:pPr>
          </w:p>
        </w:tc>
        <w:tc>
          <w:tcPr>
            <w:tcW w:w="1134" w:type="dxa"/>
            <w:vMerge/>
          </w:tcPr>
          <w:p w:rsidR="0037055F" w:rsidRPr="00374C7D" w:rsidRDefault="0037055F" w:rsidP="005415E6">
            <w:pPr>
              <w:spacing w:after="0" w:line="276" w:lineRule="auto"/>
              <w:ind w:right="113"/>
              <w:rPr>
                <w:rFonts w:ascii="Times New Roman" w:eastAsia="Calibri" w:hAnsi="Times New Roman" w:cs="Times New Roman"/>
                <w:sz w:val="24"/>
                <w:szCs w:val="24"/>
                <w:lang w:eastAsia="ru-RU"/>
              </w:rPr>
            </w:pPr>
          </w:p>
        </w:tc>
        <w:tc>
          <w:tcPr>
            <w:tcW w:w="1191"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щебень</w:t>
            </w:r>
          </w:p>
        </w:tc>
        <w:tc>
          <w:tcPr>
            <w:tcW w:w="1191"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асфальт</w:t>
            </w:r>
          </w:p>
        </w:tc>
        <w:tc>
          <w:tcPr>
            <w:tcW w:w="1587"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газон/грунт</w:t>
            </w: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8561" w:type="dxa"/>
            <w:gridSpan w:val="5"/>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Дорожная часть</w:t>
            </w: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Проезжая часть</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кв. м</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Межквартальные дороги</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кв. м</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Пешеходные дорожки </w:t>
            </w:r>
            <w:r w:rsidRPr="00374C7D">
              <w:rPr>
                <w:rFonts w:ascii="Times New Roman" w:eastAsia="Calibri" w:hAnsi="Times New Roman" w:cs="Times New Roman"/>
                <w:sz w:val="24"/>
                <w:szCs w:val="24"/>
                <w:lang w:eastAsia="ru-RU"/>
              </w:rPr>
              <w:lastRenderedPageBreak/>
              <w:t>(замощение, плитка)</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lastRenderedPageBreak/>
              <w:t>кв. м</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Тротуар</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кв. м</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Отмостки</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кв. м</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Камни бортовые</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шт.</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8561" w:type="dxa"/>
            <w:gridSpan w:val="5"/>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Элементы благоустройства дворовых территорий</w:t>
            </w: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Детская площадка, спортивная площадка</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кв. м</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Ограждения</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 м</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Скамьи, беседки, столы, урны</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шт.</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8561" w:type="dxa"/>
            <w:gridSpan w:val="5"/>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Элементы озеленения</w:t>
            </w:r>
          </w:p>
        </w:tc>
      </w:tr>
      <w:tr w:rsidR="0037055F" w:rsidRPr="00374C7D" w:rsidTr="0037055F">
        <w:tc>
          <w:tcPr>
            <w:tcW w:w="39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3458" w:type="dxa"/>
          </w:tcPr>
          <w:p w:rsidR="0037055F" w:rsidRPr="00374C7D" w:rsidRDefault="0037055F" w:rsidP="005415E6">
            <w:pPr>
              <w:widowControl w:val="0"/>
              <w:autoSpaceDE w:val="0"/>
              <w:autoSpaceDN w:val="0"/>
              <w:adjustRightInd w:val="0"/>
              <w:spacing w:after="0" w:line="276" w:lineRule="auto"/>
              <w:ind w:right="113" w:firstLine="720"/>
              <w:jc w:val="center"/>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Площадки, газоны и цветники с подсыпкой</w:t>
            </w:r>
          </w:p>
        </w:tc>
        <w:tc>
          <w:tcPr>
            <w:tcW w:w="1134" w:type="dxa"/>
          </w:tcPr>
          <w:p w:rsidR="0037055F" w:rsidRPr="00374C7D" w:rsidRDefault="0037055F" w:rsidP="00310BB1">
            <w:pPr>
              <w:widowControl w:val="0"/>
              <w:autoSpaceDE w:val="0"/>
              <w:autoSpaceDN w:val="0"/>
              <w:adjustRightInd w:val="0"/>
              <w:spacing w:after="0" w:line="276" w:lineRule="auto"/>
              <w:ind w:right="113"/>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кв. м</w:t>
            </w: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191"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c>
          <w:tcPr>
            <w:tcW w:w="1587" w:type="dxa"/>
          </w:tcPr>
          <w:p w:rsidR="0037055F" w:rsidRPr="00374C7D" w:rsidRDefault="0037055F" w:rsidP="005415E6">
            <w:pPr>
              <w:widowControl w:val="0"/>
              <w:autoSpaceDE w:val="0"/>
              <w:autoSpaceDN w:val="0"/>
              <w:adjustRightInd w:val="0"/>
              <w:spacing w:after="0" w:line="276" w:lineRule="auto"/>
              <w:ind w:right="113" w:firstLine="720"/>
              <w:rPr>
                <w:rFonts w:ascii="Times New Roman" w:eastAsia="Calibri" w:hAnsi="Times New Roman" w:cs="Times New Roman"/>
                <w:sz w:val="24"/>
                <w:szCs w:val="24"/>
                <w:lang w:eastAsia="ru-RU"/>
              </w:rPr>
            </w:pPr>
          </w:p>
        </w:tc>
      </w:tr>
    </w:tbl>
    <w:p w:rsidR="0037055F" w:rsidRPr="00374C7D" w:rsidRDefault="0037055F" w:rsidP="005415E6">
      <w:pPr>
        <w:widowControl w:val="0"/>
        <w:autoSpaceDE w:val="0"/>
        <w:autoSpaceDN w:val="0"/>
        <w:adjustRightInd w:val="0"/>
        <w:spacing w:after="0" w:line="276" w:lineRule="auto"/>
        <w:ind w:right="113" w:firstLine="720"/>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Работы  по  восстановлению  и  озеленению  (в том числе малых архитектурных</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форм),   зеленых   насаждений  после  завершения  земляных  работ  согласно</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разрешению  на  осуществление  земляных  работ от "_____" ___________ 20___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N _____ выполнены полностью.</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Заявитель</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______________________    ______________________    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должность                  подпись                  (Ф.И.О.)</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Представитель собственника территории</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______________________    ______________________    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должность                  подпись                  (Ф.И.О.)</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Представитель уполномоченного органа</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______________________    ______________________    _______________________</w:t>
      </w:r>
    </w:p>
    <w:p w:rsidR="0037055F" w:rsidRPr="00374C7D" w:rsidRDefault="0037055F" w:rsidP="005415E6">
      <w:pPr>
        <w:widowControl w:val="0"/>
        <w:autoSpaceDE w:val="0"/>
        <w:autoSpaceDN w:val="0"/>
        <w:adjustRightInd w:val="0"/>
        <w:spacing w:after="0" w:line="276" w:lineRule="auto"/>
        <w:ind w:right="113"/>
        <w:jc w:val="both"/>
        <w:rPr>
          <w:rFonts w:ascii="Times New Roman" w:eastAsia="Calibri" w:hAnsi="Times New Roman" w:cs="Times New Roman"/>
          <w:sz w:val="24"/>
          <w:szCs w:val="24"/>
          <w:lang w:eastAsia="ru-RU"/>
        </w:rPr>
      </w:pPr>
      <w:r w:rsidRPr="00374C7D">
        <w:rPr>
          <w:rFonts w:ascii="Times New Roman" w:eastAsia="Calibri" w:hAnsi="Times New Roman" w:cs="Times New Roman"/>
          <w:sz w:val="24"/>
          <w:szCs w:val="24"/>
          <w:lang w:eastAsia="ru-RU"/>
        </w:rPr>
        <w:t xml:space="preserve">      должность                  подпись                  (Ф.И.О.)</w:t>
      </w:r>
    </w:p>
    <w:p w:rsidR="0037055F" w:rsidRPr="00374C7D" w:rsidRDefault="0037055F" w:rsidP="005415E6">
      <w:pPr>
        <w:widowControl w:val="0"/>
        <w:autoSpaceDE w:val="0"/>
        <w:autoSpaceDN w:val="0"/>
        <w:adjustRightInd w:val="0"/>
        <w:spacing w:after="0" w:line="276" w:lineRule="auto"/>
        <w:ind w:right="113" w:firstLine="720"/>
        <w:jc w:val="both"/>
        <w:rPr>
          <w:rFonts w:ascii="Times New Roman" w:eastAsia="Calibri" w:hAnsi="Times New Roman" w:cs="Times New Roman"/>
          <w:sz w:val="24"/>
          <w:szCs w:val="24"/>
          <w:lang w:eastAsia="ru-RU"/>
        </w:rPr>
      </w:pPr>
    </w:p>
    <w:p w:rsidR="0037055F" w:rsidRPr="00374C7D" w:rsidRDefault="0037055F" w:rsidP="005415E6">
      <w:pPr>
        <w:widowControl w:val="0"/>
        <w:autoSpaceDE w:val="0"/>
        <w:autoSpaceDN w:val="0"/>
        <w:adjustRightInd w:val="0"/>
        <w:spacing w:after="0" w:line="276" w:lineRule="auto"/>
        <w:ind w:right="113" w:firstLine="720"/>
        <w:jc w:val="both"/>
        <w:rPr>
          <w:rFonts w:ascii="Times New Roman" w:eastAsia="Calibri" w:hAnsi="Times New Roman" w:cs="Times New Roman"/>
          <w:sz w:val="24"/>
          <w:szCs w:val="24"/>
          <w:lang w:eastAsia="ru-RU"/>
        </w:rPr>
      </w:pPr>
    </w:p>
    <w:p w:rsidR="0037055F" w:rsidRPr="00374C7D" w:rsidRDefault="0037055F" w:rsidP="005415E6">
      <w:pPr>
        <w:widowControl w:val="0"/>
        <w:tabs>
          <w:tab w:val="left" w:leader="underscore" w:pos="5487"/>
          <w:tab w:val="left" w:leader="underscore" w:pos="7897"/>
          <w:tab w:val="left" w:leader="underscore" w:pos="9315"/>
        </w:tabs>
        <w:spacing w:after="0" w:line="276" w:lineRule="auto"/>
        <w:ind w:right="113"/>
        <w:jc w:val="center"/>
        <w:rPr>
          <w:rFonts w:ascii="Times New Roman" w:eastAsia="Times New Roman" w:hAnsi="Times New Roman" w:cs="Times New Roman"/>
          <w:sz w:val="24"/>
          <w:szCs w:val="24"/>
          <w:lang w:eastAsia="ru-RU" w:bidi="ru-RU"/>
        </w:rPr>
      </w:pPr>
    </w:p>
    <w:p w:rsidR="007D769E" w:rsidRPr="00374C7D" w:rsidRDefault="007D769E" w:rsidP="005415E6">
      <w:pPr>
        <w:spacing w:after="0" w:line="276" w:lineRule="auto"/>
        <w:ind w:right="113"/>
        <w:rPr>
          <w:rFonts w:ascii="Times New Roman" w:hAnsi="Times New Roman" w:cs="Times New Roman"/>
          <w:sz w:val="24"/>
          <w:szCs w:val="24"/>
        </w:rPr>
      </w:pPr>
    </w:p>
    <w:sectPr w:rsidR="007D769E" w:rsidRPr="00374C7D" w:rsidSect="0037055F">
      <w:headerReference w:type="even" r:id="rId20"/>
      <w:headerReference w:type="default" r:id="rId21"/>
      <w:footerReference w:type="even" r:id="rId22"/>
      <w:footerReference w:type="default" r:id="rId23"/>
      <w:headerReference w:type="first" r:id="rId24"/>
      <w:footerReference w:type="first" r:id="rId25"/>
      <w:pgSz w:w="11900" w:h="16840"/>
      <w:pgMar w:top="1527" w:right="809" w:bottom="1172" w:left="1569" w:header="0" w:footer="744" w:gutter="0"/>
      <w:cols w:space="720"/>
      <w:noEndnote/>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69A2" w:rsidRDefault="007669A2" w:rsidP="0037055F">
      <w:pPr>
        <w:spacing w:after="0" w:line="240" w:lineRule="auto"/>
      </w:pPr>
      <w:r>
        <w:separator/>
      </w:r>
    </w:p>
  </w:endnote>
  <w:endnote w:type="continuationSeparator" w:id="0">
    <w:p w:rsidR="007669A2" w:rsidRDefault="007669A2" w:rsidP="003705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0888881"/>
      <w:docPartObj>
        <w:docPartGallery w:val="Page Numbers (Bottom of Page)"/>
        <w:docPartUnique/>
      </w:docPartObj>
    </w:sdtPr>
    <w:sdtEndPr/>
    <w:sdtContent>
      <w:p w:rsidR="00372310" w:rsidRDefault="00372310">
        <w:pPr>
          <w:pStyle w:val="a6"/>
          <w:jc w:val="center"/>
        </w:pPr>
        <w:r>
          <w:fldChar w:fldCharType="begin"/>
        </w:r>
        <w:r>
          <w:instrText>PAGE   \* MERGEFORMAT</w:instrText>
        </w:r>
        <w:r>
          <w:fldChar w:fldCharType="separate"/>
        </w:r>
        <w:r w:rsidR="000C3907">
          <w:rPr>
            <w:noProof/>
          </w:rPr>
          <w:t>21</w:t>
        </w:r>
        <w:r>
          <w:fldChar w:fldCharType="end"/>
        </w:r>
      </w:p>
    </w:sdtContent>
  </w:sdt>
  <w:p w:rsidR="00372310" w:rsidRDefault="00372310">
    <w:pPr>
      <w:pStyle w:val="a6"/>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r>
      <w:rPr>
        <w:noProof/>
        <w:lang w:eastAsia="ru-RU"/>
      </w:rPr>
      <mc:AlternateContent>
        <mc:Choice Requires="wps">
          <w:drawing>
            <wp:anchor distT="0" distB="0" distL="0" distR="0" simplePos="0" relativeHeight="251661312" behindDoc="1" locked="0" layoutInCell="1" allowOverlap="1" wp14:anchorId="2ED85632" wp14:editId="3C6F782F">
              <wp:simplePos x="0" y="0"/>
              <wp:positionH relativeFrom="page">
                <wp:posOffset>1078230</wp:posOffset>
              </wp:positionH>
              <wp:positionV relativeFrom="page">
                <wp:posOffset>10111740</wp:posOffset>
              </wp:positionV>
              <wp:extent cx="283210" cy="97790"/>
              <wp:effectExtent l="0" t="0" r="0" b="0"/>
              <wp:wrapNone/>
              <wp:docPr id="8" name="Надпись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3210" cy="97790"/>
                      </a:xfrm>
                      <a:prstGeom prst="rect">
                        <a:avLst/>
                      </a:prstGeom>
                      <a:noFill/>
                    </wps:spPr>
                    <wps:txbx>
                      <w:txbxContent>
                        <w:p w:rsidR="00372310" w:rsidRDefault="00372310">
                          <w:pPr>
                            <w:pStyle w:val="af3"/>
                            <w:shd w:val="clear" w:color="auto" w:fill="auto"/>
                          </w:pPr>
                          <w:r>
                            <w:t>и т.п.</w:t>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w14:anchorId="2ED85632" id="_x0000_t202" coordsize="21600,21600" o:spt="202" path="m,l,21600r21600,l21600,xe">
              <v:stroke joinstyle="miter"/>
              <v:path gradientshapeok="t" o:connecttype="rect"/>
            </v:shapetype>
            <v:shape id="Надпись 8" o:spid="_x0000_s1030" type="#_x0000_t202" style="position:absolute;margin-left:84.9pt;margin-top:796.2pt;width:22.3pt;height:7.7pt;z-index:-251655168;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" filled="f" stroked="f">
              <v:path arrowok="t"/>
              <v:textbox style="mso-fit-shape-to-text:t" inset="0,0,0,0">
                <w:txbxContent>
                  <w:p w:rsidR="00372310" w:rsidRDefault="00372310">
                    <w:pPr>
                      <w:pStyle w:val="af3"/>
                      <w:shd w:val="clear" w:color="auto" w:fill="auto"/>
                    </w:pPr>
                    <w:r>
                      <w:t>и т.п.</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r>
      <w:rPr>
        <w:noProof/>
        <w:lang w:eastAsia="ru-RU"/>
      </w:rPr>
      <mc:AlternateContent>
        <mc:Choice Requires="wps">
          <w:drawing>
            <wp:anchor distT="0" distB="0" distL="0" distR="0" simplePos="0" relativeHeight="251659264" behindDoc="1" locked="0" layoutInCell="1" allowOverlap="1">
              <wp:simplePos x="0" y="0"/>
              <wp:positionH relativeFrom="page">
                <wp:posOffset>1078230</wp:posOffset>
              </wp:positionH>
              <wp:positionV relativeFrom="page">
                <wp:posOffset>10111740</wp:posOffset>
              </wp:positionV>
              <wp:extent cx="283210" cy="97790"/>
              <wp:effectExtent l="0" t="0" r="0" b="0"/>
              <wp:wrapNone/>
              <wp:docPr id="15" name="Надпись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3210" cy="97790"/>
                      </a:xfrm>
                      <a:prstGeom prst="rect">
                        <a:avLst/>
                      </a:prstGeom>
                      <a:noFill/>
                    </wps:spPr>
                    <wps:txbx>
                      <w:txbxContent>
                        <w:p w:rsidR="00372310" w:rsidRDefault="00372310">
                          <w:pPr>
                            <w:pStyle w:val="af3"/>
                            <w:shd w:val="clear" w:color="auto" w:fill="auto"/>
                          </w:pPr>
                          <w:r>
                            <w:t>и т.п.</w:t>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5" o:spid="_x0000_s1033" type="#_x0000_t202" style="position:absolute;margin-left:84.9pt;margin-top:796.2pt;width:22.3pt;height:7.7pt;z-index:-251657216;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" filled="f" stroked="f">
              <v:path arrowok="t"/>
              <v:textbox style="mso-fit-shape-to-text:t" inset="0,0,0,0">
                <w:txbxContent>
                  <w:p w:rsidR="00DD76C5" w:rsidRDefault="00DD76C5">
                    <w:pPr>
                      <w:pStyle w:val="af3"/>
                      <w:shd w:val="clear" w:color="auto" w:fill="auto"/>
                    </w:pPr>
                    <w:r>
                      <w:t>и т.п.</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69A2" w:rsidRDefault="007669A2" w:rsidP="0037055F">
      <w:pPr>
        <w:spacing w:after="0" w:line="240" w:lineRule="auto"/>
      </w:pPr>
      <w:r>
        <w:separator/>
      </w:r>
    </w:p>
  </w:footnote>
  <w:footnote w:type="continuationSeparator" w:id="0">
    <w:p w:rsidR="007669A2" w:rsidRDefault="007669A2" w:rsidP="0037055F">
      <w:pPr>
        <w:spacing w:after="0" w:line="240" w:lineRule="auto"/>
      </w:pPr>
      <w:r>
        <w:continuationSeparator/>
      </w:r>
    </w:p>
  </w:footnote>
  <w:footnote w:id="1">
    <w:p w:rsidR="00372310" w:rsidRPr="00310BB1" w:rsidRDefault="00372310" w:rsidP="0037055F">
      <w:pPr>
        <w:pStyle w:val="af1"/>
        <w:shd w:val="clear" w:color="auto" w:fill="auto"/>
        <w:tabs>
          <w:tab w:val="left" w:pos="139"/>
        </w:tabs>
        <w:rPr>
          <w:sz w:val="18"/>
          <w:szCs w:val="18"/>
        </w:rPr>
      </w:pPr>
      <w:r w:rsidRPr="00310BB1">
        <w:rPr>
          <w:sz w:val="18"/>
          <w:szCs w:val="18"/>
          <w:vertAlign w:val="superscript"/>
        </w:rPr>
        <w:footnoteRef/>
      </w:r>
      <w:r w:rsidRPr="00310BB1">
        <w:rPr>
          <w:sz w:val="18"/>
          <w:szCs w:val="18"/>
        </w:rPr>
        <w:tab/>
        <w:t>Для физического лица необходимо указать паспортные данные, включая сведения об органе, выдавшем паспорт, дате выдачи и регистрации по месту жительства.</w:t>
      </w:r>
    </w:p>
  </w:footnote>
  <w:footnote w:id="2">
    <w:p w:rsidR="00372310" w:rsidRPr="00310BB1" w:rsidRDefault="00372310" w:rsidP="0037055F">
      <w:pPr>
        <w:pStyle w:val="af1"/>
        <w:shd w:val="clear" w:color="auto" w:fill="auto"/>
        <w:tabs>
          <w:tab w:val="left" w:pos="115"/>
        </w:tabs>
        <w:rPr>
          <w:sz w:val="18"/>
          <w:szCs w:val="18"/>
        </w:rPr>
      </w:pPr>
      <w:r w:rsidRPr="00310BB1">
        <w:rPr>
          <w:sz w:val="18"/>
          <w:szCs w:val="18"/>
          <w:vertAlign w:val="superscript"/>
        </w:rPr>
        <w:footnoteRef/>
      </w:r>
      <w:r w:rsidRPr="00310BB1">
        <w:rPr>
          <w:sz w:val="18"/>
          <w:szCs w:val="18"/>
        </w:rPr>
        <w:tab/>
        <w:t>Дополнительно могут быть указаны реквизиты документа, подтверждающего право собственности, аренды</w:t>
      </w:r>
    </w:p>
  </w:footnote>
  <w:footnote w:id="3">
    <w:p w:rsidR="00372310" w:rsidRDefault="00372310" w:rsidP="0037055F">
      <w:pPr>
        <w:pStyle w:val="af1"/>
        <w:shd w:val="clear" w:color="auto" w:fill="auto"/>
        <w:tabs>
          <w:tab w:val="left" w:pos="115"/>
        </w:tabs>
      </w:pPr>
      <w:r>
        <w:rPr>
          <w:vertAlign w:val="superscript"/>
        </w:rPr>
        <w:footnoteRef/>
      </w:r>
      <w:r>
        <w:tab/>
        <w:t>Для физического лица необходимо указать паспортные данные, включая сведения об органе, выдавшем паспорт, дате выдачи и регистрации по месту жительства.</w:t>
      </w:r>
    </w:p>
  </w:footnote>
  <w:footnote w:id="4">
    <w:p w:rsidR="00372310" w:rsidRDefault="00372310" w:rsidP="0037055F">
      <w:pPr>
        <w:pStyle w:val="af1"/>
        <w:shd w:val="clear" w:color="auto" w:fill="auto"/>
        <w:jc w:val="both"/>
      </w:pPr>
      <w:r>
        <w:rPr>
          <w:vertAlign w:val="superscript"/>
        </w:rPr>
        <w:footnoteRef/>
      </w:r>
      <w:r>
        <w:t>Следует указать адрес здания, строения, сооружения, земельного участка, в отношении которого устанавливаются границы прилегающей территории (при его наличии), либо обозначение места расположения данных объектов с указанием наименования (наименований) и вида (видов) объекта (объектов) благоустройства</w:t>
      </w:r>
    </w:p>
  </w:footnote>
  <w:footnote w:id="5">
    <w:p w:rsidR="00372310" w:rsidRDefault="00372310" w:rsidP="0037055F">
      <w:pPr>
        <w:pStyle w:val="af1"/>
        <w:shd w:val="clear" w:color="auto" w:fill="auto"/>
        <w:tabs>
          <w:tab w:val="left" w:pos="154"/>
        </w:tabs>
        <w:jc w:val="both"/>
      </w:pPr>
      <w:r>
        <w:rPr>
          <w:vertAlign w:val="superscript"/>
        </w:rPr>
        <w:footnoteRef/>
      </w:r>
      <w:r>
        <w:tab/>
        <w:t>Следует указать наименование (для юридического лица), фамилия, имя и, если имеется, отчество (для индивидуального предпринимателя и физического лица), место нахождения (для юридического лица), почтовый адрес, контактные телефоны.</w:t>
      </w:r>
    </w:p>
  </w:footnote>
  <w:footnote w:id="6">
    <w:p w:rsidR="00372310" w:rsidRDefault="00372310" w:rsidP="0037055F">
      <w:pPr>
        <w:pStyle w:val="af1"/>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 w:id="7">
    <w:p w:rsidR="00372310" w:rsidRDefault="00372310" w:rsidP="0037055F">
      <w:pPr>
        <w:pStyle w:val="af1"/>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 w:id="8">
    <w:p w:rsidR="00372310" w:rsidRDefault="00372310" w:rsidP="0037055F">
      <w:pPr>
        <w:pStyle w:val="af1"/>
        <w:shd w:val="clear" w:color="auto" w:fill="auto"/>
        <w:tabs>
          <w:tab w:val="left" w:pos="115"/>
        </w:tabs>
        <w:jc w:val="both"/>
      </w:pPr>
      <w:r>
        <w:rPr>
          <w:vertAlign w:val="superscript"/>
        </w:rPr>
        <w:footnoteRef/>
      </w:r>
      <w:r>
        <w:tab/>
        <w:t>Данное условие не является обязательным и может исключено</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r>
      <w:rPr>
        <w:noProof/>
        <w:lang w:eastAsia="ru-RU"/>
      </w:rPr>
      <mc:AlternateContent>
        <mc:Choice Requires="wps">
          <w:drawing>
            <wp:anchor distT="0" distB="0" distL="0" distR="0" simplePos="0" relativeHeight="251654144" behindDoc="1" locked="0" layoutInCell="1" allowOverlap="1">
              <wp:simplePos x="0" y="0"/>
              <wp:positionH relativeFrom="page">
                <wp:posOffset>3971290</wp:posOffset>
              </wp:positionH>
              <wp:positionV relativeFrom="page">
                <wp:posOffset>416560</wp:posOffset>
              </wp:positionV>
              <wp:extent cx="152400" cy="125095"/>
              <wp:effectExtent l="0" t="0" r="0" b="0"/>
              <wp:wrapNone/>
              <wp:docPr id="7" name="Надпись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372310" w:rsidRDefault="00372310">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7" o:spid="_x0000_s1026" type="#_x0000_t202" style="position:absolute;margin-left:312.7pt;margin-top:32.8pt;width:12pt;height:9.85pt;z-index:-251662336;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" filled="f" stroked="f">
              <v:path arrowok="t"/>
              <v:textbox style="mso-fit-shape-to-text:t" inset="0,0,0,0">
                <w:txbxContent>
                  <w:p w:rsidR="00372310" w:rsidRDefault="00372310">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r>
      <w:rPr>
        <w:noProof/>
        <w:lang w:eastAsia="ru-RU"/>
      </w:rPr>
      <mc:AlternateContent>
        <mc:Choice Requires="wps">
          <w:drawing>
            <wp:anchor distT="0" distB="0" distL="0" distR="0" simplePos="0" relativeHeight="251658240" behindDoc="1" locked="0" layoutInCell="1" allowOverlap="1" wp14:anchorId="2CB926BE" wp14:editId="56102116">
              <wp:simplePos x="0" y="0"/>
              <wp:positionH relativeFrom="page">
                <wp:posOffset>3971290</wp:posOffset>
              </wp:positionH>
              <wp:positionV relativeFrom="page">
                <wp:posOffset>416560</wp:posOffset>
              </wp:positionV>
              <wp:extent cx="152400" cy="125095"/>
              <wp:effectExtent l="0" t="0" r="0" b="0"/>
              <wp:wrapNone/>
              <wp:docPr id="3" name="Надпись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372310" w:rsidRDefault="00372310">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w14:anchorId="2CB926BE" id="_x0000_t202" coordsize="21600,21600" o:spt="202" path="m,l,21600r21600,l21600,xe">
              <v:stroke joinstyle="miter"/>
              <v:path gradientshapeok="t" o:connecttype="rect"/>
            </v:shapetype>
            <v:shape id="Надпись 3" o:spid="_x0000_s1027" type="#_x0000_t202" style="position:absolute;margin-left:312.7pt;margin-top:32.8pt;width:12pt;height:9.85pt;z-index:-251658240;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" filled="f" stroked="f">
              <v:path arrowok="t"/>
              <v:textbox style="mso-fit-shape-to-text:t" inset="0,0,0,0">
                <w:txbxContent>
                  <w:p w:rsidR="00372310" w:rsidRDefault="00372310">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r>
      <w:rPr>
        <w:noProof/>
        <w:lang w:eastAsia="ru-RU"/>
      </w:rPr>
      <mc:AlternateContent>
        <mc:Choice Requires="wps">
          <w:drawing>
            <wp:anchor distT="0" distB="0" distL="0" distR="0" simplePos="0" relativeHeight="251656192" behindDoc="1" locked="0" layoutInCell="1" allowOverlap="1" wp14:anchorId="43D22F92" wp14:editId="7177C110">
              <wp:simplePos x="0" y="0"/>
              <wp:positionH relativeFrom="page">
                <wp:posOffset>3971290</wp:posOffset>
              </wp:positionH>
              <wp:positionV relativeFrom="page">
                <wp:posOffset>416560</wp:posOffset>
              </wp:positionV>
              <wp:extent cx="69215" cy="175260"/>
              <wp:effectExtent l="0" t="0" r="0" b="0"/>
              <wp:wrapNone/>
              <wp:docPr id="4" name="Надпись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215" cy="175260"/>
                      </a:xfrm>
                      <a:prstGeom prst="rect">
                        <a:avLst/>
                      </a:prstGeom>
                      <a:noFill/>
                    </wps:spPr>
                    <wps:txbx>
                      <w:txbxContent>
                        <w:p w:rsidR="00372310" w:rsidRDefault="00372310">
                          <w:pPr>
                            <w:pStyle w:val="20"/>
                            <w:shd w:val="clear" w:color="auto" w:fill="auto"/>
                            <w:rPr>
                              <w:sz w:val="24"/>
                              <w:szCs w:val="24"/>
                            </w:rPr>
                          </w:pP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w14:anchorId="43D22F92" id="_x0000_t202" coordsize="21600,21600" o:spt="202" path="m,l,21600r21600,l21600,xe">
              <v:stroke joinstyle="miter"/>
              <v:path gradientshapeok="t" o:connecttype="rect"/>
            </v:shapetype>
            <v:shape id="Надпись 4" o:spid="_x0000_s1028" type="#_x0000_t202" style="position:absolute;margin-left:312.7pt;margin-top:32.8pt;width:5.45pt;height:13.8pt;z-index:-251660288;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" filled="f" stroked="f">
              <v:path arrowok="t"/>
              <v:textbox style="mso-fit-shape-to-text:t" inset="0,0,0,0">
                <w:txbxContent>
                  <w:p w:rsidR="00372310" w:rsidRDefault="00372310">
                    <w:pPr>
                      <w:pStyle w:val="20"/>
                      <w:shd w:val="clear" w:color="auto" w:fill="auto"/>
                      <w:rPr>
                        <w:sz w:val="24"/>
                        <w:szCs w:val="24"/>
                      </w:rPr>
                    </w:pP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r>
      <w:rPr>
        <w:noProof/>
        <w:lang w:eastAsia="ru-RU"/>
      </w:rPr>
      <mc:AlternateContent>
        <mc:Choice Requires="wps">
          <w:drawing>
            <wp:anchor distT="0" distB="0" distL="0" distR="0" simplePos="0" relativeHeight="251660288" behindDoc="1" locked="0" layoutInCell="1" allowOverlap="1" wp14:anchorId="1A367887" wp14:editId="36BA944E">
              <wp:simplePos x="0" y="0"/>
              <wp:positionH relativeFrom="page">
                <wp:posOffset>3970655</wp:posOffset>
              </wp:positionH>
              <wp:positionV relativeFrom="page">
                <wp:posOffset>547370</wp:posOffset>
              </wp:positionV>
              <wp:extent cx="152400" cy="125095"/>
              <wp:effectExtent l="0" t="0" r="0" b="0"/>
              <wp:wrapNone/>
              <wp:docPr id="6" name="Надпись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372310" w:rsidRDefault="00372310">
                          <w:pPr>
                            <w:pStyle w:val="af3"/>
                            <w:shd w:val="clear" w:color="auto" w:fill="auto"/>
                          </w:pPr>
                          <w:r>
                            <w:fldChar w:fldCharType="begin"/>
                          </w:r>
                          <w:r>
                            <w:instrText xml:space="preserve"> PAGE \* MERGEFORMAT </w:instrText>
                          </w:r>
                          <w:r>
                            <w:fldChar w:fldCharType="separate"/>
                          </w:r>
                          <w:r>
                            <w:t>#</w:t>
                          </w:r>
                          <w: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w14:anchorId="1A367887" id="_x0000_t202" coordsize="21600,21600" o:spt="202" path="m,l,21600r21600,l21600,xe">
              <v:stroke joinstyle="miter"/>
              <v:path gradientshapeok="t" o:connecttype="rect"/>
            </v:shapetype>
            <v:shape id="Надпись 6" o:spid="_x0000_s1029" type="#_x0000_t202" style="position:absolute;margin-left:312.65pt;margin-top:43.1pt;width:12pt;height:9.85pt;z-index:-251656192;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" filled="f" stroked="f">
              <v:path arrowok="t"/>
              <v:textbox style="mso-fit-shape-to-text:t" inset="0,0,0,0">
                <w:txbxContent>
                  <w:p w:rsidR="00372310" w:rsidRDefault="00372310">
                    <w:pPr>
                      <w:pStyle w:val="af3"/>
                      <w:shd w:val="clear" w:color="auto" w:fill="auto"/>
                    </w:pPr>
                    <w:r>
                      <w:fldChar w:fldCharType="begin"/>
                    </w:r>
                    <w:r>
                      <w:instrText xml:space="preserve"> PAGE \* MERGEFORMAT </w:instrText>
                    </w:r>
                    <w:r>
                      <w:fldChar w:fldCharType="separate"/>
                    </w:r>
                    <w:r>
                      <w:t>#</w:t>
                    </w:r>
                    <w:r>
                      <w:fldChar w:fldCharType="end"/>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r>
      <w:rPr>
        <w:noProof/>
        <w:lang w:eastAsia="ru-RU"/>
      </w:rPr>
      <mc:AlternateContent>
        <mc:Choice Requires="wps">
          <w:drawing>
            <wp:anchor distT="0" distB="0" distL="0" distR="0" simplePos="0" relativeHeight="251655168" behindDoc="1" locked="0" layoutInCell="1" allowOverlap="1">
              <wp:simplePos x="0" y="0"/>
              <wp:positionH relativeFrom="page">
                <wp:posOffset>3971290</wp:posOffset>
              </wp:positionH>
              <wp:positionV relativeFrom="page">
                <wp:posOffset>416560</wp:posOffset>
              </wp:positionV>
              <wp:extent cx="152400" cy="125095"/>
              <wp:effectExtent l="0" t="0" r="0" b="0"/>
              <wp:wrapNone/>
              <wp:docPr id="11" name="Надпись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372310" w:rsidRDefault="00372310">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1" o:spid="_x0000_s1031" type="#_x0000_t202" style="position:absolute;margin-left:312.7pt;margin-top:32.8pt;width:12pt;height:9.85pt;z-index:-251661312;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" filled="f" stroked="f">
              <v:path arrowok="t"/>
              <v:textbox style="mso-fit-shape-to-text:t" inset="0,0,0,0">
                <w:txbxContent>
                  <w:p w:rsidR="00DD76C5" w:rsidRDefault="00DD76C5">
                    <w:pPr>
                      <w:pStyle w:val="20"/>
                      <w:shd w:val="clear" w:color="auto" w:fill="auto"/>
                      <w:rPr>
                        <w:sz w:val="24"/>
                        <w:szCs w:val="24"/>
                      </w:rPr>
                    </w:pPr>
                    <w:r>
                      <w:fldChar w:fldCharType="begin"/>
                    </w:r>
                    <w:r>
                      <w:instrText xml:space="preserve"> PAGE \* MERGEFORMAT </w:instrText>
                    </w:r>
                    <w:r>
                      <w:fldChar w:fldCharType="separate"/>
                    </w:r>
                    <w:r>
                      <w:rPr>
                        <w:sz w:val="24"/>
                        <w:szCs w:val="24"/>
                      </w:rPr>
                      <w:t>#</w:t>
                    </w:r>
                    <w:r>
                      <w:rPr>
                        <w:sz w:val="24"/>
                        <w:szCs w:val="24"/>
                      </w:rPr>
                      <w:fldChar w:fldCharType="end"/>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Pr="008924A3" w:rsidRDefault="00372310" w:rsidP="0037055F">
    <w:pPr>
      <w:pStyle w:val="a4"/>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72310" w:rsidRDefault="00372310">
    <w:pPr>
      <w:spacing w:line="1" w:lineRule="exact"/>
    </w:pPr>
    <w:r>
      <w:rPr>
        <w:noProof/>
        <w:lang w:eastAsia="ru-RU"/>
      </w:rPr>
      <mc:AlternateContent>
        <mc:Choice Requires="wps">
          <w:drawing>
            <wp:anchor distT="0" distB="0" distL="0" distR="0" simplePos="0" relativeHeight="251657216" behindDoc="1" locked="0" layoutInCell="1" allowOverlap="1">
              <wp:simplePos x="0" y="0"/>
              <wp:positionH relativeFrom="page">
                <wp:posOffset>3970655</wp:posOffset>
              </wp:positionH>
              <wp:positionV relativeFrom="page">
                <wp:posOffset>547370</wp:posOffset>
              </wp:positionV>
              <wp:extent cx="152400" cy="125095"/>
              <wp:effectExtent l="0" t="0" r="0" b="0"/>
              <wp:wrapNone/>
              <wp:docPr id="13" name="Надпись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2400" cy="125095"/>
                      </a:xfrm>
                      <a:prstGeom prst="rect">
                        <a:avLst/>
                      </a:prstGeom>
                      <a:noFill/>
                    </wps:spPr>
                    <wps:txbx>
                      <w:txbxContent>
                        <w:p w:rsidR="00372310" w:rsidRDefault="00372310">
                          <w:pPr>
                            <w:pStyle w:val="af3"/>
                            <w:shd w:val="clear" w:color="auto" w:fill="auto"/>
                          </w:pPr>
                          <w:r>
                            <w:fldChar w:fldCharType="begin"/>
                          </w:r>
                          <w:r>
                            <w:instrText xml:space="preserve"> PAGE \* MERGEFORMAT </w:instrText>
                          </w:r>
                          <w:r>
                            <w:fldChar w:fldCharType="separate"/>
                          </w:r>
                          <w:r>
                            <w:t>#</w:t>
                          </w:r>
                          <w:r>
                            <w:fldChar w:fldCharType="end"/>
                          </w:r>
                        </w:p>
                      </w:txbxContent>
                    </wps:txbx>
                    <wps:bodyPr wrap="none" lIns="0" tIns="0" rIns="0" bIns="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3" o:spid="_x0000_s1032" type="#_x0000_t202" style="position:absolute;margin-left:312.65pt;margin-top:43.1pt;width:12pt;height:9.85pt;z-index:-251659264;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" filled="f" stroked="f">
              <v:path arrowok="t"/>
              <v:textbox style="mso-fit-shape-to-text:t" inset="0,0,0,0">
                <w:txbxContent>
                  <w:p w:rsidR="00DD76C5" w:rsidRDefault="00DD76C5">
                    <w:pPr>
                      <w:pStyle w:val="af3"/>
                      <w:shd w:val="clear" w:color="auto" w:fill="auto"/>
                    </w:pPr>
                    <w:r>
                      <w:fldChar w:fldCharType="begin"/>
                    </w:r>
                    <w:r>
                      <w:instrText xml:space="preserve"> PAGE \* MERGEFORMAT </w:instrText>
                    </w:r>
                    <w:r>
                      <w:fldChar w:fldCharType="separate"/>
                    </w:r>
                    <w:r>
                      <w:t>#</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7575B"/>
    <w:multiLevelType w:val="multilevel"/>
    <w:tmpl w:val="F5A0B5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593189"/>
    <w:multiLevelType w:val="multilevel"/>
    <w:tmpl w:val="062C0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672A26"/>
    <w:multiLevelType w:val="multilevel"/>
    <w:tmpl w:val="86C25F3A"/>
    <w:lvl w:ilvl="0">
      <w:start w:val="1"/>
      <w:numFmt w:val="decimal"/>
      <w:lvlText w:val="%1."/>
      <w:lvlJc w:val="left"/>
      <w:pPr>
        <w:tabs>
          <w:tab w:val="num" w:pos="720"/>
        </w:tabs>
        <w:ind w:left="720" w:hanging="360"/>
      </w:pPr>
      <w:rPr>
        <w:rFonts w:ascii="Times New Roman" w:eastAsia="Calibri"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978745D"/>
    <w:multiLevelType w:val="multilevel"/>
    <w:tmpl w:val="C0D4F74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A859E0"/>
    <w:multiLevelType w:val="multilevel"/>
    <w:tmpl w:val="8018A79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C624318"/>
    <w:multiLevelType w:val="multilevel"/>
    <w:tmpl w:val="737CBA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0123BDF"/>
    <w:multiLevelType w:val="multilevel"/>
    <w:tmpl w:val="176A814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51D3E19"/>
    <w:multiLevelType w:val="multilevel"/>
    <w:tmpl w:val="0492B54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55E5FD2"/>
    <w:multiLevelType w:val="multilevel"/>
    <w:tmpl w:val="9398D7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62E1E4E"/>
    <w:multiLevelType w:val="multilevel"/>
    <w:tmpl w:val="B1EE7F4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6DC31F3"/>
    <w:multiLevelType w:val="multilevel"/>
    <w:tmpl w:val="E9BC772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1B0A7652"/>
    <w:multiLevelType w:val="multilevel"/>
    <w:tmpl w:val="F794B4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B4020F7"/>
    <w:multiLevelType w:val="multilevel"/>
    <w:tmpl w:val="CE4A96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DF042EC"/>
    <w:multiLevelType w:val="multilevel"/>
    <w:tmpl w:val="0E86783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FDE2F75"/>
    <w:multiLevelType w:val="multilevel"/>
    <w:tmpl w:val="A6CA304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A15307E"/>
    <w:multiLevelType w:val="multilevel"/>
    <w:tmpl w:val="15441520"/>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2EA7614"/>
    <w:multiLevelType w:val="multilevel"/>
    <w:tmpl w:val="79FC47F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3E519AD"/>
    <w:multiLevelType w:val="multilevel"/>
    <w:tmpl w:val="5E64A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6615A2D"/>
    <w:multiLevelType w:val="multilevel"/>
    <w:tmpl w:val="58B0F152"/>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9577CE3"/>
    <w:multiLevelType w:val="multilevel"/>
    <w:tmpl w:val="AE28D61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9E42176"/>
    <w:multiLevelType w:val="multilevel"/>
    <w:tmpl w:val="DED40B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A225899"/>
    <w:multiLevelType w:val="multilevel"/>
    <w:tmpl w:val="4626879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CCA558A"/>
    <w:multiLevelType w:val="multilevel"/>
    <w:tmpl w:val="CE9E203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2947489"/>
    <w:multiLevelType w:val="multilevel"/>
    <w:tmpl w:val="06D808F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3D759C4"/>
    <w:multiLevelType w:val="multilevel"/>
    <w:tmpl w:val="1E3065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5A46077"/>
    <w:multiLevelType w:val="multilevel"/>
    <w:tmpl w:val="11E6253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6F2706F"/>
    <w:multiLevelType w:val="multilevel"/>
    <w:tmpl w:val="4B6027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7BF4105"/>
    <w:multiLevelType w:val="multilevel"/>
    <w:tmpl w:val="E5BE45B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4CA6499D"/>
    <w:multiLevelType w:val="multilevel"/>
    <w:tmpl w:val="8316671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02C6BF4"/>
    <w:multiLevelType w:val="multilevel"/>
    <w:tmpl w:val="9442278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CED3008"/>
    <w:multiLevelType w:val="multilevel"/>
    <w:tmpl w:val="99DE63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EC03A37"/>
    <w:multiLevelType w:val="multilevel"/>
    <w:tmpl w:val="3DE01516"/>
    <w:lvl w:ilvl="0">
      <w:start w:val="2"/>
      <w:numFmt w:val="decimal"/>
      <w:lvlText w:val="5.%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5ED97924"/>
    <w:multiLevelType w:val="multilevel"/>
    <w:tmpl w:val="782ED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EEC466C"/>
    <w:multiLevelType w:val="multilevel"/>
    <w:tmpl w:val="B5E2435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0016229"/>
    <w:multiLevelType w:val="hybridMultilevel"/>
    <w:tmpl w:val="1504ABFA"/>
    <w:lvl w:ilvl="0" w:tplc="1E424FA6">
      <w:start w:val="1"/>
      <w:numFmt w:val="decimal"/>
      <w:lvlText w:val="%1)"/>
      <w:lvlJc w:val="left"/>
      <w:pPr>
        <w:ind w:left="855" w:hanging="855"/>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5" w15:restartNumberingAfterBreak="0">
    <w:nsid w:val="60A61908"/>
    <w:multiLevelType w:val="multilevel"/>
    <w:tmpl w:val="EF38DC3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1193A97"/>
    <w:multiLevelType w:val="multilevel"/>
    <w:tmpl w:val="C652D1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4834651"/>
    <w:multiLevelType w:val="multilevel"/>
    <w:tmpl w:val="C6845ED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A940518"/>
    <w:multiLevelType w:val="multilevel"/>
    <w:tmpl w:val="1C3EE53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BC70B75"/>
    <w:multiLevelType w:val="multilevel"/>
    <w:tmpl w:val="71D0A47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C915723"/>
    <w:multiLevelType w:val="multilevel"/>
    <w:tmpl w:val="4F1AFDE8"/>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DDB4448"/>
    <w:multiLevelType w:val="multilevel"/>
    <w:tmpl w:val="630055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EF87440"/>
    <w:multiLevelType w:val="multilevel"/>
    <w:tmpl w:val="0F64C72E"/>
    <w:lvl w:ilvl="0">
      <w:start w:val="2"/>
      <w:numFmt w:val="decimal"/>
      <w:lvlText w:val="2.3.%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start w:val="4"/>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3">
      <w:start w:val="1"/>
      <w:numFmt w:val="decimal"/>
      <w:lvlText w:val="%1.%2.%3.%4."/>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15:restartNumberingAfterBreak="0">
    <w:nsid w:val="75C310E2"/>
    <w:multiLevelType w:val="multilevel"/>
    <w:tmpl w:val="AC78127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67F26CA"/>
    <w:multiLevelType w:val="multilevel"/>
    <w:tmpl w:val="B57E174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15:restartNumberingAfterBreak="0">
    <w:nsid w:val="7F3315A8"/>
    <w:multiLevelType w:val="multilevel"/>
    <w:tmpl w:val="2AE043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3"/>
  </w:num>
  <w:num w:numId="3">
    <w:abstractNumId w:val="33"/>
  </w:num>
  <w:num w:numId="4">
    <w:abstractNumId w:val="36"/>
  </w:num>
  <w:num w:numId="5">
    <w:abstractNumId w:val="24"/>
  </w:num>
  <w:num w:numId="6">
    <w:abstractNumId w:val="23"/>
  </w:num>
  <w:num w:numId="7">
    <w:abstractNumId w:val="12"/>
  </w:num>
  <w:num w:numId="8">
    <w:abstractNumId w:val="32"/>
  </w:num>
  <w:num w:numId="9">
    <w:abstractNumId w:val="39"/>
  </w:num>
  <w:num w:numId="10">
    <w:abstractNumId w:val="22"/>
  </w:num>
  <w:num w:numId="11">
    <w:abstractNumId w:val="14"/>
  </w:num>
  <w:num w:numId="12">
    <w:abstractNumId w:val="16"/>
  </w:num>
  <w:num w:numId="13">
    <w:abstractNumId w:val="19"/>
  </w:num>
  <w:num w:numId="14">
    <w:abstractNumId w:val="35"/>
  </w:num>
  <w:num w:numId="15">
    <w:abstractNumId w:val="28"/>
  </w:num>
  <w:num w:numId="16">
    <w:abstractNumId w:val="17"/>
  </w:num>
  <w:num w:numId="17">
    <w:abstractNumId w:val="21"/>
  </w:num>
  <w:num w:numId="18">
    <w:abstractNumId w:val="4"/>
  </w:num>
  <w:num w:numId="19">
    <w:abstractNumId w:val="1"/>
  </w:num>
  <w:num w:numId="20">
    <w:abstractNumId w:val="18"/>
  </w:num>
  <w:num w:numId="21">
    <w:abstractNumId w:val="0"/>
  </w:num>
  <w:num w:numId="22">
    <w:abstractNumId w:val="25"/>
  </w:num>
  <w:num w:numId="23">
    <w:abstractNumId w:val="38"/>
  </w:num>
  <w:num w:numId="24">
    <w:abstractNumId w:val="3"/>
  </w:num>
  <w:num w:numId="25">
    <w:abstractNumId w:val="40"/>
  </w:num>
  <w:num w:numId="26">
    <w:abstractNumId w:val="20"/>
  </w:num>
  <w:num w:numId="27">
    <w:abstractNumId w:val="29"/>
  </w:num>
  <w:num w:numId="28">
    <w:abstractNumId w:val="37"/>
  </w:num>
  <w:num w:numId="29">
    <w:abstractNumId w:val="43"/>
  </w:num>
  <w:num w:numId="30">
    <w:abstractNumId w:val="15"/>
  </w:num>
  <w:num w:numId="31">
    <w:abstractNumId w:val="41"/>
  </w:num>
  <w:num w:numId="32">
    <w:abstractNumId w:val="5"/>
  </w:num>
  <w:num w:numId="33">
    <w:abstractNumId w:val="30"/>
  </w:num>
  <w:num w:numId="34">
    <w:abstractNumId w:val="6"/>
  </w:num>
  <w:num w:numId="35">
    <w:abstractNumId w:val="9"/>
  </w:num>
  <w:num w:numId="36">
    <w:abstractNumId w:val="11"/>
  </w:num>
  <w:num w:numId="37">
    <w:abstractNumId w:val="7"/>
  </w:num>
  <w:num w:numId="38">
    <w:abstractNumId w:val="8"/>
  </w:num>
  <w:num w:numId="39">
    <w:abstractNumId w:val="26"/>
  </w:num>
  <w:num w:numId="40">
    <w:abstractNumId w:val="45"/>
  </w:num>
  <w:num w:numId="41">
    <w:abstractNumId w:val="27"/>
  </w:num>
  <w:num w:numId="42">
    <w:abstractNumId w:val="42"/>
  </w:num>
  <w:num w:numId="43">
    <w:abstractNumId w:val="31"/>
  </w:num>
  <w:num w:numId="44">
    <w:abstractNumId w:val="44"/>
  </w:num>
  <w:num w:numId="45">
    <w:abstractNumId w:val="10"/>
  </w:num>
  <w:num w:numId="46">
    <w:abstractNumId w:val="34"/>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3B6A"/>
    <w:rsid w:val="0000128F"/>
    <w:rsid w:val="000877C6"/>
    <w:rsid w:val="000C3907"/>
    <w:rsid w:val="001D502D"/>
    <w:rsid w:val="001F0E2E"/>
    <w:rsid w:val="0023452B"/>
    <w:rsid w:val="00297E5D"/>
    <w:rsid w:val="00310BB1"/>
    <w:rsid w:val="0037055F"/>
    <w:rsid w:val="00372310"/>
    <w:rsid w:val="00374C7D"/>
    <w:rsid w:val="00404EEA"/>
    <w:rsid w:val="00423890"/>
    <w:rsid w:val="005415E6"/>
    <w:rsid w:val="00561F46"/>
    <w:rsid w:val="005828D5"/>
    <w:rsid w:val="005A61DF"/>
    <w:rsid w:val="005C0D4C"/>
    <w:rsid w:val="005F72AF"/>
    <w:rsid w:val="006B6826"/>
    <w:rsid w:val="007669A2"/>
    <w:rsid w:val="007D6918"/>
    <w:rsid w:val="007D769E"/>
    <w:rsid w:val="008857C4"/>
    <w:rsid w:val="008948C0"/>
    <w:rsid w:val="008E7127"/>
    <w:rsid w:val="008F0AA3"/>
    <w:rsid w:val="00963EB7"/>
    <w:rsid w:val="00965D67"/>
    <w:rsid w:val="00966611"/>
    <w:rsid w:val="00B570CD"/>
    <w:rsid w:val="00BC4CE3"/>
    <w:rsid w:val="00C51EC8"/>
    <w:rsid w:val="00CC6076"/>
    <w:rsid w:val="00D5032F"/>
    <w:rsid w:val="00DD76C5"/>
    <w:rsid w:val="00E33B6A"/>
    <w:rsid w:val="00E44A2E"/>
    <w:rsid w:val="00EC7C09"/>
    <w:rsid w:val="00F805F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00D982AC"/>
  <w15:chartTrackingRefBased/>
  <w15:docId w15:val="{8EB89AED-D6D5-4092-AC48-70B95F79E5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semiHidden/>
    <w:rsid w:val="0037055F"/>
  </w:style>
  <w:style w:type="character" w:customStyle="1" w:styleId="a3">
    <w:name w:val="Верхний колонтитул Знак"/>
    <w:link w:val="a4"/>
    <w:locked/>
    <w:rsid w:val="0037055F"/>
    <w:rPr>
      <w:rFonts w:ascii="Calibri" w:eastAsia="Calibri" w:hAnsi="Calibri"/>
      <w:lang w:eastAsia="ru-RU"/>
    </w:rPr>
  </w:style>
  <w:style w:type="paragraph" w:styleId="a4">
    <w:name w:val="header"/>
    <w:basedOn w:val="a"/>
    <w:link w:val="a3"/>
    <w:rsid w:val="0037055F"/>
    <w:pPr>
      <w:tabs>
        <w:tab w:val="center" w:pos="4677"/>
        <w:tab w:val="right" w:pos="9355"/>
      </w:tabs>
      <w:spacing w:after="0" w:line="240" w:lineRule="auto"/>
    </w:pPr>
    <w:rPr>
      <w:rFonts w:ascii="Calibri" w:eastAsia="Calibri" w:hAnsi="Calibri"/>
      <w:lang w:eastAsia="ru-RU"/>
    </w:rPr>
  </w:style>
  <w:style w:type="character" w:customStyle="1" w:styleId="10">
    <w:name w:val="Верхний колонтитул Знак1"/>
    <w:basedOn w:val="a0"/>
    <w:uiPriority w:val="99"/>
    <w:semiHidden/>
    <w:rsid w:val="0037055F"/>
  </w:style>
  <w:style w:type="character" w:customStyle="1" w:styleId="a5">
    <w:name w:val="Нижний колонтитул Знак"/>
    <w:link w:val="a6"/>
    <w:uiPriority w:val="99"/>
    <w:locked/>
    <w:rsid w:val="0037055F"/>
    <w:rPr>
      <w:rFonts w:ascii="Calibri" w:eastAsia="Calibri" w:hAnsi="Calibri"/>
      <w:lang w:eastAsia="ru-RU"/>
    </w:rPr>
  </w:style>
  <w:style w:type="paragraph" w:styleId="a6">
    <w:name w:val="footer"/>
    <w:basedOn w:val="a"/>
    <w:link w:val="a5"/>
    <w:uiPriority w:val="99"/>
    <w:rsid w:val="0037055F"/>
    <w:pPr>
      <w:tabs>
        <w:tab w:val="center" w:pos="4677"/>
        <w:tab w:val="right" w:pos="9355"/>
      </w:tabs>
      <w:spacing w:after="0" w:line="240" w:lineRule="auto"/>
    </w:pPr>
    <w:rPr>
      <w:rFonts w:ascii="Calibri" w:eastAsia="Calibri" w:hAnsi="Calibri"/>
      <w:lang w:eastAsia="ru-RU"/>
    </w:rPr>
  </w:style>
  <w:style w:type="character" w:customStyle="1" w:styleId="11">
    <w:name w:val="Нижний колонтитул Знак1"/>
    <w:basedOn w:val="a0"/>
    <w:uiPriority w:val="99"/>
    <w:semiHidden/>
    <w:rsid w:val="0037055F"/>
  </w:style>
  <w:style w:type="character" w:customStyle="1" w:styleId="a7">
    <w:name w:val="Основной текст Знак"/>
    <w:link w:val="a8"/>
    <w:locked/>
    <w:rsid w:val="0037055F"/>
    <w:rPr>
      <w:rFonts w:ascii="Calibri" w:eastAsia="Calibri" w:hAnsi="Calibri"/>
      <w:sz w:val="24"/>
      <w:szCs w:val="24"/>
      <w:lang w:eastAsia="ru-RU"/>
    </w:rPr>
  </w:style>
  <w:style w:type="paragraph" w:styleId="a8">
    <w:name w:val="Body Text"/>
    <w:basedOn w:val="a"/>
    <w:link w:val="a7"/>
    <w:rsid w:val="0037055F"/>
    <w:pPr>
      <w:spacing w:after="120" w:line="240" w:lineRule="auto"/>
    </w:pPr>
    <w:rPr>
      <w:rFonts w:ascii="Calibri" w:eastAsia="Calibri" w:hAnsi="Calibri"/>
      <w:sz w:val="24"/>
      <w:szCs w:val="24"/>
      <w:lang w:eastAsia="ru-RU"/>
    </w:rPr>
  </w:style>
  <w:style w:type="character" w:customStyle="1" w:styleId="12">
    <w:name w:val="Основной текст Знак1"/>
    <w:basedOn w:val="a0"/>
    <w:uiPriority w:val="99"/>
    <w:semiHidden/>
    <w:rsid w:val="0037055F"/>
  </w:style>
  <w:style w:type="character" w:customStyle="1" w:styleId="a9">
    <w:name w:val="Текст выноски Знак"/>
    <w:link w:val="aa"/>
    <w:semiHidden/>
    <w:locked/>
    <w:rsid w:val="0037055F"/>
    <w:rPr>
      <w:rFonts w:ascii="Tahoma" w:eastAsia="Calibri" w:hAnsi="Tahoma" w:cs="Tahoma"/>
      <w:sz w:val="16"/>
      <w:szCs w:val="16"/>
      <w:lang w:eastAsia="ru-RU"/>
    </w:rPr>
  </w:style>
  <w:style w:type="paragraph" w:styleId="aa">
    <w:name w:val="Balloon Text"/>
    <w:basedOn w:val="a"/>
    <w:link w:val="a9"/>
    <w:semiHidden/>
    <w:rsid w:val="0037055F"/>
    <w:pPr>
      <w:spacing w:after="0" w:line="240" w:lineRule="auto"/>
    </w:pPr>
    <w:rPr>
      <w:rFonts w:ascii="Tahoma" w:eastAsia="Calibri" w:hAnsi="Tahoma" w:cs="Tahoma"/>
      <w:sz w:val="16"/>
      <w:szCs w:val="16"/>
      <w:lang w:eastAsia="ru-RU"/>
    </w:rPr>
  </w:style>
  <w:style w:type="character" w:customStyle="1" w:styleId="13">
    <w:name w:val="Текст выноски Знак1"/>
    <w:basedOn w:val="a0"/>
    <w:uiPriority w:val="99"/>
    <w:semiHidden/>
    <w:rsid w:val="0037055F"/>
    <w:rPr>
      <w:rFonts w:ascii="Segoe UI" w:hAnsi="Segoe UI" w:cs="Segoe UI"/>
      <w:sz w:val="18"/>
      <w:szCs w:val="18"/>
    </w:rPr>
  </w:style>
  <w:style w:type="paragraph" w:customStyle="1" w:styleId="ConsPlusNormal">
    <w:name w:val="ConsPlusNormal"/>
    <w:link w:val="ConsPlusNormal0"/>
    <w:rsid w:val="0037055F"/>
    <w:pPr>
      <w:widowControl w:val="0"/>
      <w:autoSpaceDE w:val="0"/>
      <w:autoSpaceDN w:val="0"/>
      <w:adjustRightInd w:val="0"/>
      <w:spacing w:after="0" w:line="240" w:lineRule="auto"/>
      <w:ind w:firstLine="720"/>
    </w:pPr>
    <w:rPr>
      <w:rFonts w:ascii="Arial" w:eastAsia="Calibri" w:hAnsi="Arial" w:cs="Arial"/>
      <w:sz w:val="26"/>
      <w:szCs w:val="26"/>
      <w:lang w:eastAsia="ru-RU"/>
    </w:rPr>
  </w:style>
  <w:style w:type="paragraph" w:customStyle="1" w:styleId="ConsPlusTitle">
    <w:name w:val="ConsPlusTitle"/>
    <w:rsid w:val="0037055F"/>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customStyle="1" w:styleId="ConsNormal">
    <w:name w:val="ConsNormal"/>
    <w:rsid w:val="0037055F"/>
    <w:pPr>
      <w:widowControl w:val="0"/>
      <w:autoSpaceDE w:val="0"/>
      <w:autoSpaceDN w:val="0"/>
      <w:adjustRightInd w:val="0"/>
      <w:spacing w:after="0" w:line="240" w:lineRule="auto"/>
      <w:ind w:right="19772" w:firstLine="720"/>
    </w:pPr>
    <w:rPr>
      <w:rFonts w:ascii="Arial" w:eastAsia="Calibri" w:hAnsi="Arial" w:cs="Arial"/>
      <w:sz w:val="20"/>
      <w:szCs w:val="20"/>
      <w:lang w:eastAsia="ru-RU"/>
    </w:rPr>
  </w:style>
  <w:style w:type="paragraph" w:customStyle="1" w:styleId="formattext">
    <w:name w:val="formattext"/>
    <w:basedOn w:val="a"/>
    <w:rsid w:val="0037055F"/>
    <w:pPr>
      <w:spacing w:before="100" w:beforeAutospacing="1" w:after="100" w:afterAutospacing="1" w:line="240" w:lineRule="auto"/>
    </w:pPr>
    <w:rPr>
      <w:rFonts w:ascii="Times New Roman" w:eastAsia="Calibri" w:hAnsi="Times New Roman" w:cs="Times New Roman"/>
      <w:sz w:val="24"/>
      <w:szCs w:val="24"/>
      <w:lang w:eastAsia="ru-RU"/>
    </w:rPr>
  </w:style>
  <w:style w:type="character" w:styleId="ab">
    <w:name w:val="Hyperlink"/>
    <w:semiHidden/>
    <w:rsid w:val="0037055F"/>
    <w:rPr>
      <w:rFonts w:ascii="Times New Roman" w:hAnsi="Times New Roman" w:cs="Times New Roman" w:hint="default"/>
      <w:color w:val="0000FF"/>
      <w:u w:val="single"/>
    </w:rPr>
  </w:style>
  <w:style w:type="character" w:customStyle="1" w:styleId="T1">
    <w:name w:val="T1"/>
    <w:rsid w:val="0037055F"/>
  </w:style>
  <w:style w:type="character" w:customStyle="1" w:styleId="T2">
    <w:name w:val="T2"/>
    <w:rsid w:val="0037055F"/>
  </w:style>
  <w:style w:type="character" w:customStyle="1" w:styleId="T5">
    <w:name w:val="T5"/>
    <w:rsid w:val="0037055F"/>
  </w:style>
  <w:style w:type="paragraph" w:customStyle="1" w:styleId="P1">
    <w:name w:val="P1"/>
    <w:basedOn w:val="a"/>
    <w:rsid w:val="0037055F"/>
    <w:pPr>
      <w:widowControl w:val="0"/>
      <w:adjustRightInd w:val="0"/>
      <w:spacing w:after="0" w:line="240" w:lineRule="auto"/>
    </w:pPr>
    <w:rPr>
      <w:rFonts w:ascii="Times New Roman" w:eastAsia="Calibri" w:hAnsi="Times New Roman" w:cs="Times New Roman"/>
      <w:sz w:val="24"/>
      <w:szCs w:val="24"/>
      <w:lang w:eastAsia="ru-RU"/>
    </w:rPr>
  </w:style>
  <w:style w:type="paragraph" w:customStyle="1" w:styleId="P8">
    <w:name w:val="P8"/>
    <w:basedOn w:val="a"/>
    <w:rsid w:val="0037055F"/>
    <w:pPr>
      <w:widowControl w:val="0"/>
      <w:adjustRightInd w:val="0"/>
      <w:spacing w:after="0" w:line="240" w:lineRule="auto"/>
    </w:pPr>
    <w:rPr>
      <w:rFonts w:ascii="Times New Roman" w:eastAsia="Calibri" w:hAnsi="Times New Roman" w:cs="Times New Roman"/>
      <w:sz w:val="24"/>
      <w:szCs w:val="24"/>
      <w:lang w:eastAsia="ru-RU"/>
    </w:rPr>
  </w:style>
  <w:style w:type="character" w:customStyle="1" w:styleId="T9">
    <w:name w:val="T9"/>
    <w:rsid w:val="0037055F"/>
  </w:style>
  <w:style w:type="character" w:customStyle="1" w:styleId="T10">
    <w:name w:val="T10"/>
    <w:rsid w:val="0037055F"/>
  </w:style>
  <w:style w:type="character" w:customStyle="1" w:styleId="T11">
    <w:name w:val="T11"/>
    <w:rsid w:val="0037055F"/>
  </w:style>
  <w:style w:type="paragraph" w:styleId="ac">
    <w:name w:val="Normal (Web)"/>
    <w:basedOn w:val="a"/>
    <w:rsid w:val="0037055F"/>
    <w:pPr>
      <w:spacing w:before="100" w:beforeAutospacing="1" w:after="100" w:afterAutospacing="1" w:line="240" w:lineRule="auto"/>
    </w:pPr>
    <w:rPr>
      <w:rFonts w:ascii="Times New Roman" w:eastAsia="Calibri" w:hAnsi="Times New Roman" w:cs="Times New Roman"/>
      <w:sz w:val="24"/>
      <w:szCs w:val="24"/>
      <w:lang w:eastAsia="ru-RU"/>
    </w:rPr>
  </w:style>
  <w:style w:type="paragraph" w:customStyle="1" w:styleId="21">
    <w:name w:val="Основной текст 21"/>
    <w:basedOn w:val="a"/>
    <w:rsid w:val="0037055F"/>
    <w:pPr>
      <w:widowControl w:val="0"/>
      <w:spacing w:after="0" w:line="360" w:lineRule="auto"/>
      <w:jc w:val="both"/>
    </w:pPr>
    <w:rPr>
      <w:rFonts w:ascii="Times New Roman" w:eastAsia="Calibri" w:hAnsi="Times New Roman" w:cs="Times New Roman"/>
      <w:sz w:val="28"/>
      <w:szCs w:val="20"/>
      <w:lang w:eastAsia="ru-RU"/>
    </w:rPr>
  </w:style>
  <w:style w:type="character" w:customStyle="1" w:styleId="T13">
    <w:name w:val="T13"/>
    <w:rsid w:val="0037055F"/>
  </w:style>
  <w:style w:type="paragraph" w:customStyle="1" w:styleId="ConsPlusNonformat">
    <w:name w:val="ConsPlusNonformat"/>
    <w:rsid w:val="0037055F"/>
    <w:pPr>
      <w:widowControl w:val="0"/>
      <w:autoSpaceDE w:val="0"/>
      <w:autoSpaceDN w:val="0"/>
      <w:adjustRightInd w:val="0"/>
      <w:spacing w:after="0" w:line="240" w:lineRule="auto"/>
    </w:pPr>
    <w:rPr>
      <w:rFonts w:ascii="Courier New" w:eastAsia="Calibri" w:hAnsi="Courier New" w:cs="Courier New"/>
      <w:sz w:val="20"/>
      <w:szCs w:val="20"/>
      <w:lang w:eastAsia="ru-RU"/>
    </w:rPr>
  </w:style>
  <w:style w:type="character" w:styleId="ad">
    <w:name w:val="page number"/>
    <w:basedOn w:val="a0"/>
    <w:rsid w:val="0037055F"/>
  </w:style>
  <w:style w:type="character" w:styleId="ae">
    <w:name w:val="FollowedHyperlink"/>
    <w:rsid w:val="0037055F"/>
    <w:rPr>
      <w:color w:val="800000"/>
      <w:u w:val="single"/>
    </w:rPr>
  </w:style>
  <w:style w:type="paragraph" w:customStyle="1" w:styleId="sdfootnote-western">
    <w:name w:val="sdfootnote-western"/>
    <w:basedOn w:val="a"/>
    <w:rsid w:val="0037055F"/>
    <w:pPr>
      <w:shd w:val="clear" w:color="auto" w:fill="FFFFFF"/>
      <w:spacing w:before="100" w:beforeAutospacing="1" w:after="0" w:line="240" w:lineRule="auto"/>
    </w:pPr>
    <w:rPr>
      <w:rFonts w:ascii="Times New Roman" w:eastAsia="Times New Roman" w:hAnsi="Times New Roman" w:cs="Times New Roman"/>
      <w:color w:val="000000"/>
      <w:sz w:val="20"/>
      <w:szCs w:val="20"/>
      <w:lang w:eastAsia="ru-RU"/>
    </w:rPr>
  </w:style>
  <w:style w:type="paragraph" w:customStyle="1" w:styleId="sdfootnote-cjk">
    <w:name w:val="sdfootnote-cjk"/>
    <w:basedOn w:val="a"/>
    <w:rsid w:val="0037055F"/>
    <w:pPr>
      <w:shd w:val="clear" w:color="auto" w:fill="FFFFFF"/>
      <w:spacing w:before="100" w:beforeAutospacing="1" w:after="0" w:line="240" w:lineRule="auto"/>
    </w:pPr>
    <w:rPr>
      <w:rFonts w:ascii="Times New Roman" w:eastAsia="Times New Roman" w:hAnsi="Times New Roman" w:cs="Times New Roman"/>
      <w:color w:val="000000"/>
      <w:sz w:val="20"/>
      <w:szCs w:val="20"/>
      <w:lang w:eastAsia="ru-RU"/>
    </w:rPr>
  </w:style>
  <w:style w:type="paragraph" w:customStyle="1" w:styleId="sdfootnote-ctl">
    <w:name w:val="sdfootnote-ctl"/>
    <w:basedOn w:val="a"/>
    <w:rsid w:val="0037055F"/>
    <w:pPr>
      <w:shd w:val="clear" w:color="auto" w:fill="FFFFFF"/>
      <w:spacing w:before="100" w:beforeAutospacing="1" w:after="0" w:line="240" w:lineRule="auto"/>
    </w:pPr>
    <w:rPr>
      <w:rFonts w:ascii="Times New Roman" w:eastAsia="Times New Roman" w:hAnsi="Times New Roman" w:cs="Times New Roman"/>
      <w:color w:val="000000"/>
      <w:sz w:val="20"/>
      <w:szCs w:val="20"/>
      <w:lang w:eastAsia="ru-RU"/>
    </w:rPr>
  </w:style>
  <w:style w:type="character" w:customStyle="1" w:styleId="af">
    <w:name w:val="Неразрешенное упоминание"/>
    <w:uiPriority w:val="99"/>
    <w:semiHidden/>
    <w:unhideWhenUsed/>
    <w:rsid w:val="0037055F"/>
    <w:rPr>
      <w:color w:val="605E5C"/>
      <w:shd w:val="clear" w:color="auto" w:fill="E1DFDD"/>
    </w:rPr>
  </w:style>
  <w:style w:type="character" w:customStyle="1" w:styleId="af0">
    <w:name w:val="Сноска_"/>
    <w:link w:val="af1"/>
    <w:rsid w:val="0037055F"/>
    <w:rPr>
      <w:shd w:val="clear" w:color="auto" w:fill="FFFFFF"/>
    </w:rPr>
  </w:style>
  <w:style w:type="character" w:customStyle="1" w:styleId="2">
    <w:name w:val="Колонтитул (2)_"/>
    <w:link w:val="20"/>
    <w:rsid w:val="0037055F"/>
    <w:rPr>
      <w:shd w:val="clear" w:color="auto" w:fill="FFFFFF"/>
    </w:rPr>
  </w:style>
  <w:style w:type="character" w:customStyle="1" w:styleId="af2">
    <w:name w:val="Колонтитул_"/>
    <w:link w:val="af3"/>
    <w:rsid w:val="0037055F"/>
    <w:rPr>
      <w:shd w:val="clear" w:color="auto" w:fill="FFFFFF"/>
    </w:rPr>
  </w:style>
  <w:style w:type="paragraph" w:customStyle="1" w:styleId="af1">
    <w:name w:val="Сноска"/>
    <w:basedOn w:val="a"/>
    <w:link w:val="af0"/>
    <w:rsid w:val="0037055F"/>
    <w:pPr>
      <w:widowControl w:val="0"/>
      <w:shd w:val="clear" w:color="auto" w:fill="FFFFFF"/>
      <w:spacing w:after="0" w:line="240" w:lineRule="auto"/>
    </w:pPr>
  </w:style>
  <w:style w:type="paragraph" w:customStyle="1" w:styleId="20">
    <w:name w:val="Колонтитул (2)"/>
    <w:basedOn w:val="a"/>
    <w:link w:val="2"/>
    <w:rsid w:val="0037055F"/>
    <w:pPr>
      <w:widowControl w:val="0"/>
      <w:shd w:val="clear" w:color="auto" w:fill="FFFFFF"/>
      <w:spacing w:after="0" w:line="240" w:lineRule="auto"/>
    </w:pPr>
  </w:style>
  <w:style w:type="paragraph" w:customStyle="1" w:styleId="af3">
    <w:name w:val="Колонтитул"/>
    <w:basedOn w:val="a"/>
    <w:link w:val="af2"/>
    <w:rsid w:val="0037055F"/>
    <w:pPr>
      <w:widowControl w:val="0"/>
      <w:shd w:val="clear" w:color="auto" w:fill="FFFFFF"/>
      <w:spacing w:after="0" w:line="240" w:lineRule="auto"/>
    </w:pPr>
  </w:style>
  <w:style w:type="character" w:customStyle="1" w:styleId="22">
    <w:name w:val="Основной текст (2)_"/>
    <w:link w:val="23"/>
    <w:rsid w:val="0037055F"/>
    <w:rPr>
      <w:shd w:val="clear" w:color="auto" w:fill="FFFFFF"/>
    </w:rPr>
  </w:style>
  <w:style w:type="character" w:customStyle="1" w:styleId="5">
    <w:name w:val="Основной текст (5)_"/>
    <w:link w:val="50"/>
    <w:rsid w:val="0037055F"/>
    <w:rPr>
      <w:shd w:val="clear" w:color="auto" w:fill="FFFFFF"/>
    </w:rPr>
  </w:style>
  <w:style w:type="paragraph" w:customStyle="1" w:styleId="23">
    <w:name w:val="Основной текст (2)"/>
    <w:basedOn w:val="a"/>
    <w:link w:val="22"/>
    <w:rsid w:val="0037055F"/>
    <w:pPr>
      <w:widowControl w:val="0"/>
      <w:shd w:val="clear" w:color="auto" w:fill="FFFFFF"/>
      <w:spacing w:after="1140" w:line="240" w:lineRule="auto"/>
      <w:ind w:left="3260"/>
      <w:jc w:val="right"/>
    </w:pPr>
  </w:style>
  <w:style w:type="paragraph" w:customStyle="1" w:styleId="50">
    <w:name w:val="Основной текст (5)"/>
    <w:basedOn w:val="a"/>
    <w:link w:val="5"/>
    <w:rsid w:val="0037055F"/>
    <w:pPr>
      <w:widowControl w:val="0"/>
      <w:shd w:val="clear" w:color="auto" w:fill="FFFFFF"/>
      <w:spacing w:after="0" w:line="240" w:lineRule="auto"/>
    </w:pPr>
  </w:style>
  <w:style w:type="paragraph" w:customStyle="1" w:styleId="formattexttopleveltext">
    <w:name w:val="formattext topleveltext"/>
    <w:basedOn w:val="a"/>
    <w:rsid w:val="0037055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00">
    <w:name w:val="a0"/>
    <w:basedOn w:val="a0"/>
    <w:rsid w:val="0037055F"/>
  </w:style>
  <w:style w:type="table" w:styleId="af4">
    <w:name w:val="Table Grid"/>
    <w:basedOn w:val="a1"/>
    <w:rsid w:val="0037055F"/>
    <w:pPr>
      <w:spacing w:after="200" w:line="276"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nsPlusNormal0">
    <w:name w:val="ConsPlusNormal Знак"/>
    <w:link w:val="ConsPlusNormal"/>
    <w:locked/>
    <w:rsid w:val="0037055F"/>
    <w:rPr>
      <w:rFonts w:ascii="Arial" w:eastAsia="Calibri" w:hAnsi="Arial" w:cs="Arial"/>
      <w:sz w:val="26"/>
      <w:szCs w:val="26"/>
      <w:lang w:eastAsia="ru-RU"/>
    </w:rPr>
  </w:style>
  <w:style w:type="paragraph" w:customStyle="1" w:styleId="af5">
    <w:name w:val="Стиль"/>
    <w:basedOn w:val="a"/>
    <w:rsid w:val="0037055F"/>
    <w:pPr>
      <w:spacing w:before="100" w:beforeAutospacing="1" w:after="100" w:afterAutospacing="1" w:line="240" w:lineRule="auto"/>
    </w:pPr>
    <w:rPr>
      <w:rFonts w:ascii="Tahoma" w:eastAsia="Times New Roman" w:hAnsi="Tahoma" w:cs="Tahoma"/>
      <w:sz w:val="20"/>
      <w:szCs w:val="20"/>
      <w:lang w:val="en-US"/>
    </w:rPr>
  </w:style>
  <w:style w:type="paragraph" w:styleId="af6">
    <w:name w:val="List Paragraph"/>
    <w:basedOn w:val="a"/>
    <w:uiPriority w:val="34"/>
    <w:qFormat/>
    <w:rsid w:val="0042389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ocs.cntd.ru/document/9005388" TargetMode="External"/><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eader" Target="header8.xml"/><Relationship Id="rId7" Type="http://schemas.openxmlformats.org/officeDocument/2006/relationships/image" Target="media/image1.png"/><Relationship Id="rId12" Type="http://schemas.openxmlformats.org/officeDocument/2006/relationships/footer" Target="footer1.xml"/><Relationship Id="rId17" Type="http://schemas.openxmlformats.org/officeDocument/2006/relationships/footer" Target="footer3.xml"/><Relationship Id="rId25" Type="http://schemas.openxmlformats.org/officeDocument/2006/relationships/footer" Target="footer7.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header" Target="header7.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24" Type="http://schemas.openxmlformats.org/officeDocument/2006/relationships/header" Target="header9.xml"/><Relationship Id="rId5"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footer" Target="footer6.xml"/><Relationship Id="rId10" Type="http://schemas.openxmlformats.org/officeDocument/2006/relationships/header" Target="header1.xml"/><Relationship Id="rId19"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hyperlink" Target="http://docs.cntd.ru/document/9005388" TargetMode="External"/><Relationship Id="rId14" Type="http://schemas.openxmlformats.org/officeDocument/2006/relationships/header" Target="header4.xml"/><Relationship Id="rId22" Type="http://schemas.openxmlformats.org/officeDocument/2006/relationships/footer" Target="footer5.xm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266</TotalTime>
  <Pages>1</Pages>
  <Words>19527</Words>
  <Characters>111307</Characters>
  <Application>Microsoft Office Word</Application>
  <DocSecurity>0</DocSecurity>
  <Lines>927</Lines>
  <Paragraphs>261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15</cp:revision>
  <cp:lastPrinted>2020-02-27T07:35:00Z</cp:lastPrinted>
  <dcterms:created xsi:type="dcterms:W3CDTF">2020-01-29T14:44:00Z</dcterms:created>
  <dcterms:modified xsi:type="dcterms:W3CDTF">2020-03-02T10:26:00Z</dcterms:modified>
</cp:coreProperties>
</file>