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914400" cy="8534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 Федерация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 область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СОБРАНИЕ  ПРЕДСТАВИТЕЛЕЙ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 ПОСЕЛЕНИЯ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СЕВРЮКАЕВО</w:t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 РАЙОНА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СТАВРОПОЛЬСКИЙ</w:t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РЕШЕНИЕ (ПРОЕКТ)</w:t>
      </w:r>
    </w:p>
    <w:p w:rsidR="00254258" w:rsidRPr="00254258" w:rsidRDefault="00254258" w:rsidP="00254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54258">
        <w:rPr>
          <w:rFonts w:ascii="Times New Roman" w:eastAsia="Times New Roman" w:hAnsi="Times New Roman" w:cs="Times New Roman"/>
          <w:b/>
          <w:sz w:val="28"/>
          <w:szCs w:val="28"/>
        </w:rPr>
        <w:t xml:space="preserve">№______                                                                   от _________20____г. </w:t>
      </w: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Об утверждении Порядка  сообщения лицами, замещающими муниципальные должности в органах местного самоуправления сельского поселения Севрюкаево, о возникновении личной заинтересованности, 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Федеральным законом от 25.12.2008г. № 273-ФЗ «О противодействии коррупции», Указом Президента Российской Федерации от 22.12.2015г.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Ставропольский,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РЕШИЛО:</w:t>
      </w:r>
    </w:p>
    <w:p w:rsidR="00254258" w:rsidRPr="00254258" w:rsidRDefault="00254258" w:rsidP="00254258">
      <w:pPr>
        <w:widowControl w:val="0"/>
        <w:numPr>
          <w:ilvl w:val="0"/>
          <w:numId w:val="1"/>
        </w:numPr>
        <w:tabs>
          <w:tab w:val="left" w:pos="1119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</w:t>
      </w: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прилагаемый Порядок сообщения лицами, замещающими муниципальные должности в органах местного самоуправления сельского поселения Севрюкаево, о возникновении личной заинтересованности, которая приводит или может привести к конфликту интересов.</w:t>
      </w:r>
    </w:p>
    <w:p w:rsidR="00254258" w:rsidRPr="00254258" w:rsidRDefault="00254258" w:rsidP="00254258">
      <w:pPr>
        <w:widowControl w:val="0"/>
        <w:numPr>
          <w:ilvl w:val="0"/>
          <w:numId w:val="1"/>
        </w:numPr>
        <w:tabs>
          <w:tab w:val="left" w:pos="1119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решение в газете "Вестник Севрюкаево" и разместить на официальном сайте сельского поселения Севрюкаево муниципального района Ставропольский Самарской области в сети Интернет:  </w:t>
      </w:r>
      <w:r w:rsidRPr="0025425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Pr="0025425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254258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eastAsia="ru-RU"/>
        </w:rPr>
        <w:t>.</w:t>
      </w:r>
    </w:p>
    <w:p w:rsidR="00254258" w:rsidRPr="00254258" w:rsidRDefault="00254258" w:rsidP="00254258">
      <w:pPr>
        <w:widowControl w:val="0"/>
        <w:tabs>
          <w:tab w:val="left" w:pos="1119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Default="00254258" w:rsidP="00254258">
      <w:pPr>
        <w:widowControl w:val="0"/>
        <w:tabs>
          <w:tab w:val="left" w:pos="104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tabs>
          <w:tab w:val="left" w:pos="104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0" w:type="auto"/>
        <w:tblInd w:w="-459" w:type="dxa"/>
        <w:tblLook w:val="01E0" w:firstRow="1" w:lastRow="1" w:firstColumn="1" w:lastColumn="1" w:noHBand="0" w:noVBand="0"/>
      </w:tblPr>
      <w:tblGrid>
        <w:gridCol w:w="5119"/>
        <w:gridCol w:w="4694"/>
      </w:tblGrid>
      <w:tr w:rsidR="00254258" w:rsidRPr="00254258" w:rsidTr="00F40F64">
        <w:tc>
          <w:tcPr>
            <w:tcW w:w="5227" w:type="dxa"/>
            <w:shd w:val="clear" w:color="auto" w:fill="auto"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________________Е.В. Хадеева        </w:t>
            </w:r>
          </w:p>
        </w:tc>
        <w:tc>
          <w:tcPr>
            <w:tcW w:w="4802" w:type="dxa"/>
            <w:shd w:val="clear" w:color="auto" w:fill="auto"/>
          </w:tcPr>
          <w:p w:rsidR="00254258" w:rsidRPr="00254258" w:rsidRDefault="00254258" w:rsidP="002542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Севрюкаево муниципального района Ставропольский Самарской области   </w:t>
            </w: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</w:t>
            </w: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________________ Н.Н. </w:t>
            </w:r>
            <w:proofErr w:type="spellStart"/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Алембатров</w:t>
            </w:r>
            <w:proofErr w:type="spellEnd"/>
            <w:r w:rsidRPr="00254258"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u w:val="single"/>
                <w:lang w:eastAsia="ru-RU"/>
              </w:rPr>
              <w:t xml:space="preserve">.  </w:t>
            </w:r>
          </w:p>
        </w:tc>
      </w:tr>
    </w:tbl>
    <w:p w:rsidR="00254258" w:rsidRPr="00254258" w:rsidRDefault="00254258" w:rsidP="00254258">
      <w:pPr>
        <w:widowControl w:val="0"/>
        <w:tabs>
          <w:tab w:val="left" w:pos="1042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к проекту Решения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 сельского поселения Севрюкаево</w:t>
      </w:r>
    </w:p>
    <w:p w:rsidR="00254258" w:rsidRPr="00254258" w:rsidRDefault="00254258" w:rsidP="00254258">
      <w:pPr>
        <w:widowControl w:val="0"/>
        <w:tabs>
          <w:tab w:val="left" w:pos="7485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 утверждении Порядка  сообщения лицами, замещающими муниципальные должности в органах местного самоуправления сельского поселения Севрюкаево о возникновении личной заинтересованности, 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1. Настоящее Положение разработано на основании статей 14, 15, 16, 36 и 40 Федерального закона от 06.10.2003г. № 131-ФЗ «Об общих принципах организации местного самоуправления в Российской Федерации», статьи 10, части 2 статьи 11, части 4.1 статьи 12.1 Федерального закона от 25.12.2008г. № 273-ФЗ «О противодействии коррупции», Указа Президента Российской Федерации от 22.12.2015г.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 Устава сельского поселения Севрюкаево (далее - лица, замещающие муниципальную должность), о возникновении личной заинтересованности, которая приводит или может привести к конфликту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2. Под конфликтом интересов понимается ситуация, при которой личная заинтересованность (прямая или косвенная) лица, замещающего муниципальную должность, влияет или может повлиять на надлежащее, объективное и беспристрастное осуществление им возложенных на него полномочий.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3. Под личной заинтересованностью понимается возможность получения доходов в виде денег, иного имущества, в том числе имущественных прав, услуг имущественного характера, результатов выполненных работ или каких-либо выгод (преимуществ) лицом, замещающим муниципальную должность, и (или) состоящими с ним в близком родстве или свойстве лицами (родителями, супругами, детьми, братьями, сестрами, а также братьями, сестрами, родителями, детьми супругов и супругами детей), гражданами или организациями, с которыми лицо, замещающее муниципальную должность, и (или) лица, состоящие с ним в близком родстве или свойстве, связаны имущественными, корпоративными или иными близкими отношениями.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4. 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- уведомление).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5. В случае возникновения у лица, замещающего муниципальную должность, личной заинтересованности, которая приводит или может привести к конфликту интересов, оно обязано направить нанимателю – председателю Собрания представителей сельского поселения Севрюкаево уведомление по форме согласно приложению 1 к настоящему Порядку.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Уведомление регистрируется в журнале регистрации уведомлений по форме согласно приложению 2 к настоящему Порядку.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6. Копия уведомления с отметкой о регистрации выдается лицу, замещающему муниципальную должность, на руки под роспись в журнале регистрации уведомлений либо направляется по почте с уведомлением о получении.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7. Уведомление с отметкой о регистрации в течение 2 рабочих дней после его регистрации направляется председателем в комиссию по урегулированию конфликта интересов лиц, замещающих муниципальные должности в органах местного самоуправления сельского поселения Севрюкаево (далее - Комиссия).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8. Уведомление о возникновении личной заинтересованности при исполнении должностных обязанностей, которое приводит или может привести к конфликту интересов, рассматривается Комиссией в течение 20 дней со дня поступления в Комиссию.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9. Комиссия формируется на основании Решения Собрания представителей сельского поселения Севрюкаево и осуществляет свою деятельность на постоянной основе.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Комиссия формируется из числа депутатов Собрания представителей сельского поселения Севрюкаево, администрации сельского поселения Севрюкаево.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состав Комиссии входят председатель Комиссии, его заместитель, секретарь и члены Комиссии.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Заседание Комиссии считается правомочным, если на нем присутствует половина от общего числа членов Комиссии. 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принятии комиссией решения, в случае равного числа голосов членов комиссии, поданных «за» и «против», голос председателя комиссии (председательствующего на заседании) является решающим.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10. При осуществлении проверки Комиссия вправе проводить собеседование с лицом, замещающим муниципальную должность, представившим уведомление, а также получать от него письменные пояснения.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Председатель Комиссии может направлять в установленном порядке запросы в государственные органы, органы местного самоуправления и заинтересованные организации.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11. По итогам рассмотрения уведомления Комиссия осуществляет подготовку мотивированного заключения.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12. Мотивированное заключение должно содержать: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а) информацию, изложенную в уведомлении;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б) информацию, полученную от государственных органов, органов местного самоуправления и заинтересованных организаций на основании запросов;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в) мотивированный вывод по результатам предварительного рассмотрения уведомления, а также рекомендации для принятия одного из решений в соответствии с пунктом 15 настоящего Порядка или иного решения.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13. Срок рассмотрения уведомления при подготовке запросов в государственные органы, органы местного самоуправления и заинтересованные организации может быть продлен, но не более чем на 30 дней, о чем соответственно уведомляется комиссия и лицо, замещающее муниципальную должность.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14. С мотивированным заключением в обязательном порядке должно быть ознакомлено лицо, замещающее муниципальную должность.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P60"/>
      <w:bookmarkEnd w:id="0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15. Комиссией по результатам рассмотрения уведомления с учетом мотивированного заключения принимается одно из следующих решений: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а) признать, что при исполнении лицом, замещающим муниципальную должность, должностных обязанностей конфликт интересов отсутствует;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признать, что при исполнении лицом, замещающим муниципальную должность, должностных обязанностей личная заинтересованность приводит или может привести к конфликту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этом случае Комиссия рекомендует лицу, замещающему муниципальную должность, и (или) руководителю органа местного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самоуправления  сельского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 Севрюкаево принять меры по урегулированию конфликта интересов или по недопущению его возникновения;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в) признать, что лицо, замещающее муниципальную должность, не соблюдало требования об урегулировании конфликта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этом случае Комиссия рекомендует органам местного самоуправления сельского поселения Севрюкаево применить к лицу, замещающему муниципальную должность, конкретную меру ответственности.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Решение Комиссии направляется лицу, замещающему муниципальную должность и направившему соответствующую информацию, а также руководителю органа местного самоуправления сельского поселения Севрюкаево не позднее пяти дней со дня его принятия.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16. Уведомление и иные материалы, связанные с рассмотрением уведомления, приобщаются к личному делу лица, замещающего муниципальную должность и (или) хранятся в кадровой службе соответствующего органа местного самоуправления сельского поселения Севрюкаево.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61655" w:rsidRPr="00254258" w:rsidRDefault="00661655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_GoBack"/>
      <w:bookmarkEnd w:id="1"/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lastRenderedPageBreak/>
        <w:t>Приложение 1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к Порядку сообщения лицами, замещающими муниципальные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должности в органах местного самоуправления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о возникновении личной заинтересованности,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(Ф.И.О. председателя Собрания представителей)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от _______________________________________________,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                                   (Ф.И.О. замещающего муниципальную должность)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(указывается наименование должности)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P91"/>
      <w:bookmarkEnd w:id="2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Уведомление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о возникновении личной заинтересованности при исполнении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обязанностей, которая приводит или может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Сообщаю о возникновении у меня личной заинтересованности при исполнении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 обязанностей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,  которая приводит или может привести к конфликту  интересов   (нужное  подчеркнуть).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Обстоятельства,   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являющиеся    основанием    возникновения    личной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заинтересованности: 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Должностные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обязанности,  на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исполнение  которых  влияет  или  может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повлиять личная заинтересованность: 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Предлагаемые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 по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предотвращению  или  урегулированию  конфликта интересов: </w:t>
      </w: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Намереваюсь (не намереваюсь) лично присутствовать на заседании Комиссии по урегулированию конфликта интересов лиц, замещающих муниципальные должности в органах местного самоуправления сельского поселения Севрюкаево (нужное подчеркнуть).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"__" ____________ 20__ г.      __________________________           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(подпись </w:t>
      </w: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лица,   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(расшифровка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направившего </w:t>
      </w: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уведомление)   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подписи)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lastRenderedPageBreak/>
        <w:t>Приложение 2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к Порядку сообщения лицами, замещающими муниципальные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должности в органах местного самоуправления сельского поселения Севрюкаево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о возникновении личной заинтересованности,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P131"/>
      <w:bookmarkEnd w:id="3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регистрации уведомлений о возникшем конфликте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о возможности его возникновения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254258" w:rsidRPr="00254258" w:rsidSect="00066321">
          <w:footerReference w:type="default" r:id="rId9"/>
          <w:pgSz w:w="11906" w:h="16838"/>
          <w:pgMar w:top="1134" w:right="851" w:bottom="1560" w:left="1701" w:header="709" w:footer="709" w:gutter="0"/>
          <w:cols w:space="708"/>
          <w:titlePg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4"/>
        <w:gridCol w:w="1309"/>
        <w:gridCol w:w="1560"/>
        <w:gridCol w:w="2319"/>
        <w:gridCol w:w="1980"/>
        <w:gridCol w:w="1800"/>
        <w:gridCol w:w="1440"/>
        <w:gridCol w:w="1440"/>
        <w:gridCol w:w="2340"/>
      </w:tblGrid>
      <w:tr w:rsidR="00254258" w:rsidRPr="00254258" w:rsidTr="00F40F64">
        <w:tc>
          <w:tcPr>
            <w:tcW w:w="454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N п/п</w:t>
            </w:r>
          </w:p>
        </w:tc>
        <w:tc>
          <w:tcPr>
            <w:tcW w:w="1309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Регистрационный номер уведомления</w:t>
            </w:r>
          </w:p>
        </w:tc>
        <w:tc>
          <w:tcPr>
            <w:tcW w:w="1560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регистрации уведомления</w:t>
            </w:r>
          </w:p>
        </w:tc>
        <w:tc>
          <w:tcPr>
            <w:tcW w:w="4299" w:type="dxa"/>
            <w:gridSpan w:val="2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Уведомление представлено</w:t>
            </w:r>
          </w:p>
        </w:tc>
        <w:tc>
          <w:tcPr>
            <w:tcW w:w="4680" w:type="dxa"/>
            <w:gridSpan w:val="3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Уведомление зарегистрировано</w:t>
            </w:r>
          </w:p>
        </w:tc>
        <w:tc>
          <w:tcPr>
            <w:tcW w:w="2340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254258" w:rsidRPr="00254258" w:rsidTr="00F40F64">
        <w:tc>
          <w:tcPr>
            <w:tcW w:w="454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</w:t>
            </w: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Должность</w:t>
            </w: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</w:t>
            </w: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Должность</w:t>
            </w: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Подпись</w:t>
            </w:r>
          </w:p>
        </w:tc>
        <w:tc>
          <w:tcPr>
            <w:tcW w:w="2340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3EB0" w:rsidRDefault="00DC3EB0"/>
    <w:sectPr w:rsidR="00DC3EB0" w:rsidSect="005B462D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72C" w:rsidRDefault="00D8372C">
      <w:pPr>
        <w:spacing w:after="0" w:line="240" w:lineRule="auto"/>
      </w:pPr>
      <w:r>
        <w:separator/>
      </w:r>
    </w:p>
  </w:endnote>
  <w:endnote w:type="continuationSeparator" w:id="0">
    <w:p w:rsidR="00D8372C" w:rsidRDefault="00D83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321" w:rsidRDefault="0025425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661655">
      <w:rPr>
        <w:noProof/>
      </w:rPr>
      <w:t>7</w:t>
    </w:r>
    <w:r>
      <w:fldChar w:fldCharType="end"/>
    </w:r>
  </w:p>
  <w:p w:rsidR="00066321" w:rsidRDefault="00D8372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72C" w:rsidRDefault="00D8372C">
      <w:pPr>
        <w:spacing w:after="0" w:line="240" w:lineRule="auto"/>
      </w:pPr>
      <w:r>
        <w:separator/>
      </w:r>
    </w:p>
  </w:footnote>
  <w:footnote w:type="continuationSeparator" w:id="0">
    <w:p w:rsidR="00D8372C" w:rsidRDefault="00D837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5420A9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EE2"/>
    <w:rsid w:val="00254258"/>
    <w:rsid w:val="00661655"/>
    <w:rsid w:val="00961EE2"/>
    <w:rsid w:val="00D8372C"/>
    <w:rsid w:val="00DC3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45CD0"/>
  <w15:chartTrackingRefBased/>
  <w15:docId w15:val="{626E4EF3-DF99-4298-80BC-5E84DE164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2542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25425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1936</Words>
  <Characters>11038</Characters>
  <Application>Microsoft Office Word</Application>
  <DocSecurity>0</DocSecurity>
  <Lines>91</Lines>
  <Paragraphs>25</Paragraphs>
  <ScaleCrop>false</ScaleCrop>
  <Company/>
  <LinksUpToDate>false</LinksUpToDate>
  <CharactersWithSpaces>12949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2020-04-08T10:18:00Z</dcterms:created>
  <dcterms:modified xsi:type="dcterms:W3CDTF">2020-04-10T11:49:00Z</dcterms:modified>
</cp:coreProperties>
</file>