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90CC0" w14:textId="77777777" w:rsidR="00435C43" w:rsidRPr="00435C43" w:rsidRDefault="00435C43" w:rsidP="00435C43">
      <w:pPr>
        <w:spacing w:after="200" w:line="240" w:lineRule="auto"/>
        <w:contextualSpacing/>
        <w:jc w:val="both"/>
        <w:rPr>
          <w:rFonts w:ascii="Calibri" w:eastAsia="Times New Roman" w:hAnsi="Calibri" w:cs="Calibri"/>
          <w:noProof/>
          <w:lang w:eastAsia="en-US"/>
        </w:rPr>
      </w:pPr>
    </w:p>
    <w:p w14:paraId="4E0AD9A5" w14:textId="77777777"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14:anchorId="6D4D53FD" wp14:editId="4A9BEF8B">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14:paraId="114C7C1D"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14:paraId="3E4230F6"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14:paraId="0C5D31B3" w14:textId="77777777"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14:paraId="6E485BD1" w14:textId="77777777"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14:paraId="68F75F2E" w14:textId="77777777"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14:paraId="750B4418" w14:textId="77777777"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14:paraId="4C404B7F" w14:textId="77777777"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14:paraId="599D2DDD" w14:textId="331F39CE"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r w:rsidR="00466ABF">
        <w:rPr>
          <w:rFonts w:ascii="Times New Roman" w:eastAsia="Times New Roman" w:hAnsi="Times New Roman" w:cs="Times New Roman"/>
          <w:b/>
          <w:sz w:val="36"/>
          <w:szCs w:val="36"/>
        </w:rPr>
        <w:t xml:space="preserve"> </w:t>
      </w:r>
      <w:r w:rsidR="00730142">
        <w:rPr>
          <w:rFonts w:ascii="Times New Roman" w:eastAsia="Times New Roman" w:hAnsi="Times New Roman" w:cs="Times New Roman"/>
          <w:b/>
          <w:sz w:val="36"/>
          <w:szCs w:val="36"/>
        </w:rPr>
        <w:t>(ПРОЕКТ)</w:t>
      </w:r>
    </w:p>
    <w:p w14:paraId="7DF5523F" w14:textId="77777777" w:rsidR="00435C43" w:rsidRPr="00435C43" w:rsidRDefault="00435C43" w:rsidP="00435C43">
      <w:pPr>
        <w:spacing w:after="0" w:line="240" w:lineRule="auto"/>
        <w:jc w:val="center"/>
        <w:rPr>
          <w:rFonts w:ascii="Times New Roman" w:eastAsia="Times New Roman" w:hAnsi="Times New Roman" w:cs="Times New Roman"/>
          <w:b/>
          <w:sz w:val="36"/>
          <w:szCs w:val="36"/>
        </w:rPr>
      </w:pPr>
    </w:p>
    <w:p w14:paraId="4761285B" w14:textId="33E61817" w:rsidR="00435C43" w:rsidRPr="00435C43" w:rsidRDefault="00172805"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730142">
        <w:rPr>
          <w:rFonts w:ascii="Times New Roman" w:eastAsia="Times New Roman" w:hAnsi="Times New Roman" w:cs="Times New Roman"/>
          <w:b/>
          <w:sz w:val="26"/>
          <w:szCs w:val="26"/>
        </w:rPr>
        <w:t>О</w:t>
      </w:r>
      <w:r w:rsidR="00435C43" w:rsidRPr="00435C43">
        <w:rPr>
          <w:rFonts w:ascii="Times New Roman" w:eastAsia="Times New Roman" w:hAnsi="Times New Roman" w:cs="Times New Roman"/>
          <w:b/>
          <w:sz w:val="26"/>
          <w:szCs w:val="26"/>
        </w:rPr>
        <w:t>т</w:t>
      </w:r>
      <w:r w:rsidR="00730142">
        <w:rPr>
          <w:rFonts w:ascii="Times New Roman" w:eastAsia="Times New Roman" w:hAnsi="Times New Roman" w:cs="Times New Roman"/>
          <w:b/>
          <w:sz w:val="26"/>
          <w:szCs w:val="26"/>
        </w:rPr>
        <w:t xml:space="preserve">        </w:t>
      </w:r>
      <w:r w:rsidR="00B572CB">
        <w:rPr>
          <w:rFonts w:ascii="Times New Roman" w:eastAsia="Times New Roman" w:hAnsi="Times New Roman" w:cs="Times New Roman"/>
          <w:b/>
          <w:sz w:val="26"/>
          <w:szCs w:val="26"/>
        </w:rPr>
        <w:t>2023</w:t>
      </w:r>
      <w:r w:rsidR="00435C43" w:rsidRPr="00435C43">
        <w:rPr>
          <w:rFonts w:ascii="Times New Roman" w:eastAsia="Times New Roman" w:hAnsi="Times New Roman" w:cs="Times New Roman"/>
          <w:b/>
          <w:sz w:val="26"/>
          <w:szCs w:val="26"/>
        </w:rPr>
        <w:t xml:space="preserve"> года</w:t>
      </w:r>
      <w:r w:rsidR="00B572CB">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sidR="00730142">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 xml:space="preserve">  </w:t>
      </w:r>
      <w:r w:rsidR="00B572CB">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 xml:space="preserve"> № </w:t>
      </w:r>
    </w:p>
    <w:p w14:paraId="7556136E" w14:textId="77777777" w:rsidR="00435C43" w:rsidRPr="00435C43" w:rsidRDefault="00435C43" w:rsidP="00435C43">
      <w:pPr>
        <w:spacing w:after="0" w:line="240" w:lineRule="auto"/>
        <w:jc w:val="center"/>
        <w:rPr>
          <w:rFonts w:ascii="Times New Roman" w:eastAsia="Times New Roman" w:hAnsi="Times New Roman" w:cs="Times New Roman"/>
          <w:b/>
          <w:sz w:val="26"/>
          <w:szCs w:val="26"/>
        </w:rPr>
      </w:pPr>
    </w:p>
    <w:p w14:paraId="02346424" w14:textId="77777777"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14:paraId="2EF27240" w14:textId="5701DB77"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ED62F9">
        <w:rPr>
          <w:rFonts w:ascii="Times New Roman" w:eastAsia="Times New Roman" w:hAnsi="Times New Roman" w:cs="Times New Roman"/>
          <w:b/>
          <w:sz w:val="26"/>
          <w:szCs w:val="26"/>
        </w:rPr>
        <w:t>4</w:t>
      </w:r>
      <w:r w:rsidRPr="00435C43">
        <w:rPr>
          <w:rFonts w:ascii="Times New Roman" w:eastAsia="Times New Roman" w:hAnsi="Times New Roman" w:cs="Times New Roman"/>
          <w:b/>
          <w:sz w:val="26"/>
          <w:szCs w:val="26"/>
        </w:rPr>
        <w:t>-202</w:t>
      </w:r>
      <w:r w:rsidR="00ED62F9">
        <w:rPr>
          <w:rFonts w:ascii="Times New Roman" w:eastAsia="Times New Roman" w:hAnsi="Times New Roman" w:cs="Times New Roman"/>
          <w:b/>
          <w:sz w:val="26"/>
          <w:szCs w:val="26"/>
        </w:rPr>
        <w:t>6</w:t>
      </w:r>
      <w:r w:rsidRPr="00435C43">
        <w:rPr>
          <w:rFonts w:ascii="Times New Roman" w:eastAsia="Times New Roman" w:hAnsi="Times New Roman" w:cs="Times New Roman"/>
          <w:b/>
          <w:sz w:val="26"/>
          <w:szCs w:val="26"/>
        </w:rPr>
        <w:t xml:space="preserve"> годах</w:t>
      </w:r>
    </w:p>
    <w:p w14:paraId="2615CB6F" w14:textId="77777777" w:rsidR="00435C43" w:rsidRPr="00435C43" w:rsidRDefault="00435C43" w:rsidP="00435C43">
      <w:pPr>
        <w:spacing w:after="0" w:line="276" w:lineRule="auto"/>
        <w:jc w:val="center"/>
        <w:rPr>
          <w:rFonts w:ascii="Times New Roman" w:eastAsia="Times New Roman" w:hAnsi="Times New Roman" w:cs="Times New Roman"/>
          <w:b/>
          <w:sz w:val="26"/>
          <w:szCs w:val="26"/>
        </w:rPr>
      </w:pPr>
    </w:p>
    <w:p w14:paraId="2D2A2510" w14:textId="5773CF82"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w:t>
      </w:r>
      <w:proofErr w:type="gramStart"/>
      <w:r w:rsidRPr="00435C43">
        <w:rPr>
          <w:rFonts w:ascii="Times New Roman" w:eastAsia="Times New Roman" w:hAnsi="Times New Roman" w:cs="Times New Roman"/>
          <w:sz w:val="26"/>
          <w:szCs w:val="26"/>
        </w:rPr>
        <w:t>приоритетов  бюджетных</w:t>
      </w:r>
      <w:proofErr w:type="gramEnd"/>
      <w:r w:rsidRPr="00435C43">
        <w:rPr>
          <w:rFonts w:ascii="Times New Roman" w:eastAsia="Times New Roman" w:hAnsi="Times New Roman" w:cs="Times New Roman"/>
          <w:sz w:val="26"/>
          <w:szCs w:val="26"/>
        </w:rPr>
        <w:t xml:space="preserve">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1336DE">
        <w:rPr>
          <w:rFonts w:ascii="Times New Roman" w:eastAsia="Times New Roman" w:hAnsi="Times New Roman" w:cs="Times New Roman"/>
          <w:sz w:val="26"/>
          <w:szCs w:val="26"/>
        </w:rPr>
        <w:t>Решением Собрания</w:t>
      </w:r>
      <w:r w:rsidR="004B6C52" w:rsidRPr="001336DE">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 xml:space="preserve">Представителей от </w:t>
      </w:r>
      <w:r w:rsidR="00ED62F9">
        <w:rPr>
          <w:rFonts w:ascii="Times New Roman" w:eastAsia="Times New Roman" w:hAnsi="Times New Roman" w:cs="Times New Roman"/>
          <w:sz w:val="26"/>
          <w:szCs w:val="26"/>
        </w:rPr>
        <w:t>10</w:t>
      </w:r>
      <w:r w:rsidRPr="00D274DF">
        <w:rPr>
          <w:rFonts w:ascii="Times New Roman" w:eastAsia="Times New Roman" w:hAnsi="Times New Roman" w:cs="Times New Roman"/>
          <w:sz w:val="26"/>
          <w:szCs w:val="26"/>
        </w:rPr>
        <w:t>.0</w:t>
      </w:r>
      <w:r w:rsidR="00ED62F9">
        <w:rPr>
          <w:rFonts w:ascii="Times New Roman" w:eastAsia="Times New Roman" w:hAnsi="Times New Roman" w:cs="Times New Roman"/>
          <w:sz w:val="26"/>
          <w:szCs w:val="26"/>
        </w:rPr>
        <w:t>5</w:t>
      </w:r>
      <w:r w:rsidRPr="00D274DF">
        <w:rPr>
          <w:rFonts w:ascii="Times New Roman" w:eastAsia="Times New Roman" w:hAnsi="Times New Roman" w:cs="Times New Roman"/>
          <w:sz w:val="26"/>
          <w:szCs w:val="26"/>
        </w:rPr>
        <w:t>.20</w:t>
      </w:r>
      <w:r w:rsidR="00ED62F9">
        <w:rPr>
          <w:rFonts w:ascii="Times New Roman" w:eastAsia="Times New Roman" w:hAnsi="Times New Roman" w:cs="Times New Roman"/>
          <w:sz w:val="26"/>
          <w:szCs w:val="26"/>
        </w:rPr>
        <w:t>23</w:t>
      </w:r>
      <w:r w:rsidR="00255BE4"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г.  №</w:t>
      </w:r>
      <w:r w:rsidR="00936C58">
        <w:rPr>
          <w:rFonts w:ascii="Times New Roman" w:eastAsia="Times New Roman" w:hAnsi="Times New Roman" w:cs="Times New Roman"/>
          <w:sz w:val="26"/>
          <w:szCs w:val="26"/>
        </w:rPr>
        <w:t xml:space="preserve"> </w:t>
      </w:r>
      <w:r w:rsidR="00ED62F9">
        <w:rPr>
          <w:rFonts w:ascii="Times New Roman" w:eastAsia="Times New Roman" w:hAnsi="Times New Roman" w:cs="Times New Roman"/>
          <w:sz w:val="26"/>
          <w:szCs w:val="26"/>
        </w:rPr>
        <w:t>8 (119)</w:t>
      </w:r>
      <w:r w:rsidR="00880DC0"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администрация сельского поселения Севрюкаево муниципального</w:t>
      </w:r>
      <w:r w:rsidRPr="001336DE">
        <w:rPr>
          <w:rFonts w:ascii="Times New Roman" w:eastAsia="Times New Roman" w:hAnsi="Times New Roman" w:cs="Times New Roman"/>
          <w:sz w:val="26"/>
          <w:szCs w:val="26"/>
        </w:rPr>
        <w:t xml:space="preserve"> района Ставропольский Самарской области</w:t>
      </w:r>
    </w:p>
    <w:p w14:paraId="44DC9215" w14:textId="77777777" w:rsidR="001336DE" w:rsidRDefault="001336DE" w:rsidP="00435C43">
      <w:pPr>
        <w:spacing w:after="0" w:line="276" w:lineRule="auto"/>
        <w:ind w:firstLine="720"/>
        <w:jc w:val="both"/>
        <w:rPr>
          <w:rFonts w:ascii="Times New Roman" w:eastAsia="Times New Roman" w:hAnsi="Times New Roman" w:cs="Times New Roman"/>
          <w:sz w:val="26"/>
          <w:szCs w:val="26"/>
        </w:rPr>
      </w:pPr>
    </w:p>
    <w:p w14:paraId="5CDCFD1A" w14:textId="77777777"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14:paraId="24E6C79B" w14:textId="6D5E5B02" w:rsid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w:t>
      </w:r>
      <w:r w:rsidRPr="00B120E4">
        <w:rPr>
          <w:rFonts w:ascii="Times New Roman" w:eastAsia="Times New Roman" w:hAnsi="Times New Roman" w:cs="Times New Roman"/>
          <w:sz w:val="26"/>
          <w:szCs w:val="26"/>
        </w:rPr>
        <w:t>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ED62F9">
        <w:rPr>
          <w:rFonts w:ascii="Times New Roman" w:eastAsia="Times New Roman" w:hAnsi="Times New Roman" w:cs="Times New Roman"/>
          <w:sz w:val="26"/>
          <w:szCs w:val="26"/>
        </w:rPr>
        <w:t>4</w:t>
      </w:r>
      <w:r w:rsidR="006B6662" w:rsidRPr="00B120E4">
        <w:rPr>
          <w:rFonts w:ascii="Times New Roman" w:eastAsia="Times New Roman" w:hAnsi="Times New Roman" w:cs="Times New Roman"/>
          <w:sz w:val="26"/>
          <w:szCs w:val="26"/>
        </w:rPr>
        <w:t>-202</w:t>
      </w:r>
      <w:r w:rsidR="00ED62F9">
        <w:rPr>
          <w:rFonts w:ascii="Times New Roman" w:eastAsia="Times New Roman" w:hAnsi="Times New Roman" w:cs="Times New Roman"/>
          <w:sz w:val="26"/>
          <w:szCs w:val="26"/>
        </w:rPr>
        <w:t>6</w:t>
      </w:r>
      <w:r w:rsidR="006B6662" w:rsidRPr="00B120E4">
        <w:rPr>
          <w:rFonts w:ascii="Times New Roman" w:eastAsia="Times New Roman" w:hAnsi="Times New Roman" w:cs="Times New Roman"/>
          <w:sz w:val="26"/>
          <w:szCs w:val="26"/>
        </w:rPr>
        <w:t xml:space="preserve"> годы, </w:t>
      </w:r>
      <w:r w:rsidR="006B6662" w:rsidRPr="00CE3E4D">
        <w:rPr>
          <w:rFonts w:ascii="Times New Roman" w:eastAsia="Times New Roman" w:hAnsi="Times New Roman" w:cs="Times New Roman"/>
          <w:sz w:val="26"/>
          <w:szCs w:val="26"/>
        </w:rPr>
        <w:t>согласно Приложения №</w:t>
      </w:r>
      <w:r w:rsidR="00CE3E4D" w:rsidRP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r w:rsidR="00CE3E4D" w:rsidRPr="00CE3E4D">
        <w:rPr>
          <w:rFonts w:ascii="Times New Roman" w:eastAsia="Times New Roman" w:hAnsi="Times New Roman" w:cs="Times New Roman"/>
          <w:sz w:val="26"/>
          <w:szCs w:val="26"/>
        </w:rPr>
        <w:t>.</w:t>
      </w:r>
    </w:p>
    <w:p w14:paraId="44845422" w14:textId="77777777" w:rsidR="00F414C8" w:rsidRPr="00B120E4" w:rsidRDefault="00F414C8" w:rsidP="00435C43">
      <w:pPr>
        <w:spacing w:after="0" w:line="276" w:lineRule="auto"/>
        <w:ind w:firstLine="720"/>
        <w:jc w:val="both"/>
        <w:rPr>
          <w:rFonts w:ascii="Times New Roman" w:eastAsia="Times New Roman" w:hAnsi="Times New Roman" w:cs="Times New Roman"/>
          <w:sz w:val="26"/>
          <w:szCs w:val="26"/>
        </w:rPr>
      </w:pPr>
    </w:p>
    <w:p w14:paraId="239C797D" w14:textId="77777777" w:rsidR="00B120E4" w:rsidRPr="00B120E4" w:rsidRDefault="00F414C8" w:rsidP="00F414C8">
      <w:pPr>
        <w:pStyle w:val="a9"/>
        <w:spacing w:before="0" w:beforeAutospacing="0" w:after="150" w:afterAutospacing="0"/>
        <w:ind w:left="360"/>
        <w:jc w:val="both"/>
        <w:textAlignment w:val="baseline"/>
        <w:rPr>
          <w:rStyle w:val="FontStyle38"/>
          <w:bCs/>
          <w:sz w:val="26"/>
          <w:szCs w:val="26"/>
          <w:bdr w:val="none" w:sz="0" w:space="0" w:color="auto" w:frame="1"/>
        </w:rPr>
      </w:pPr>
      <w:r>
        <w:rPr>
          <w:sz w:val="26"/>
          <w:szCs w:val="26"/>
        </w:rPr>
        <w:t xml:space="preserve">      </w:t>
      </w:r>
      <w:r w:rsidR="00435C43" w:rsidRPr="00B120E4">
        <w:rPr>
          <w:sz w:val="26"/>
          <w:szCs w:val="26"/>
        </w:rPr>
        <w:t xml:space="preserve">2. </w:t>
      </w:r>
      <w:r w:rsidR="00B120E4" w:rsidRPr="00B120E4">
        <w:rPr>
          <w:rStyle w:val="FontStyle38"/>
          <w:sz w:val="26"/>
          <w:szCs w:val="26"/>
        </w:rPr>
        <w:t>Контроль за выполнением настоящего постановления оставляю за собой.</w:t>
      </w:r>
    </w:p>
    <w:p w14:paraId="44ED81C8" w14:textId="2E52926F" w:rsidR="00435C43" w:rsidRPr="00B120E4" w:rsidRDefault="00435C43" w:rsidP="00435C43">
      <w:pPr>
        <w:spacing w:after="0" w:line="276" w:lineRule="auto"/>
        <w:ind w:firstLine="709"/>
        <w:jc w:val="both"/>
        <w:rPr>
          <w:rFonts w:ascii="Times New Roman" w:eastAsia="Times New Roman" w:hAnsi="Times New Roman" w:cs="Times New Roman"/>
          <w:sz w:val="26"/>
          <w:szCs w:val="26"/>
        </w:rPr>
      </w:pPr>
      <w:r w:rsidRPr="00B120E4">
        <w:rPr>
          <w:rFonts w:ascii="Times New Roman" w:eastAsia="Times New Roman" w:hAnsi="Times New Roman" w:cs="Times New Roman"/>
          <w:sz w:val="26"/>
          <w:szCs w:val="26"/>
        </w:rPr>
        <w:t>3. Настоящее Постановление вступает в силу с 1 января 202</w:t>
      </w:r>
      <w:r w:rsidR="00ED62F9">
        <w:rPr>
          <w:rFonts w:ascii="Times New Roman" w:eastAsia="Times New Roman" w:hAnsi="Times New Roman" w:cs="Times New Roman"/>
          <w:sz w:val="26"/>
          <w:szCs w:val="26"/>
        </w:rPr>
        <w:t>4</w:t>
      </w:r>
      <w:r w:rsidRPr="00B120E4">
        <w:rPr>
          <w:rFonts w:ascii="Times New Roman" w:eastAsia="Times New Roman" w:hAnsi="Times New Roman" w:cs="Times New Roman"/>
          <w:sz w:val="26"/>
          <w:szCs w:val="26"/>
        </w:rPr>
        <w:t xml:space="preserve"> года и действует до 31 </w:t>
      </w:r>
      <w:r w:rsidRPr="00302EAA">
        <w:rPr>
          <w:rFonts w:ascii="Times New Roman" w:eastAsia="Times New Roman" w:hAnsi="Times New Roman" w:cs="Times New Roman"/>
          <w:sz w:val="26"/>
          <w:szCs w:val="26"/>
        </w:rPr>
        <w:t>декабря 202</w:t>
      </w:r>
      <w:r w:rsidR="00ED62F9">
        <w:rPr>
          <w:rFonts w:ascii="Times New Roman" w:eastAsia="Times New Roman" w:hAnsi="Times New Roman" w:cs="Times New Roman"/>
          <w:sz w:val="26"/>
          <w:szCs w:val="26"/>
        </w:rPr>
        <w:t>6</w:t>
      </w:r>
      <w:r w:rsidRPr="00302EAA">
        <w:rPr>
          <w:rFonts w:ascii="Times New Roman" w:eastAsia="Times New Roman" w:hAnsi="Times New Roman" w:cs="Times New Roman"/>
          <w:sz w:val="26"/>
          <w:szCs w:val="26"/>
        </w:rPr>
        <w:t xml:space="preserve"> года, а также с </w:t>
      </w:r>
      <w:r w:rsidR="001336DE" w:rsidRPr="00302EAA">
        <w:rPr>
          <w:rFonts w:ascii="Times New Roman" w:eastAsia="Times New Roman" w:hAnsi="Times New Roman" w:cs="Times New Roman"/>
          <w:sz w:val="26"/>
          <w:szCs w:val="26"/>
        </w:rPr>
        <w:t>0</w:t>
      </w:r>
      <w:r w:rsidRPr="00302EAA">
        <w:rPr>
          <w:rFonts w:ascii="Times New Roman" w:eastAsia="Times New Roman" w:hAnsi="Times New Roman" w:cs="Times New Roman"/>
          <w:sz w:val="26"/>
          <w:szCs w:val="26"/>
        </w:rPr>
        <w:t>1 января 202</w:t>
      </w:r>
      <w:r w:rsidR="00ED62F9">
        <w:rPr>
          <w:rFonts w:ascii="Times New Roman" w:eastAsia="Times New Roman" w:hAnsi="Times New Roman" w:cs="Times New Roman"/>
          <w:sz w:val="26"/>
          <w:szCs w:val="26"/>
        </w:rPr>
        <w:t>4</w:t>
      </w:r>
      <w:r w:rsidRPr="00302EA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302EAA">
        <w:rPr>
          <w:rFonts w:ascii="Times New Roman" w:eastAsia="Times New Roman" w:hAnsi="Times New Roman" w:cs="Times New Roman"/>
          <w:sz w:val="26"/>
          <w:szCs w:val="26"/>
        </w:rPr>
        <w:t>2</w:t>
      </w:r>
      <w:r w:rsidR="00ED62F9">
        <w:rPr>
          <w:rFonts w:ascii="Times New Roman" w:eastAsia="Times New Roman" w:hAnsi="Times New Roman" w:cs="Times New Roman"/>
          <w:sz w:val="26"/>
          <w:szCs w:val="26"/>
        </w:rPr>
        <w:t>3</w:t>
      </w:r>
      <w:r w:rsidRPr="00302EAA">
        <w:rPr>
          <w:rFonts w:ascii="Times New Roman" w:eastAsia="Times New Roman" w:hAnsi="Times New Roman" w:cs="Times New Roman"/>
          <w:sz w:val="26"/>
          <w:szCs w:val="26"/>
        </w:rPr>
        <w:t>-202</w:t>
      </w:r>
      <w:r w:rsidR="00ED62F9">
        <w:rPr>
          <w:rFonts w:ascii="Times New Roman" w:eastAsia="Times New Roman" w:hAnsi="Times New Roman" w:cs="Times New Roman"/>
          <w:sz w:val="26"/>
          <w:szCs w:val="26"/>
        </w:rPr>
        <w:t>5</w:t>
      </w:r>
      <w:r w:rsidRPr="00302EAA">
        <w:rPr>
          <w:rFonts w:ascii="Times New Roman" w:eastAsia="Times New Roman" w:hAnsi="Times New Roman" w:cs="Times New Roman"/>
          <w:sz w:val="26"/>
          <w:szCs w:val="26"/>
        </w:rPr>
        <w:t xml:space="preserve"> годах</w:t>
      </w:r>
      <w:r w:rsidR="00302EAA" w:rsidRPr="00302EAA">
        <w:rPr>
          <w:rFonts w:ascii="Times New Roman" w:eastAsia="Times New Roman" w:hAnsi="Times New Roman" w:cs="Times New Roman"/>
          <w:sz w:val="26"/>
          <w:szCs w:val="26"/>
        </w:rPr>
        <w:t xml:space="preserve">» от </w:t>
      </w:r>
      <w:r w:rsidR="00ED62F9">
        <w:rPr>
          <w:rFonts w:ascii="Times New Roman" w:eastAsia="Times New Roman" w:hAnsi="Times New Roman" w:cs="Times New Roman"/>
          <w:sz w:val="26"/>
          <w:szCs w:val="26"/>
        </w:rPr>
        <w:t>03</w:t>
      </w:r>
      <w:r w:rsidR="00302EAA" w:rsidRPr="00302EAA">
        <w:rPr>
          <w:rFonts w:ascii="Times New Roman" w:eastAsia="Times New Roman" w:hAnsi="Times New Roman" w:cs="Times New Roman"/>
          <w:sz w:val="26"/>
          <w:szCs w:val="26"/>
        </w:rPr>
        <w:t>.</w:t>
      </w:r>
      <w:r w:rsidR="00ED62F9">
        <w:rPr>
          <w:rFonts w:ascii="Times New Roman" w:eastAsia="Times New Roman" w:hAnsi="Times New Roman" w:cs="Times New Roman"/>
          <w:sz w:val="26"/>
          <w:szCs w:val="26"/>
        </w:rPr>
        <w:t>11</w:t>
      </w:r>
      <w:r w:rsidRPr="00302EAA">
        <w:rPr>
          <w:rFonts w:ascii="Times New Roman" w:eastAsia="Times New Roman" w:hAnsi="Times New Roman" w:cs="Times New Roman"/>
          <w:sz w:val="26"/>
          <w:szCs w:val="26"/>
        </w:rPr>
        <w:t>.20</w:t>
      </w:r>
      <w:r w:rsidR="007253FD">
        <w:rPr>
          <w:rFonts w:ascii="Times New Roman" w:eastAsia="Times New Roman" w:hAnsi="Times New Roman" w:cs="Times New Roman"/>
          <w:sz w:val="26"/>
          <w:szCs w:val="26"/>
        </w:rPr>
        <w:t>2</w:t>
      </w:r>
      <w:r w:rsidR="00ED62F9">
        <w:rPr>
          <w:rFonts w:ascii="Times New Roman" w:eastAsia="Times New Roman" w:hAnsi="Times New Roman" w:cs="Times New Roman"/>
          <w:sz w:val="26"/>
          <w:szCs w:val="26"/>
        </w:rPr>
        <w:t>2</w:t>
      </w:r>
      <w:r w:rsidRPr="00302EAA">
        <w:rPr>
          <w:rFonts w:ascii="Times New Roman" w:eastAsia="Times New Roman" w:hAnsi="Times New Roman" w:cs="Times New Roman"/>
          <w:sz w:val="26"/>
          <w:szCs w:val="26"/>
        </w:rPr>
        <w:t xml:space="preserve"> года № </w:t>
      </w:r>
      <w:r w:rsidR="00822FF0">
        <w:rPr>
          <w:rFonts w:ascii="Times New Roman" w:eastAsia="Times New Roman" w:hAnsi="Times New Roman" w:cs="Times New Roman"/>
          <w:sz w:val="26"/>
          <w:szCs w:val="26"/>
        </w:rPr>
        <w:t>5</w:t>
      </w:r>
      <w:r w:rsidR="00ED62F9">
        <w:rPr>
          <w:rFonts w:ascii="Times New Roman" w:eastAsia="Times New Roman" w:hAnsi="Times New Roman" w:cs="Times New Roman"/>
          <w:sz w:val="26"/>
          <w:szCs w:val="26"/>
        </w:rPr>
        <w:t>3</w:t>
      </w:r>
      <w:r w:rsidRPr="00302EAA">
        <w:rPr>
          <w:rFonts w:ascii="Times New Roman" w:eastAsia="Times New Roman" w:hAnsi="Times New Roman" w:cs="Times New Roman"/>
          <w:sz w:val="26"/>
          <w:szCs w:val="26"/>
        </w:rPr>
        <w:t>.</w:t>
      </w:r>
    </w:p>
    <w:p w14:paraId="6698B989" w14:textId="77777777" w:rsidR="00435C43" w:rsidRPr="00435C43" w:rsidRDefault="00435C43" w:rsidP="00435C43">
      <w:pPr>
        <w:spacing w:after="0" w:line="276" w:lineRule="auto"/>
        <w:ind w:firstLine="709"/>
        <w:jc w:val="both"/>
        <w:rPr>
          <w:rFonts w:ascii="Times New Roman" w:eastAsia="Times New Roman" w:hAnsi="Times New Roman" w:cs="Times New Roman"/>
          <w:sz w:val="28"/>
          <w:szCs w:val="28"/>
        </w:rPr>
      </w:pPr>
      <w:r w:rsidRPr="00B120E4">
        <w:rPr>
          <w:rFonts w:ascii="Times New Roman" w:eastAsia="Times New Roman" w:hAnsi="Times New Roman" w:cs="Times New Roman"/>
          <w:sz w:val="26"/>
          <w:szCs w:val="26"/>
        </w:rPr>
        <w:t>4</w:t>
      </w:r>
      <w:r w:rsidRPr="00EC1F5A">
        <w:rPr>
          <w:rFonts w:ascii="Times New Roman" w:eastAsia="Times New Roman" w:hAnsi="Times New Roman" w:cs="Times New Roman"/>
          <w:sz w:val="26"/>
          <w:szCs w:val="26"/>
        </w:rPr>
        <w:t xml:space="preserve">.  </w:t>
      </w:r>
      <w:r w:rsidRPr="00EC1F5A">
        <w:rPr>
          <w:rFonts w:ascii="Times New Roman" w:eastAsia="Times New Roman" w:hAnsi="Times New Roman" w:cs="Times New Roman"/>
          <w:sz w:val="26"/>
          <w:szCs w:val="26"/>
          <w:lang w:eastAsia="hi-IN"/>
        </w:rPr>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w:t>
      </w:r>
      <w:proofErr w:type="gramStart"/>
      <w:r w:rsidRPr="00EC1F5A">
        <w:rPr>
          <w:rFonts w:ascii="Times New Roman" w:eastAsia="Times New Roman" w:hAnsi="Times New Roman" w:cs="Times New Roman"/>
          <w:sz w:val="26"/>
          <w:szCs w:val="26"/>
          <w:lang w:eastAsia="hi-IN"/>
        </w:rPr>
        <w:t>интернет  http://sevrukaevo.stavrsp</w:t>
      </w:r>
      <w:r w:rsidRPr="00EC1F5A">
        <w:rPr>
          <w:rFonts w:ascii="Times New Roman" w:eastAsia="Times New Roman" w:hAnsi="Times New Roman" w:cs="Times New Roman"/>
          <w:sz w:val="28"/>
          <w:szCs w:val="28"/>
          <w:lang w:eastAsia="hi-IN"/>
        </w:rPr>
        <w:t>.ru</w:t>
      </w:r>
      <w:proofErr w:type="gramEnd"/>
    </w:p>
    <w:p w14:paraId="0C129B7B"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40E387F0"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73E2DC40" w14:textId="77777777" w:rsidR="006B6662" w:rsidRDefault="006B6662" w:rsidP="00435C43">
      <w:pPr>
        <w:keepNext/>
        <w:spacing w:after="0" w:line="240" w:lineRule="auto"/>
        <w:outlineLvl w:val="1"/>
        <w:rPr>
          <w:rFonts w:ascii="Times New Roman" w:eastAsia="Times New Roman" w:hAnsi="Times New Roman" w:cs="Times New Roman"/>
          <w:bCs/>
          <w:iCs/>
          <w:sz w:val="28"/>
          <w:szCs w:val="28"/>
        </w:rPr>
      </w:pPr>
    </w:p>
    <w:p w14:paraId="612869D3" w14:textId="2FB665C1" w:rsidR="00435C43" w:rsidRPr="00435C43" w:rsidRDefault="00ED62F9" w:rsidP="00435C43">
      <w:pPr>
        <w:keepNext/>
        <w:spacing w:after="0" w:line="240" w:lineRule="auto"/>
        <w:outlineLvl w:val="1"/>
        <w:rPr>
          <w:rFonts w:ascii="Times New Roman" w:eastAsia="Times New Roman" w:hAnsi="Times New Roman" w:cs="Times New Roman"/>
          <w:bCs/>
          <w:iCs/>
          <w:sz w:val="28"/>
          <w:szCs w:val="28"/>
        </w:rPr>
      </w:pPr>
      <w:proofErr w:type="spellStart"/>
      <w:r>
        <w:rPr>
          <w:rFonts w:ascii="Times New Roman" w:eastAsia="Times New Roman" w:hAnsi="Times New Roman" w:cs="Times New Roman"/>
          <w:bCs/>
          <w:iCs/>
          <w:sz w:val="28"/>
          <w:szCs w:val="28"/>
        </w:rPr>
        <w:t>И.</w:t>
      </w:r>
      <w:proofErr w:type="gramStart"/>
      <w:r>
        <w:rPr>
          <w:rFonts w:ascii="Times New Roman" w:eastAsia="Times New Roman" w:hAnsi="Times New Roman" w:cs="Times New Roman"/>
          <w:bCs/>
          <w:iCs/>
          <w:sz w:val="28"/>
          <w:szCs w:val="28"/>
        </w:rPr>
        <w:t>о.г</w:t>
      </w:r>
      <w:r w:rsidR="00822FF0">
        <w:rPr>
          <w:rFonts w:ascii="Times New Roman" w:eastAsia="Times New Roman" w:hAnsi="Times New Roman" w:cs="Times New Roman"/>
          <w:bCs/>
          <w:iCs/>
          <w:sz w:val="28"/>
          <w:szCs w:val="28"/>
        </w:rPr>
        <w:t>лав</w:t>
      </w:r>
      <w:r>
        <w:rPr>
          <w:rFonts w:ascii="Times New Roman" w:eastAsia="Times New Roman" w:hAnsi="Times New Roman" w:cs="Times New Roman"/>
          <w:bCs/>
          <w:iCs/>
          <w:sz w:val="28"/>
          <w:szCs w:val="28"/>
        </w:rPr>
        <w:t>ы</w:t>
      </w:r>
      <w:proofErr w:type="spellEnd"/>
      <w:proofErr w:type="gramEnd"/>
      <w:r w:rsidR="00435C43" w:rsidRPr="00435C43">
        <w:rPr>
          <w:rFonts w:ascii="Times New Roman" w:eastAsia="Times New Roman" w:hAnsi="Times New Roman" w:cs="Times New Roman"/>
          <w:bCs/>
          <w:iCs/>
          <w:sz w:val="28"/>
          <w:szCs w:val="28"/>
        </w:rPr>
        <w:t xml:space="preserve"> сельского поселения Севрюкаево   </w:t>
      </w:r>
      <w:r w:rsidR="00D040F8">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Е.В.</w:t>
      </w:r>
      <w:r w:rsidR="00172805">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Ефимова</w:t>
      </w:r>
    </w:p>
    <w:p w14:paraId="6670B71D" w14:textId="77777777" w:rsidR="00435C43" w:rsidRPr="00435C43" w:rsidRDefault="00435C43" w:rsidP="00435C43">
      <w:pPr>
        <w:spacing w:after="0" w:line="240" w:lineRule="auto"/>
        <w:rPr>
          <w:rFonts w:ascii="Times New Roman" w:eastAsia="Times New Roman" w:hAnsi="Times New Roman" w:cs="Times New Roman"/>
          <w:sz w:val="24"/>
          <w:szCs w:val="24"/>
        </w:rPr>
      </w:pPr>
    </w:p>
    <w:p w14:paraId="0D2DD038" w14:textId="77777777" w:rsidR="00746266"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w:t>
      </w:r>
    </w:p>
    <w:p w14:paraId="3199B169"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7037E468"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2B424CC3"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CE3E4D">
        <w:rPr>
          <w:rFonts w:ascii="Times New Roman" w:eastAsia="Times New Roman" w:hAnsi="Times New Roman" w:cs="Times New Roman"/>
          <w:sz w:val="26"/>
          <w:szCs w:val="26"/>
        </w:rPr>
        <w:t>Приложение</w:t>
      </w:r>
      <w:r w:rsidR="006B6662" w:rsidRPr="00CE3E4D">
        <w:rPr>
          <w:rFonts w:ascii="Times New Roman" w:eastAsia="Times New Roman" w:hAnsi="Times New Roman" w:cs="Times New Roman"/>
          <w:sz w:val="26"/>
          <w:szCs w:val="26"/>
        </w:rPr>
        <w:t xml:space="preserve"> №</w:t>
      </w:r>
      <w:r w:rsid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p>
    <w:p w14:paraId="2987ACBC"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proofErr w:type="gramStart"/>
      <w:r w:rsidRPr="00435C43">
        <w:rPr>
          <w:rFonts w:ascii="Times New Roman" w:eastAsia="Times New Roman" w:hAnsi="Times New Roman" w:cs="Times New Roman"/>
          <w:sz w:val="26"/>
          <w:szCs w:val="26"/>
        </w:rPr>
        <w:t>к  Постановлению</w:t>
      </w:r>
      <w:proofErr w:type="gramEnd"/>
      <w:r w:rsidRPr="00435C43">
        <w:rPr>
          <w:rFonts w:ascii="Times New Roman" w:eastAsia="Times New Roman" w:hAnsi="Times New Roman" w:cs="Times New Roman"/>
          <w:sz w:val="26"/>
          <w:szCs w:val="26"/>
        </w:rPr>
        <w:t xml:space="preserve"> администрации</w:t>
      </w:r>
    </w:p>
    <w:p w14:paraId="54FA5E3F"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Севрюкаево</w:t>
      </w:r>
    </w:p>
    <w:p w14:paraId="23FE6856"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14:paraId="71F56FB9"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14:paraId="6FCC0D28" w14:textId="1F839F04" w:rsidR="00435C43" w:rsidRPr="00435C43" w:rsidRDefault="00DA766E" w:rsidP="00435C4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435C43" w:rsidRPr="00435C43">
        <w:rPr>
          <w:rFonts w:ascii="Times New Roman" w:eastAsia="Times New Roman" w:hAnsi="Times New Roman" w:cs="Times New Roman"/>
          <w:sz w:val="26"/>
          <w:szCs w:val="26"/>
        </w:rPr>
        <w:t xml:space="preserve">т </w:t>
      </w:r>
      <w:r w:rsidR="00730142">
        <w:rPr>
          <w:rFonts w:ascii="Times New Roman" w:eastAsia="Times New Roman" w:hAnsi="Times New Roman" w:cs="Times New Roman"/>
          <w:sz w:val="26"/>
          <w:szCs w:val="26"/>
        </w:rPr>
        <w:t xml:space="preserve">   </w:t>
      </w:r>
      <w:r w:rsidR="00B572CB">
        <w:rPr>
          <w:rFonts w:ascii="Times New Roman" w:eastAsia="Times New Roman" w:hAnsi="Times New Roman" w:cs="Times New Roman"/>
          <w:sz w:val="26"/>
          <w:szCs w:val="26"/>
        </w:rPr>
        <w:t>2023</w:t>
      </w:r>
      <w:r w:rsidR="00435C43" w:rsidRPr="00435C43">
        <w:rPr>
          <w:rFonts w:ascii="Times New Roman" w:eastAsia="Times New Roman" w:hAnsi="Times New Roman" w:cs="Times New Roman"/>
          <w:sz w:val="26"/>
          <w:szCs w:val="26"/>
        </w:rPr>
        <w:t xml:space="preserve"> г. №</w:t>
      </w:r>
      <w:r w:rsidR="00730142">
        <w:rPr>
          <w:rFonts w:ascii="Times New Roman" w:eastAsia="Times New Roman" w:hAnsi="Times New Roman" w:cs="Times New Roman"/>
          <w:sz w:val="26"/>
          <w:szCs w:val="26"/>
        </w:rPr>
        <w:t xml:space="preserve">     </w:t>
      </w:r>
      <w:bookmarkStart w:id="0" w:name="_GoBack"/>
      <w:bookmarkEnd w:id="0"/>
      <w:r w:rsidR="00435C43" w:rsidRPr="00435C43">
        <w:rPr>
          <w:rFonts w:ascii="Times New Roman" w:eastAsia="Times New Roman" w:hAnsi="Times New Roman" w:cs="Times New Roman"/>
          <w:sz w:val="26"/>
          <w:szCs w:val="26"/>
        </w:rPr>
        <w:t xml:space="preserve"> </w:t>
      </w:r>
    </w:p>
    <w:p w14:paraId="0221A89A" w14:textId="77777777" w:rsidR="00435C43" w:rsidRPr="00435C43" w:rsidRDefault="00435C43" w:rsidP="00435C43">
      <w:pPr>
        <w:spacing w:after="0" w:line="240" w:lineRule="auto"/>
        <w:ind w:firstLine="5387"/>
        <w:rPr>
          <w:rFonts w:ascii="Times New Roman" w:eastAsia="Times New Roman" w:hAnsi="Times New Roman" w:cs="Times New Roman"/>
          <w:sz w:val="26"/>
          <w:szCs w:val="26"/>
        </w:rPr>
      </w:pPr>
    </w:p>
    <w:p w14:paraId="604DD32A" w14:textId="77777777"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14:paraId="24AAED72" w14:textId="5B1D87F7"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ED62F9">
        <w:rPr>
          <w:rFonts w:ascii="Times New Roman" w:eastAsia="Times New Roman" w:hAnsi="Times New Roman" w:cs="Times New Roman"/>
          <w:b/>
          <w:bCs/>
          <w:sz w:val="26"/>
          <w:szCs w:val="26"/>
        </w:rPr>
        <w:t>4</w:t>
      </w:r>
      <w:r w:rsidRPr="00435C43">
        <w:rPr>
          <w:rFonts w:ascii="Times New Roman" w:eastAsia="Times New Roman" w:hAnsi="Times New Roman" w:cs="Times New Roman"/>
          <w:b/>
          <w:bCs/>
          <w:sz w:val="26"/>
          <w:szCs w:val="26"/>
        </w:rPr>
        <w:t>-202</w:t>
      </w:r>
      <w:r w:rsidR="00ED62F9">
        <w:rPr>
          <w:rFonts w:ascii="Times New Roman" w:eastAsia="Times New Roman" w:hAnsi="Times New Roman" w:cs="Times New Roman"/>
          <w:b/>
          <w:bCs/>
          <w:sz w:val="26"/>
          <w:szCs w:val="26"/>
        </w:rPr>
        <w:t>6</w:t>
      </w:r>
      <w:r w:rsidRPr="00435C43">
        <w:rPr>
          <w:rFonts w:ascii="Times New Roman" w:eastAsia="Times New Roman" w:hAnsi="Times New Roman" w:cs="Times New Roman"/>
          <w:b/>
          <w:bCs/>
          <w:sz w:val="26"/>
          <w:szCs w:val="26"/>
        </w:rPr>
        <w:t xml:space="preserve"> годы.</w:t>
      </w:r>
    </w:p>
    <w:p w14:paraId="4C63EA35" w14:textId="77777777"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14:paraId="301CCB25" w14:textId="5071F726"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Основные направления бюджетной </w:t>
      </w:r>
      <w:r w:rsidR="000A5C47" w:rsidRPr="006A3398">
        <w:rPr>
          <w:rFonts w:ascii="Times New Roman" w:eastAsia="Times New Roman" w:hAnsi="Times New Roman" w:cs="Times New Roman"/>
          <w:sz w:val="24"/>
          <w:szCs w:val="24"/>
        </w:rPr>
        <w:t xml:space="preserve">и налоговой </w:t>
      </w:r>
      <w:r w:rsidRPr="006A3398">
        <w:rPr>
          <w:rFonts w:ascii="Times New Roman" w:eastAsia="Times New Roman" w:hAnsi="Times New Roman" w:cs="Times New Roman"/>
          <w:sz w:val="24"/>
          <w:szCs w:val="24"/>
        </w:rPr>
        <w:t>политики на 202</w:t>
      </w:r>
      <w:r w:rsidR="00ED62F9">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и на плановый период 202</w:t>
      </w:r>
      <w:r w:rsidR="00ED62F9">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и 202</w:t>
      </w:r>
      <w:r w:rsidR="00ED62F9">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(далее - Основные направления бюджетной политики) </w:t>
      </w:r>
      <w:r w:rsidR="000A5C47" w:rsidRPr="006A3398">
        <w:rPr>
          <w:rFonts w:ascii="Times New Roman" w:eastAsia="Times New Roman" w:hAnsi="Times New Roman" w:cs="Times New Roman"/>
          <w:sz w:val="24"/>
          <w:szCs w:val="24"/>
        </w:rPr>
        <w:t>определены</w:t>
      </w:r>
      <w:r w:rsidRPr="006A3398">
        <w:rPr>
          <w:rFonts w:ascii="Times New Roman" w:eastAsia="Times New Roman" w:hAnsi="Times New Roman" w:cs="Times New Roman"/>
          <w:sz w:val="24"/>
          <w:szCs w:val="24"/>
        </w:rPr>
        <w:t xml:space="preserve"> в соответствии со статьей 165 Бюджетного кодекса Российской Федерации (далее - Бюджетный кодекс)</w:t>
      </w:r>
      <w:r w:rsidR="000A5C47" w:rsidRPr="006A3398">
        <w:rPr>
          <w:rFonts w:ascii="Times New Roman" w:eastAsia="Times New Roman" w:hAnsi="Times New Roman" w:cs="Times New Roman"/>
          <w:sz w:val="24"/>
          <w:szCs w:val="24"/>
        </w:rPr>
        <w:t>,</w:t>
      </w:r>
      <w:r w:rsidR="000A5C47" w:rsidRPr="006A3398">
        <w:rPr>
          <w:sz w:val="24"/>
          <w:szCs w:val="24"/>
        </w:rPr>
        <w:t xml:space="preserve"> </w:t>
      </w:r>
      <w:proofErr w:type="gramStart"/>
      <w:r w:rsidR="000A5C47" w:rsidRPr="006A3398">
        <w:rPr>
          <w:rFonts w:ascii="Times New Roman" w:eastAsia="Times New Roman" w:hAnsi="Times New Roman" w:cs="Times New Roman"/>
          <w:sz w:val="24"/>
          <w:szCs w:val="24"/>
        </w:rPr>
        <w:t>Федеральным  законом</w:t>
      </w:r>
      <w:proofErr w:type="gramEnd"/>
      <w:r w:rsidR="000A5C47" w:rsidRPr="006A3398">
        <w:rPr>
          <w:rFonts w:ascii="Times New Roman" w:eastAsia="Times New Roman" w:hAnsi="Times New Roman" w:cs="Times New Roman"/>
          <w:sz w:val="24"/>
          <w:szCs w:val="24"/>
        </w:rPr>
        <w:t xml:space="preserve"> от 06.10.2003 № 131-ФЗ «Об общих принципах  организации местного самоуправления в Российской Федерации» </w:t>
      </w:r>
      <w:r w:rsidRPr="006A3398">
        <w:rPr>
          <w:rFonts w:ascii="Times New Roman" w:eastAsia="Times New Roman" w:hAnsi="Times New Roman" w:cs="Times New Roman"/>
          <w:sz w:val="24"/>
          <w:szCs w:val="24"/>
        </w:rPr>
        <w:t>.</w:t>
      </w:r>
    </w:p>
    <w:p w14:paraId="01F3BB02" w14:textId="37D93C02" w:rsidR="00974A11"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подготовке Основных направлений бюджетной и налоговой политики были учтены положения</w:t>
      </w:r>
      <w:r w:rsidR="00974A11">
        <w:rPr>
          <w:rFonts w:ascii="Times New Roman" w:eastAsia="Times New Roman" w:hAnsi="Times New Roman" w:cs="Times New Roman"/>
          <w:sz w:val="24"/>
          <w:szCs w:val="24"/>
        </w:rPr>
        <w:t>:</w:t>
      </w:r>
      <w:r w:rsidRPr="006A3398">
        <w:rPr>
          <w:rFonts w:ascii="Times New Roman" w:eastAsia="Times New Roman" w:hAnsi="Times New Roman" w:cs="Times New Roman"/>
          <w:sz w:val="24"/>
          <w:szCs w:val="24"/>
        </w:rPr>
        <w:t xml:space="preserve"> </w:t>
      </w:r>
    </w:p>
    <w:p w14:paraId="2CC9A851" w14:textId="0434B616" w:rsidR="00974A11" w:rsidRPr="00974A11" w:rsidRDefault="00974A11" w:rsidP="00974A11">
      <w:pPr>
        <w:pStyle w:val="aa"/>
        <w:numPr>
          <w:ilvl w:val="0"/>
          <w:numId w:val="6"/>
        </w:numPr>
        <w:spacing w:after="0" w:line="240" w:lineRule="auto"/>
        <w:ind w:left="0" w:firstLine="567"/>
        <w:jc w:val="both"/>
        <w:rPr>
          <w:rFonts w:ascii="Times New Roman" w:hAnsi="Times New Roman" w:cs="Times New Roman"/>
          <w:sz w:val="24"/>
          <w:szCs w:val="24"/>
        </w:rPr>
      </w:pPr>
      <w:r w:rsidRPr="00974A11">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r>
        <w:rPr>
          <w:rFonts w:ascii="Times New Roman" w:hAnsi="Times New Roman" w:cs="Times New Roman"/>
          <w:sz w:val="24"/>
          <w:szCs w:val="24"/>
        </w:rPr>
        <w:t>;</w:t>
      </w:r>
    </w:p>
    <w:p w14:paraId="3A1CEDB1" w14:textId="32AC608B" w:rsidR="0091753F"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П</w:t>
      </w:r>
      <w:r w:rsidRPr="00836131">
        <w:rPr>
          <w:rFonts w:ascii="Times New Roman" w:hAnsi="Times New Roman" w:cs="Times New Roman"/>
          <w:sz w:val="24"/>
          <w:szCs w:val="24"/>
        </w:rPr>
        <w:t>ослани</w:t>
      </w:r>
      <w:r>
        <w:rPr>
          <w:rFonts w:ascii="Times New Roman" w:hAnsi="Times New Roman" w:cs="Times New Roman"/>
          <w:sz w:val="24"/>
          <w:szCs w:val="24"/>
        </w:rPr>
        <w:t>я</w:t>
      </w:r>
      <w:r w:rsidRPr="00836131">
        <w:rPr>
          <w:rFonts w:ascii="Times New Roman" w:hAnsi="Times New Roman" w:cs="Times New Roman"/>
          <w:sz w:val="24"/>
          <w:szCs w:val="24"/>
        </w:rPr>
        <w:t xml:space="preserve"> Президента Российской Федерации Федеральному Собранию Российской Федерации от 21 апреля 2021г и от 23 февраля 2023г</w:t>
      </w:r>
      <w:r w:rsidR="0091753F">
        <w:rPr>
          <w:rFonts w:ascii="Times New Roman" w:hAnsi="Times New Roman" w:cs="Times New Roman"/>
          <w:sz w:val="24"/>
          <w:szCs w:val="24"/>
        </w:rPr>
        <w:t>;</w:t>
      </w:r>
      <w:r w:rsidR="000A5C47" w:rsidRPr="00974A11">
        <w:rPr>
          <w:rFonts w:ascii="Times New Roman" w:hAnsi="Times New Roman" w:cs="Times New Roman"/>
          <w:sz w:val="24"/>
          <w:szCs w:val="24"/>
        </w:rPr>
        <w:t xml:space="preserve"> </w:t>
      </w:r>
    </w:p>
    <w:p w14:paraId="5BAA26C0" w14:textId="387BBF34" w:rsidR="00435C43" w:rsidRDefault="0091753F"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w:t>
      </w:r>
      <w:r w:rsidR="000A5C47" w:rsidRPr="00974A11">
        <w:rPr>
          <w:rFonts w:ascii="Times New Roman" w:hAnsi="Times New Roman" w:cs="Times New Roman"/>
          <w:sz w:val="24"/>
          <w:szCs w:val="24"/>
        </w:rPr>
        <w:t>каз Президента Российской Федерации от 21 июля 2020 года № 474 «О национальных целях развития Российской Федерации на период до 2030 года»</w:t>
      </w:r>
      <w:r w:rsidR="00974A11">
        <w:rPr>
          <w:rFonts w:ascii="Times New Roman" w:hAnsi="Times New Roman" w:cs="Times New Roman"/>
          <w:sz w:val="24"/>
          <w:szCs w:val="24"/>
        </w:rPr>
        <w:t>;</w:t>
      </w:r>
    </w:p>
    <w:p w14:paraId="1FE8E75E" w14:textId="76F076E0"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sidRPr="00836131">
        <w:rPr>
          <w:rFonts w:ascii="Times New Roman" w:hAnsi="Times New Roman" w:cs="Times New Roman"/>
          <w:sz w:val="24"/>
          <w:szCs w:val="24"/>
        </w:rPr>
        <w:t>Единого плана по достижению национальных целей развития РФ на период до 2024 года и на плановый период до 2030 года</w:t>
      </w:r>
      <w:r>
        <w:rPr>
          <w:rFonts w:ascii="Times New Roman" w:hAnsi="Times New Roman" w:cs="Times New Roman"/>
          <w:sz w:val="24"/>
          <w:szCs w:val="24"/>
        </w:rPr>
        <w:t>;</w:t>
      </w:r>
    </w:p>
    <w:p w14:paraId="68CAEF78" w14:textId="527F05B4"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еречня инициатив в сфере социально-экономического развития</w:t>
      </w:r>
      <w:r>
        <w:rPr>
          <w:rFonts w:ascii="Times New Roman" w:hAnsi="Times New Roman" w:cs="Times New Roman"/>
          <w:sz w:val="24"/>
          <w:szCs w:val="24"/>
        </w:rPr>
        <w:t>;</w:t>
      </w:r>
    </w:p>
    <w:p w14:paraId="2CD7943D" w14:textId="15D6CBCE" w:rsidR="00836131" w:rsidRPr="00974A1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 xml:space="preserve">ланов первоочередных действий по обеспечению развития российской экономики в условиях внешнего </w:t>
      </w:r>
      <w:proofErr w:type="spellStart"/>
      <w:r w:rsidRPr="00836131">
        <w:rPr>
          <w:rFonts w:ascii="Times New Roman" w:hAnsi="Times New Roman" w:cs="Times New Roman"/>
          <w:sz w:val="24"/>
          <w:szCs w:val="24"/>
        </w:rPr>
        <w:t>санкционного</w:t>
      </w:r>
      <w:proofErr w:type="spellEnd"/>
      <w:r w:rsidRPr="00836131">
        <w:rPr>
          <w:rFonts w:ascii="Times New Roman" w:hAnsi="Times New Roman" w:cs="Times New Roman"/>
          <w:sz w:val="24"/>
          <w:szCs w:val="24"/>
        </w:rPr>
        <w:t xml:space="preserve"> давления</w:t>
      </w:r>
      <w:r>
        <w:rPr>
          <w:rFonts w:ascii="Times New Roman" w:hAnsi="Times New Roman" w:cs="Times New Roman"/>
          <w:sz w:val="24"/>
          <w:szCs w:val="24"/>
        </w:rPr>
        <w:t>;</w:t>
      </w:r>
    </w:p>
    <w:p w14:paraId="58912E37" w14:textId="53E4FB1B" w:rsid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Послания Губернатора Самарской области Депутатам Самарской Губернской Думы и жителям региона</w:t>
      </w:r>
      <w:r>
        <w:rPr>
          <w:rFonts w:ascii="Times New Roman" w:eastAsia="Times New Roman" w:hAnsi="Times New Roman" w:cs="Times New Roman"/>
          <w:sz w:val="24"/>
          <w:szCs w:val="24"/>
        </w:rPr>
        <w:t xml:space="preserve"> </w:t>
      </w:r>
      <w:r w:rsidRPr="00974A11">
        <w:rPr>
          <w:rFonts w:ascii="Times New Roman" w:eastAsia="Times New Roman" w:hAnsi="Times New Roman" w:cs="Times New Roman"/>
          <w:sz w:val="24"/>
          <w:szCs w:val="24"/>
        </w:rPr>
        <w:t>от 18 мая 2021 года</w:t>
      </w:r>
      <w:r>
        <w:rPr>
          <w:rFonts w:ascii="Times New Roman" w:eastAsia="Times New Roman" w:hAnsi="Times New Roman" w:cs="Times New Roman"/>
          <w:sz w:val="24"/>
          <w:szCs w:val="24"/>
        </w:rPr>
        <w:t>;</w:t>
      </w:r>
    </w:p>
    <w:p w14:paraId="5F514126" w14:textId="0A088721" w:rsidR="00974A11" w:rsidRP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p>
    <w:p w14:paraId="1310411F" w14:textId="77777777" w:rsidR="004354A8" w:rsidRDefault="004354A8" w:rsidP="00435C43">
      <w:pPr>
        <w:spacing w:after="0" w:line="240" w:lineRule="auto"/>
        <w:ind w:firstLine="567"/>
        <w:jc w:val="both"/>
        <w:rPr>
          <w:rFonts w:ascii="Times New Roman" w:eastAsia="Times New Roman" w:hAnsi="Times New Roman" w:cs="Times New Roman"/>
          <w:sz w:val="24"/>
          <w:szCs w:val="24"/>
        </w:rPr>
      </w:pPr>
    </w:p>
    <w:p w14:paraId="79B0AC0E" w14:textId="7378665E" w:rsidR="004354A8" w:rsidRDefault="004354A8" w:rsidP="00435C43">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В 2023 году продолжается адаптация экономики к изменившимся внешним условиям, в том числе к введенным санкциям, и переход к новой модели экономического роста. На позитивный характер формирующихся тенденций решающее влияние оказывает реализация на государственном уровне комплекса мер, направленных на обеспечение национальных интересов Российской Федерации, включая поддержку экономики и социальной сферы.</w:t>
      </w:r>
    </w:p>
    <w:p w14:paraId="1BFAD143" w14:textId="7C39D413" w:rsidR="004354A8" w:rsidRDefault="004354A8" w:rsidP="00435C43">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 xml:space="preserve">Вместе с тем в связи со сложившейся геополитической обстановкой и макроэкономической конъюнктурой продолжают сохраняться риски возникновения дополнительных расходов и </w:t>
      </w:r>
      <w:proofErr w:type="spellStart"/>
      <w:r w:rsidRPr="004354A8">
        <w:rPr>
          <w:rFonts w:ascii="Times New Roman" w:eastAsia="Times New Roman" w:hAnsi="Times New Roman" w:cs="Times New Roman"/>
          <w:sz w:val="24"/>
          <w:szCs w:val="24"/>
        </w:rPr>
        <w:t>недопоступления</w:t>
      </w:r>
      <w:proofErr w:type="spellEnd"/>
      <w:r w:rsidRPr="004354A8">
        <w:rPr>
          <w:rFonts w:ascii="Times New Roman" w:eastAsia="Times New Roman" w:hAnsi="Times New Roman" w:cs="Times New Roman"/>
          <w:sz w:val="24"/>
          <w:szCs w:val="24"/>
        </w:rPr>
        <w:t xml:space="preserve"> доходов   бюджета. Кроме того, отмечается усиление </w:t>
      </w:r>
      <w:proofErr w:type="spellStart"/>
      <w:r w:rsidRPr="004354A8">
        <w:rPr>
          <w:rFonts w:ascii="Times New Roman" w:eastAsia="Times New Roman" w:hAnsi="Times New Roman" w:cs="Times New Roman"/>
          <w:sz w:val="24"/>
          <w:szCs w:val="24"/>
        </w:rPr>
        <w:t>проинфляционных</w:t>
      </w:r>
      <w:proofErr w:type="spellEnd"/>
      <w:r w:rsidRPr="004354A8">
        <w:rPr>
          <w:rFonts w:ascii="Times New Roman" w:eastAsia="Times New Roman" w:hAnsi="Times New Roman" w:cs="Times New Roman"/>
          <w:sz w:val="24"/>
          <w:szCs w:val="24"/>
        </w:rPr>
        <w:t xml:space="preserve"> факторов. В целях минимизации указанных рисков повышается    качество прогноза социально-экономического развития округа для объективной оценки показателей доходов и расходов, закладываемых при </w:t>
      </w:r>
      <w:proofErr w:type="gramStart"/>
      <w:r w:rsidRPr="004354A8">
        <w:rPr>
          <w:rFonts w:ascii="Times New Roman" w:eastAsia="Times New Roman" w:hAnsi="Times New Roman" w:cs="Times New Roman"/>
          <w:sz w:val="24"/>
          <w:szCs w:val="24"/>
        </w:rPr>
        <w:t>формировании  бюджета</w:t>
      </w:r>
      <w:proofErr w:type="gramEnd"/>
      <w:r w:rsidRPr="004354A8">
        <w:rPr>
          <w:rFonts w:ascii="Times New Roman" w:eastAsia="Times New Roman" w:hAnsi="Times New Roman" w:cs="Times New Roman"/>
          <w:sz w:val="24"/>
          <w:szCs w:val="24"/>
        </w:rPr>
        <w:t>.</w:t>
      </w:r>
    </w:p>
    <w:p w14:paraId="2D67CF6C" w14:textId="510AB877"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С 01.01.2023 Федеральным законом от 14.07.2022 № 263-ФЗ «О внесении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изменений в части первую и вторую Налогового кодекса Российской Федерации»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введены понятия единого налогового платежа, единого налогового счета 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совокупной обязанности налогоплательщика. Обязанность по уплате налогов, в том</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числе и по налогу на доходы физических лиц, исполняется налогоплательщиками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 xml:space="preserve">посредством перечисления денежных средств в качестве единого налогового </w:t>
      </w:r>
      <w:r w:rsidRPr="004354A8">
        <w:rPr>
          <w:rFonts w:ascii="Times New Roman" w:eastAsia="Times New Roman" w:hAnsi="Times New Roman" w:cs="Times New Roman"/>
          <w:sz w:val="24"/>
          <w:szCs w:val="24"/>
        </w:rPr>
        <w:lastRenderedPageBreak/>
        <w:t>платежа.</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 связи с низким уровнем исполнения собственной</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доходной части и поступлением налоговых доходов после 28-го числа каждого</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месяца, в бюджете появились риски возникновения временных кассовых</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разрыво</w:t>
      </w:r>
      <w:r>
        <w:rPr>
          <w:rFonts w:ascii="Times New Roman" w:eastAsia="Times New Roman" w:hAnsi="Times New Roman" w:cs="Times New Roman"/>
          <w:sz w:val="24"/>
          <w:szCs w:val="24"/>
        </w:rPr>
        <w:t>в.</w:t>
      </w:r>
    </w:p>
    <w:p w14:paraId="59938B21" w14:textId="5655F015"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Тем не менее, вследствие качественного управления финансами,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своевременного внесения изменений в муниципальные правовые акты в части</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резервирования и использования остатков собственных бюджетных средств на</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едином счете бюджета, сложившихся по состоянию на 01.01.2023г., на</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покрытие кассовых разрывов бюджета бюджетные кредиты  и кредиты в кредитных организациях не</w:t>
      </w:r>
      <w:r>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привлекались и не планируются к привлечению в ходе исполнения бюджета</w:t>
      </w:r>
      <w:r>
        <w:rPr>
          <w:rFonts w:ascii="Times New Roman" w:eastAsia="Times New Roman" w:hAnsi="Times New Roman" w:cs="Times New Roman"/>
          <w:sz w:val="24"/>
          <w:szCs w:val="24"/>
        </w:rPr>
        <w:t xml:space="preserve"> сельского </w:t>
      </w:r>
      <w:r w:rsidR="00A55880">
        <w:rPr>
          <w:rFonts w:ascii="Times New Roman" w:eastAsia="Times New Roman" w:hAnsi="Times New Roman" w:cs="Times New Roman"/>
          <w:sz w:val="24"/>
          <w:szCs w:val="24"/>
        </w:rPr>
        <w:t>поселения Севрюкаево муниципального района Ставропольский Самарской области</w:t>
      </w:r>
      <w:r w:rsidRPr="004354A8">
        <w:rPr>
          <w:rFonts w:ascii="Times New Roman" w:eastAsia="Times New Roman" w:hAnsi="Times New Roman" w:cs="Times New Roman"/>
          <w:sz w:val="24"/>
          <w:szCs w:val="24"/>
        </w:rPr>
        <w:t xml:space="preserve"> на 2023 год. Муниципальный долг по итогам</w:t>
      </w:r>
      <w:r w:rsidR="00A55880">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2022 года отсутствует.</w:t>
      </w:r>
    </w:p>
    <w:p w14:paraId="299D8B90" w14:textId="6A27C728" w:rsidR="00435C43"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Целью Основных направлений бюджетной и налоговой политики является определение условий, принимаемых для составления проекта </w:t>
      </w:r>
      <w:proofErr w:type="gramStart"/>
      <w:r w:rsidRPr="006A3398">
        <w:rPr>
          <w:rFonts w:ascii="Times New Roman" w:eastAsia="Times New Roman" w:hAnsi="Times New Roman" w:cs="Times New Roman"/>
          <w:sz w:val="24"/>
          <w:szCs w:val="24"/>
        </w:rPr>
        <w:t>бюджета  на</w:t>
      </w:r>
      <w:proofErr w:type="gramEnd"/>
      <w:r w:rsidRPr="006A3398">
        <w:rPr>
          <w:rFonts w:ascii="Times New Roman" w:eastAsia="Times New Roman" w:hAnsi="Times New Roman" w:cs="Times New Roman"/>
          <w:sz w:val="24"/>
          <w:szCs w:val="24"/>
        </w:rPr>
        <w:t xml:space="preserve"> 202</w:t>
      </w:r>
      <w:r w:rsidR="00836131">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и на плановый период 202</w:t>
      </w:r>
      <w:r w:rsidR="00836131">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и 202</w:t>
      </w:r>
      <w:r w:rsidR="00836131">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(далее - проект бюджета на 202</w:t>
      </w:r>
      <w:r w:rsidR="00836131">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- 202</w:t>
      </w:r>
      <w:r w:rsidR="00836131">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14:paraId="15073CFE"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14:paraId="78D5DB20" w14:textId="51BBA0D5"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w:t>
      </w:r>
    </w:p>
    <w:p w14:paraId="1F224857"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 xml:space="preserve">Оказываемое на Россию беспрецедентное в мировом масштабе </w:t>
      </w:r>
      <w:proofErr w:type="spellStart"/>
      <w:r w:rsidRPr="00A55880">
        <w:rPr>
          <w:rFonts w:ascii="Times New Roman" w:eastAsia="Times New Roman" w:hAnsi="Times New Roman" w:cs="Times New Roman"/>
          <w:sz w:val="24"/>
          <w:szCs w:val="24"/>
        </w:rPr>
        <w:t>санкционное</w:t>
      </w:r>
      <w:proofErr w:type="spellEnd"/>
      <w:r w:rsidRPr="00A55880">
        <w:rPr>
          <w:rFonts w:ascii="Times New Roman" w:eastAsia="Times New Roman" w:hAnsi="Times New Roman" w:cs="Times New Roman"/>
          <w:sz w:val="24"/>
          <w:szCs w:val="24"/>
        </w:rPr>
        <w:t xml:space="preserve"> давление выступает определенным катализатором для улучшения инструментов, позволяющих сохранять финансовую и экономическую устойчивость, а также для решения структурных проблем и трансформации экономики. В этих условиях ключевой остается задача достижения национальных целей развития страны.</w:t>
      </w:r>
    </w:p>
    <w:p w14:paraId="03D41DA5" w14:textId="526C5862"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На ее решение направлены структурные изменения бюджетной политики – как в</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налоговой системе, так и в части переориентации и повышения результативности</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расходов.</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Несмотря на внешние вызовы, достижение национальных целей развития страны</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остается ключевой задачей бюджетной политики, на решение которой в том числе</w:t>
      </w:r>
      <w:r>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направлено изменение структуры и повышение результативности расходов. При этом одними из ключевых инструментов достижения национальных целей являются национальные проекты, меры по реализации Послания Президента и новые инициативы социально-экономического развития Правительства.</w:t>
      </w:r>
    </w:p>
    <w:p w14:paraId="7B81E52E"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 xml:space="preserve">          В целях обеспечения стратегической </w:t>
      </w:r>
      <w:proofErr w:type="spellStart"/>
      <w:r w:rsidRPr="00A55880">
        <w:rPr>
          <w:rFonts w:ascii="Times New Roman" w:eastAsia="Times New Roman" w:hAnsi="Times New Roman" w:cs="Times New Roman"/>
          <w:sz w:val="24"/>
          <w:szCs w:val="24"/>
        </w:rPr>
        <w:t>приоритизации</w:t>
      </w:r>
      <w:proofErr w:type="spellEnd"/>
      <w:r w:rsidRPr="00A55880">
        <w:rPr>
          <w:rFonts w:ascii="Times New Roman" w:eastAsia="Times New Roman" w:hAnsi="Times New Roman" w:cs="Times New Roman"/>
          <w:sz w:val="24"/>
          <w:szCs w:val="24"/>
        </w:rPr>
        <w:t xml:space="preserve"> расходов федерального бюджета на 2024-2026 гг. при формировании их структуры предусмотрен значительный рост финансирования мероприятий нацпроектов и мер по реализации Посланий Президента.</w:t>
      </w:r>
    </w:p>
    <w:p w14:paraId="4142164A" w14:textId="77777777"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14:paraId="69A53A9F" w14:textId="1F5DE309"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14:paraId="5A09B425" w14:textId="1D259DAA" w:rsidR="004354A8" w:rsidRDefault="004354A8" w:rsidP="00172805">
      <w:pPr>
        <w:spacing w:after="0" w:line="240" w:lineRule="auto"/>
        <w:jc w:val="both"/>
        <w:rPr>
          <w:rFonts w:ascii="Times New Roman" w:eastAsia="Times New Roman" w:hAnsi="Times New Roman" w:cs="Times New Roman"/>
          <w:sz w:val="24"/>
          <w:szCs w:val="24"/>
        </w:rPr>
      </w:pPr>
    </w:p>
    <w:p w14:paraId="03DCF22F" w14:textId="77777777"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 xml:space="preserve">Расходы бюджета </w:t>
      </w:r>
      <w:proofErr w:type="gramStart"/>
      <w:r w:rsidRPr="002530D7">
        <w:rPr>
          <w:rFonts w:ascii="Times New Roman" w:eastAsia="Times New Roman" w:hAnsi="Times New Roman" w:cs="Times New Roman"/>
          <w:sz w:val="24"/>
          <w:szCs w:val="24"/>
        </w:rPr>
        <w:t>были  сформированы</w:t>
      </w:r>
      <w:proofErr w:type="gramEnd"/>
      <w:r w:rsidRPr="002530D7">
        <w:rPr>
          <w:rFonts w:ascii="Times New Roman" w:eastAsia="Times New Roman" w:hAnsi="Times New Roman" w:cs="Times New Roman"/>
          <w:sz w:val="24"/>
          <w:szCs w:val="24"/>
        </w:rPr>
        <w:t xml:space="preserve">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14:paraId="0210C597" w14:textId="54AC9216"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В 202</w:t>
      </w:r>
      <w:r w:rsidR="00A55880">
        <w:rPr>
          <w:rFonts w:ascii="Times New Roman" w:eastAsia="Times New Roman" w:hAnsi="Times New Roman" w:cs="Times New Roman"/>
          <w:sz w:val="24"/>
          <w:szCs w:val="24"/>
        </w:rPr>
        <w:t>2</w:t>
      </w:r>
      <w:r w:rsidRPr="002530D7">
        <w:rPr>
          <w:rFonts w:ascii="Times New Roman" w:eastAsia="Times New Roman" w:hAnsi="Times New Roman" w:cs="Times New Roman"/>
          <w:sz w:val="24"/>
          <w:szCs w:val="24"/>
        </w:rPr>
        <w:t xml:space="preserve"> году </w:t>
      </w:r>
      <w:proofErr w:type="gramStart"/>
      <w:r w:rsidRPr="002530D7">
        <w:rPr>
          <w:rFonts w:ascii="Times New Roman" w:eastAsia="Times New Roman" w:hAnsi="Times New Roman" w:cs="Times New Roman"/>
          <w:sz w:val="24"/>
          <w:szCs w:val="24"/>
        </w:rPr>
        <w:t>и  текущего</w:t>
      </w:r>
      <w:proofErr w:type="gramEnd"/>
      <w:r w:rsidRPr="002530D7">
        <w:rPr>
          <w:rFonts w:ascii="Times New Roman" w:eastAsia="Times New Roman" w:hAnsi="Times New Roman" w:cs="Times New Roman"/>
          <w:sz w:val="24"/>
          <w:szCs w:val="24"/>
        </w:rPr>
        <w:t xml:space="preserve"> периода 202</w:t>
      </w:r>
      <w:r w:rsidR="00A55880">
        <w:rPr>
          <w:rFonts w:ascii="Times New Roman" w:eastAsia="Times New Roman" w:hAnsi="Times New Roman" w:cs="Times New Roman"/>
          <w:sz w:val="24"/>
          <w:szCs w:val="24"/>
        </w:rPr>
        <w:t>3</w:t>
      </w:r>
      <w:r w:rsidRPr="002530D7">
        <w:rPr>
          <w:rFonts w:ascii="Times New Roman" w:eastAsia="Times New Roman" w:hAnsi="Times New Roman" w:cs="Times New Roman"/>
          <w:sz w:val="24"/>
          <w:szCs w:val="24"/>
        </w:rPr>
        <w:t xml:space="preserve">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p>
    <w:p w14:paraId="07A2734D" w14:textId="6388617C" w:rsidR="006A3398" w:rsidRPr="006A3398" w:rsidRDefault="006A3398" w:rsidP="006A3398">
      <w:pPr>
        <w:spacing w:after="0" w:line="240" w:lineRule="auto"/>
        <w:ind w:firstLine="70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п</w:t>
      </w:r>
      <w:r w:rsidR="001A387D" w:rsidRPr="002530D7">
        <w:rPr>
          <w:rFonts w:ascii="Times New Roman" w:eastAsia="Times New Roman" w:hAnsi="Times New Roman" w:cs="Times New Roman"/>
          <w:sz w:val="24"/>
          <w:szCs w:val="24"/>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принудительного взыскания задолженности;</w:t>
      </w:r>
    </w:p>
    <w:p w14:paraId="39EC5CB1" w14:textId="77777777" w:rsidR="006A3398" w:rsidRPr="00E27447" w:rsidRDefault="001A387D" w:rsidP="006A3398">
      <w:pPr>
        <w:spacing w:after="0" w:line="240" w:lineRule="auto"/>
        <w:ind w:firstLine="567"/>
        <w:jc w:val="both"/>
        <w:rPr>
          <w:rFonts w:ascii="Times New Roman" w:eastAsia="Times New Roman" w:hAnsi="Times New Roman" w:cs="Times New Roman"/>
          <w:color w:val="000000"/>
          <w:sz w:val="24"/>
          <w:szCs w:val="24"/>
        </w:rPr>
      </w:pPr>
      <w:r w:rsidRPr="00E27447">
        <w:rPr>
          <w:rFonts w:ascii="Times New Roman" w:eastAsia="Times New Roman" w:hAnsi="Times New Roman" w:cs="Times New Roman"/>
          <w:color w:val="000000"/>
          <w:sz w:val="24"/>
          <w:szCs w:val="24"/>
        </w:rPr>
        <w:t>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w:t>
      </w:r>
    </w:p>
    <w:p w14:paraId="6EE7B966" w14:textId="25B71CBA"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E27447">
        <w:rPr>
          <w:rFonts w:ascii="Times New Roman" w:eastAsia="Times New Roman" w:hAnsi="Times New Roman" w:cs="Times New Roman"/>
          <w:color w:val="000000"/>
          <w:sz w:val="24"/>
          <w:szCs w:val="24"/>
        </w:rPr>
        <w:t>В условиях напряженного</w:t>
      </w:r>
      <w:r w:rsidRPr="002530D7">
        <w:rPr>
          <w:rFonts w:ascii="Times New Roman" w:eastAsia="Times New Roman" w:hAnsi="Times New Roman" w:cs="Times New Roman"/>
          <w:color w:val="000000"/>
          <w:sz w:val="24"/>
          <w:szCs w:val="24"/>
        </w:rPr>
        <w:t xml:space="preserve"> исполнения местного бюджета в 202</w:t>
      </w:r>
      <w:r w:rsidR="00A55880">
        <w:rPr>
          <w:rFonts w:ascii="Times New Roman" w:eastAsia="Times New Roman" w:hAnsi="Times New Roman" w:cs="Times New Roman"/>
          <w:color w:val="000000"/>
          <w:sz w:val="24"/>
          <w:szCs w:val="24"/>
        </w:rPr>
        <w:t>2</w:t>
      </w:r>
      <w:r w:rsidRPr="002530D7">
        <w:rPr>
          <w:rFonts w:ascii="Times New Roman" w:eastAsia="Times New Roman" w:hAnsi="Times New Roman" w:cs="Times New Roman"/>
          <w:color w:val="000000"/>
          <w:sz w:val="24"/>
          <w:szCs w:val="24"/>
        </w:rPr>
        <w:t xml:space="preserve">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14:paraId="30B252C8" w14:textId="77777777" w:rsidR="000A5C47" w:rsidRPr="006A3398" w:rsidRDefault="000A5C47" w:rsidP="00435C43">
      <w:pPr>
        <w:spacing w:after="0" w:line="240" w:lineRule="auto"/>
        <w:ind w:firstLine="567"/>
        <w:jc w:val="both"/>
        <w:rPr>
          <w:rFonts w:ascii="Times New Roman" w:eastAsia="Times New Roman" w:hAnsi="Times New Roman" w:cs="Times New Roman"/>
          <w:sz w:val="24"/>
          <w:szCs w:val="24"/>
        </w:rPr>
      </w:pPr>
    </w:p>
    <w:p w14:paraId="56428AC8" w14:textId="3BACBE81" w:rsidR="00435C43" w:rsidRPr="006A3398" w:rsidRDefault="00435C43" w:rsidP="00435C43">
      <w:pPr>
        <w:spacing w:after="0" w:line="240" w:lineRule="auto"/>
        <w:jc w:val="both"/>
        <w:rPr>
          <w:rFonts w:ascii="Times New Roman" w:eastAsia="Times New Roman" w:hAnsi="Times New Roman" w:cs="Times New Roman"/>
          <w:sz w:val="24"/>
          <w:szCs w:val="24"/>
        </w:rPr>
      </w:pPr>
    </w:p>
    <w:p w14:paraId="15461B5F" w14:textId="3137CC1C" w:rsidR="00435C43" w:rsidRPr="006A3398"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цели и задачи бюджетной и налоговой политики и приоритеты бюджетных расходов</w:t>
      </w:r>
      <w:r>
        <w:rPr>
          <w:rFonts w:ascii="Times New Roman" w:eastAsia="Times New Roman" w:hAnsi="Times New Roman" w:cs="Times New Roman"/>
          <w:b/>
          <w:bCs/>
          <w:sz w:val="24"/>
          <w:szCs w:val="24"/>
        </w:rPr>
        <w:t xml:space="preserve"> на</w:t>
      </w:r>
      <w:r w:rsidR="00435C43" w:rsidRPr="006A3398">
        <w:rPr>
          <w:rFonts w:ascii="Times New Roman" w:eastAsia="Times New Roman" w:hAnsi="Times New Roman" w:cs="Times New Roman"/>
          <w:b/>
          <w:bCs/>
          <w:sz w:val="24"/>
          <w:szCs w:val="24"/>
        </w:rPr>
        <w:t xml:space="preserve"> 202</w:t>
      </w:r>
      <w:r w:rsidR="00A55880">
        <w:rPr>
          <w:rFonts w:ascii="Times New Roman" w:eastAsia="Times New Roman" w:hAnsi="Times New Roman" w:cs="Times New Roman"/>
          <w:b/>
          <w:bCs/>
          <w:sz w:val="24"/>
          <w:szCs w:val="24"/>
        </w:rPr>
        <w:t>4</w:t>
      </w:r>
      <w:r w:rsidR="00435C43" w:rsidRPr="006A3398">
        <w:rPr>
          <w:rFonts w:ascii="Times New Roman" w:eastAsia="Times New Roman" w:hAnsi="Times New Roman" w:cs="Times New Roman"/>
          <w:b/>
          <w:bCs/>
          <w:sz w:val="24"/>
          <w:szCs w:val="24"/>
        </w:rPr>
        <w:t xml:space="preserve"> – 202</w:t>
      </w:r>
      <w:r w:rsidR="00A55880">
        <w:rPr>
          <w:rFonts w:ascii="Times New Roman" w:eastAsia="Times New Roman" w:hAnsi="Times New Roman" w:cs="Times New Roman"/>
          <w:b/>
          <w:bCs/>
          <w:sz w:val="24"/>
          <w:szCs w:val="24"/>
        </w:rPr>
        <w:t>6</w:t>
      </w:r>
      <w:r w:rsidR="00435C43" w:rsidRPr="006A339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годы</w:t>
      </w:r>
    </w:p>
    <w:p w14:paraId="3D94DA7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p w14:paraId="128EB21F" w14:textId="72AFD49C" w:rsid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14:paraId="05082EA7"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Исходя из поставленных целей, необходимо обеспечить решение следующих основных задач:</w:t>
      </w:r>
    </w:p>
    <w:p w14:paraId="25F2655B"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поддержание достигнутого уровня жизни населения и сохранение социальной стабильности в поселении;</w:t>
      </w:r>
    </w:p>
    <w:p w14:paraId="5F271FBC"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достигнутого уровня объёма доходной части бюджета в целях обеспечения стабильного исполнения расходной части бюджета;</w:t>
      </w:r>
    </w:p>
    <w:p w14:paraId="7AF95AAA"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14:paraId="4B183720"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14:paraId="7B079AC4" w14:textId="148C33DA"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 xml:space="preserve">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w:t>
      </w:r>
      <w:r>
        <w:rPr>
          <w:rFonts w:ascii="Times New Roman" w:eastAsia="Times New Roman" w:hAnsi="Times New Roman" w:cs="Times New Roman"/>
          <w:sz w:val="24"/>
          <w:szCs w:val="24"/>
        </w:rPr>
        <w:t>Севрюкаево</w:t>
      </w:r>
      <w:r w:rsidRPr="00157A4F">
        <w:rPr>
          <w:rFonts w:ascii="Times New Roman" w:eastAsia="Times New Roman" w:hAnsi="Times New Roman" w:cs="Times New Roman"/>
          <w:sz w:val="24"/>
          <w:szCs w:val="24"/>
        </w:rPr>
        <w:t xml:space="preserve"> муниципального района </w:t>
      </w:r>
      <w:r>
        <w:rPr>
          <w:rFonts w:ascii="Times New Roman" w:eastAsia="Times New Roman" w:hAnsi="Times New Roman" w:cs="Times New Roman"/>
          <w:sz w:val="24"/>
          <w:szCs w:val="24"/>
        </w:rPr>
        <w:t>Ставропольский</w:t>
      </w:r>
      <w:r w:rsidRPr="00157A4F">
        <w:rPr>
          <w:rFonts w:ascii="Times New Roman" w:eastAsia="Times New Roman" w:hAnsi="Times New Roman" w:cs="Times New Roman"/>
          <w:sz w:val="24"/>
          <w:szCs w:val="24"/>
        </w:rPr>
        <w:t xml:space="preserve">, обеспечение </w:t>
      </w:r>
      <w:proofErr w:type="spellStart"/>
      <w:r w:rsidRPr="00157A4F">
        <w:rPr>
          <w:rFonts w:ascii="Times New Roman" w:eastAsia="Times New Roman" w:hAnsi="Times New Roman" w:cs="Times New Roman"/>
          <w:sz w:val="24"/>
          <w:szCs w:val="24"/>
        </w:rPr>
        <w:t>софинансирования</w:t>
      </w:r>
      <w:proofErr w:type="spellEnd"/>
      <w:r w:rsidRPr="00157A4F">
        <w:rPr>
          <w:rFonts w:ascii="Times New Roman" w:eastAsia="Times New Roman" w:hAnsi="Times New Roman" w:cs="Times New Roman"/>
          <w:sz w:val="24"/>
          <w:szCs w:val="24"/>
        </w:rPr>
        <w:t xml:space="preserve"> расходов из бюджетов других уровней;</w:t>
      </w:r>
    </w:p>
    <w:p w14:paraId="6149888E" w14:textId="6F9EAEDF" w:rsidR="00001F04"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Pr>
          <w:rFonts w:ascii="Times New Roman" w:eastAsia="Times New Roman" w:hAnsi="Times New Roman" w:cs="Times New Roman"/>
          <w:sz w:val="24"/>
          <w:szCs w:val="24"/>
        </w:rPr>
        <w:t>;</w:t>
      </w:r>
    </w:p>
    <w:p w14:paraId="7585A491" w14:textId="315378AC" w:rsidR="00FC4003" w:rsidRDefault="0059079B" w:rsidP="0059079B">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59079B">
        <w:rPr>
          <w:rFonts w:ascii="Times New Roman" w:eastAsia="Times New Roman" w:hAnsi="Times New Roman" w:cs="Times New Roman"/>
          <w:sz w:val="24"/>
          <w:szCs w:val="24"/>
        </w:rPr>
        <w:t>В условиях сложной геополитической ситуации, связанной с проведением</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на территории Украины, каждая семья участников</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должна быть в зоне постоянного внимания, окружена</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заботой и почетом. Наш долг - поддержать и оказать помощь семьям участников</w:t>
      </w:r>
      <w:r>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помочь им вырастить, поднять детей.</w:t>
      </w:r>
    </w:p>
    <w:p w14:paraId="07541865" w14:textId="2189C0A7" w:rsidR="00435C43" w:rsidRPr="006A3398" w:rsidRDefault="00435C43" w:rsidP="00435C43">
      <w:pPr>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трехлетней перспективе 20</w:t>
      </w:r>
      <w:r w:rsidR="00243585" w:rsidRPr="006A3398">
        <w:rPr>
          <w:rFonts w:ascii="Times New Roman" w:eastAsia="Times New Roman" w:hAnsi="Times New Roman" w:cs="Times New Roman"/>
          <w:sz w:val="24"/>
          <w:szCs w:val="24"/>
        </w:rPr>
        <w:t>2</w:t>
      </w:r>
      <w:r w:rsidR="0059079B">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- 202</w:t>
      </w:r>
      <w:r w:rsidR="0059079B">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14:paraId="403898F5" w14:textId="77777777" w:rsidR="00435C43" w:rsidRPr="006A3398" w:rsidRDefault="00B34D0D"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ab/>
      </w:r>
      <w:r w:rsidR="00435C43" w:rsidRPr="006A3398">
        <w:rPr>
          <w:rFonts w:ascii="Times New Roman" w:eastAsia="Times New Roman" w:hAnsi="Times New Roman" w:cs="Times New Roman"/>
          <w:sz w:val="24"/>
          <w:szCs w:val="24"/>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14:paraId="5650C6AB"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14:paraId="73E27BE3"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качества администрирования налоговых и неналоговых доходов местного бюджета;</w:t>
      </w:r>
    </w:p>
    <w:p w14:paraId="5F4610E8" w14:textId="77777777" w:rsid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эффективности использования муниципального имущества.</w:t>
      </w:r>
    </w:p>
    <w:p w14:paraId="6D0CD1F0" w14:textId="3DED9A52" w:rsidR="00435C43" w:rsidRPr="006A3398" w:rsidRDefault="00435C43"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14:paraId="1FDEC958"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сокращение задолженности по налоговым и неналоговым доходам в местный бюджет;</w:t>
      </w:r>
    </w:p>
    <w:p w14:paraId="40DEF0D6"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усиление </w:t>
      </w:r>
      <w:proofErr w:type="spellStart"/>
      <w:r w:rsidRPr="006A3398">
        <w:rPr>
          <w:rFonts w:ascii="Times New Roman" w:eastAsia="Times New Roman" w:hAnsi="Times New Roman" w:cs="Times New Roman"/>
          <w:sz w:val="24"/>
          <w:szCs w:val="24"/>
        </w:rPr>
        <w:t>претензионно</w:t>
      </w:r>
      <w:proofErr w:type="spellEnd"/>
      <w:r w:rsidRPr="006A3398">
        <w:rPr>
          <w:rFonts w:ascii="Times New Roman" w:eastAsia="Times New Roman" w:hAnsi="Times New Roman" w:cs="Times New Roman"/>
          <w:sz w:val="24"/>
          <w:szCs w:val="24"/>
        </w:rPr>
        <w:t>-исковой работы с недоимщиками по неналоговым доходам в местный бюджет;</w:t>
      </w:r>
    </w:p>
    <w:p w14:paraId="43CA209A"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продолжение работы по легализации заработной платы;</w:t>
      </w:r>
    </w:p>
    <w:p w14:paraId="3C518C23"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14:paraId="1F79EC8A"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14:paraId="23742B1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14:paraId="3AA6241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14:paraId="12C26CA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14:paraId="47D01425"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14:paraId="14A1AD7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w:t>
      </w:r>
      <w:proofErr w:type="spellStart"/>
      <w:r w:rsidRPr="006A3398">
        <w:rPr>
          <w:rFonts w:ascii="Times New Roman" w:eastAsia="Times New Roman" w:hAnsi="Times New Roman" w:cs="Times New Roman"/>
          <w:sz w:val="24"/>
          <w:szCs w:val="24"/>
        </w:rPr>
        <w:t>энергоэффективность</w:t>
      </w:r>
      <w:proofErr w:type="spellEnd"/>
      <w:r w:rsidRPr="006A3398">
        <w:rPr>
          <w:rFonts w:ascii="Times New Roman" w:eastAsia="Times New Roman" w:hAnsi="Times New Roman" w:cs="Times New Roman"/>
          <w:sz w:val="24"/>
          <w:szCs w:val="24"/>
        </w:rPr>
        <w:t>. Это отмечалось и в Бюджетном Послании Президента РФ.</w:t>
      </w:r>
    </w:p>
    <w:p w14:paraId="1988F99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Участие в предупреждении и ликвидации последствий чрезвычайных </w:t>
      </w:r>
      <w:proofErr w:type="gramStart"/>
      <w:r w:rsidRPr="006A3398">
        <w:rPr>
          <w:rFonts w:ascii="Times New Roman" w:eastAsia="Times New Roman" w:hAnsi="Times New Roman" w:cs="Times New Roman"/>
          <w:sz w:val="24"/>
          <w:szCs w:val="24"/>
        </w:rPr>
        <w:t>ситуаций,  обеспечения</w:t>
      </w:r>
      <w:proofErr w:type="gramEnd"/>
      <w:r w:rsidRPr="006A3398">
        <w:rPr>
          <w:rFonts w:ascii="Times New Roman" w:eastAsia="Times New Roman" w:hAnsi="Times New Roman" w:cs="Times New Roman"/>
          <w:sz w:val="24"/>
          <w:szCs w:val="24"/>
        </w:rPr>
        <w:t xml:space="preserve">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14:paraId="36DBC848"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14:paraId="289F555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14:paraId="039A97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Основными задачами ближайших лет по повышению эффективности бюджетных расходов являются:</w:t>
      </w:r>
    </w:p>
    <w:p w14:paraId="5CA52F6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и результативности имеющихся инструментов программно-целевого управления и бюджетирования;</w:t>
      </w:r>
    </w:p>
    <w:p w14:paraId="481918E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создание условий для повышения качества предоставления муниципальных услуг;</w:t>
      </w:r>
    </w:p>
    <w:p w14:paraId="05DE1C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процедур проведения муниципальных закупок, в том числе путем внедрения казначейского сопровождения;</w:t>
      </w:r>
    </w:p>
    <w:p w14:paraId="34E53F6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14:paraId="59BD777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14:paraId="549C89B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14:paraId="145BEC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14:paraId="258DAF9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14:paraId="4796F93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14:paraId="05E2C0DE" w14:textId="77777777" w:rsidR="006B6662"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Также, с целью внутреннего социального и экономического развития, особое внимание необходимо уделить </w:t>
      </w:r>
      <w:r w:rsidRPr="006A3398">
        <w:rPr>
          <w:rFonts w:ascii="Times New Roman" w:eastAsia="Times New Roman" w:hAnsi="Times New Roman" w:cs="Times New Roman"/>
          <w:color w:val="333333"/>
          <w:sz w:val="24"/>
          <w:szCs w:val="24"/>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14:paraId="670DC5F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6713D60" w14:textId="77777777" w:rsidR="00435C43" w:rsidRPr="006A3398"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НАПРАВЛЕНИЯ НАЛОГОВОЙ ПОЛИТИКИ</w:t>
      </w:r>
    </w:p>
    <w:p w14:paraId="114C43C6"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4"/>
          <w:szCs w:val="24"/>
        </w:rPr>
      </w:pPr>
    </w:p>
    <w:p w14:paraId="35D0C9BD" w14:textId="02E597CF"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Основные направления налоговой политики сельского поселения на 202</w:t>
      </w:r>
      <w:r w:rsidR="0059079B">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и на плановый период 202</w:t>
      </w:r>
      <w:r w:rsidR="0059079B">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и 202</w:t>
      </w:r>
      <w:r w:rsidR="0059079B">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14:paraId="25D82417" w14:textId="77777777"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FED4452" w14:textId="28F7D267" w:rsidR="00435C43" w:rsidRPr="00E66A82" w:rsidRDefault="00435C43" w:rsidP="00E66A82">
      <w:pPr>
        <w:pStyle w:val="aa"/>
        <w:numPr>
          <w:ilvl w:val="1"/>
          <w:numId w:val="9"/>
        </w:numPr>
        <w:autoSpaceDE w:val="0"/>
        <w:autoSpaceDN w:val="0"/>
        <w:adjustRightInd w:val="0"/>
        <w:spacing w:after="0" w:line="240" w:lineRule="auto"/>
        <w:jc w:val="center"/>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Основные меры в области налоговой политики,</w:t>
      </w:r>
    </w:p>
    <w:p w14:paraId="7C62DFF1" w14:textId="640C2891"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планируемые к реализации в 202</w:t>
      </w:r>
      <w:r w:rsidR="0059079B">
        <w:rPr>
          <w:rFonts w:ascii="Times New Roman" w:eastAsia="Times New Roman" w:hAnsi="Times New Roman" w:cs="Times New Roman"/>
          <w:b/>
          <w:sz w:val="24"/>
          <w:szCs w:val="24"/>
        </w:rPr>
        <w:t>4</w:t>
      </w:r>
      <w:r w:rsidRPr="006A3398">
        <w:rPr>
          <w:rFonts w:ascii="Times New Roman" w:eastAsia="Times New Roman" w:hAnsi="Times New Roman" w:cs="Times New Roman"/>
          <w:b/>
          <w:sz w:val="24"/>
          <w:szCs w:val="24"/>
        </w:rPr>
        <w:t xml:space="preserve"> году и плановом</w:t>
      </w:r>
    </w:p>
    <w:p w14:paraId="78361EF4" w14:textId="296A12D8"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периоде 202</w:t>
      </w:r>
      <w:r w:rsidR="0059079B">
        <w:rPr>
          <w:rFonts w:ascii="Times New Roman" w:eastAsia="Times New Roman" w:hAnsi="Times New Roman" w:cs="Times New Roman"/>
          <w:b/>
          <w:sz w:val="24"/>
          <w:szCs w:val="24"/>
        </w:rPr>
        <w:t>5</w:t>
      </w:r>
      <w:r w:rsidR="00243585" w:rsidRPr="006A3398">
        <w:rPr>
          <w:rFonts w:ascii="Times New Roman" w:eastAsia="Times New Roman" w:hAnsi="Times New Roman" w:cs="Times New Roman"/>
          <w:b/>
          <w:sz w:val="24"/>
          <w:szCs w:val="24"/>
        </w:rPr>
        <w:t xml:space="preserve"> и 202</w:t>
      </w:r>
      <w:r w:rsidR="0059079B">
        <w:rPr>
          <w:rFonts w:ascii="Times New Roman" w:eastAsia="Times New Roman" w:hAnsi="Times New Roman" w:cs="Times New Roman"/>
          <w:b/>
          <w:sz w:val="24"/>
          <w:szCs w:val="24"/>
        </w:rPr>
        <w:t>6</w:t>
      </w:r>
      <w:r w:rsidRPr="006A3398">
        <w:rPr>
          <w:rFonts w:ascii="Times New Roman" w:eastAsia="Times New Roman" w:hAnsi="Times New Roman" w:cs="Times New Roman"/>
          <w:b/>
          <w:sz w:val="24"/>
          <w:szCs w:val="24"/>
        </w:rPr>
        <w:t xml:space="preserve"> годов</w:t>
      </w:r>
    </w:p>
    <w:p w14:paraId="4F4E60F7"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14:paraId="6FFD9CAB" w14:textId="4D0DF793"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В целом в налоговой политике акцент сохранится на повышении эффективности</w:t>
      </w: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стимулирующей функции налоговой системы и улучшении качества</w:t>
      </w: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администрирования с сопутствующим облегчением административной нагрузки для</w:t>
      </w: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 xml:space="preserve">налогоплательщиков и повышением собираемости налогов.  Приоритеты налоговой политики сельского поселения </w:t>
      </w:r>
      <w:r>
        <w:rPr>
          <w:rFonts w:ascii="Times New Roman" w:eastAsia="Times New Roman" w:hAnsi="Times New Roman" w:cs="Times New Roman"/>
          <w:sz w:val="24"/>
          <w:szCs w:val="24"/>
        </w:rPr>
        <w:t>Севрю</w:t>
      </w:r>
      <w:r w:rsidR="00E66A82">
        <w:rPr>
          <w:rFonts w:ascii="Times New Roman" w:eastAsia="Times New Roman" w:hAnsi="Times New Roman" w:cs="Times New Roman"/>
          <w:sz w:val="24"/>
          <w:szCs w:val="24"/>
        </w:rPr>
        <w:t>ка</w:t>
      </w:r>
      <w:r>
        <w:rPr>
          <w:rFonts w:ascii="Times New Roman" w:eastAsia="Times New Roman" w:hAnsi="Times New Roman" w:cs="Times New Roman"/>
          <w:sz w:val="24"/>
          <w:szCs w:val="24"/>
        </w:rPr>
        <w:t xml:space="preserve">ево </w:t>
      </w:r>
      <w:proofErr w:type="gramStart"/>
      <w:r w:rsidRPr="00E53006">
        <w:rPr>
          <w:rFonts w:ascii="Times New Roman" w:eastAsia="Times New Roman" w:hAnsi="Times New Roman" w:cs="Times New Roman"/>
          <w:sz w:val="24"/>
          <w:szCs w:val="24"/>
        </w:rPr>
        <w:t>муниципального  района</w:t>
      </w:r>
      <w:proofErr w:type="gramEnd"/>
      <w:r w:rsidRPr="00E53006">
        <w:rPr>
          <w:rFonts w:ascii="Times New Roman" w:eastAsia="Times New Roman" w:hAnsi="Times New Roman" w:cs="Times New Roman"/>
          <w:sz w:val="24"/>
          <w:szCs w:val="24"/>
        </w:rPr>
        <w:t xml:space="preserve"> Ставропольский Самарской области направлены на:</w:t>
      </w:r>
    </w:p>
    <w:p w14:paraId="6F704CC5"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создание эффективной и стабильной налоговой системы, поддержание сбалансированности и устойчивости бюджета сельского поселения; </w:t>
      </w:r>
    </w:p>
    <w:p w14:paraId="423E1D20"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стимулирование и развитие малого бизнеса;</w:t>
      </w:r>
    </w:p>
    <w:p w14:paraId="4F52DB08" w14:textId="77777777"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недопущение роста налоговой нагрузки на экономику;</w:t>
      </w:r>
    </w:p>
    <w:p w14:paraId="0D7BBC34" w14:textId="5D3EC644"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налоговое стимулирование инвестиционной деятельности;</w:t>
      </w:r>
    </w:p>
    <w:p w14:paraId="5EEFC9C4" w14:textId="21ADECEC"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совершенствование налогового администрирования, взаимодействия и совместной</w:t>
      </w:r>
    </w:p>
    <w:p w14:paraId="301C4ADB"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работы с администраторами доходов;</w:t>
      </w:r>
    </w:p>
    <w:p w14:paraId="4870878E"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оптимизацию существующей системы налоговых льгот, мониторинг эффективности налоговых льгот;</w:t>
      </w:r>
    </w:p>
    <w:p w14:paraId="200D1DD1"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сокращение недоимки по налогам в бюджет сельского поселения;</w:t>
      </w:r>
    </w:p>
    <w:p w14:paraId="323D9C7D"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повышение эффективности использования муниципальной собственности.</w:t>
      </w:r>
    </w:p>
    <w:p w14:paraId="00A93EC8"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 достижение поставленной цели должно быть ориентировано решение следующих основных задач бюджетной и налоговой политики: предотвращение уменьшения налогооблагаемой </w:t>
      </w:r>
      <w:r w:rsidRPr="00E53006">
        <w:rPr>
          <w:rFonts w:ascii="Times New Roman" w:eastAsia="Times New Roman" w:hAnsi="Times New Roman" w:cs="Times New Roman"/>
          <w:sz w:val="24"/>
          <w:szCs w:val="24"/>
        </w:rPr>
        <w:lastRenderedPageBreak/>
        <w:t>базы НДФЛ путем сохранения действующих и создания новых рабочих мест. Актуальной остается и задача взыскания недоимки по налогам и сборам с должников местного бюджета.</w:t>
      </w:r>
    </w:p>
    <w:p w14:paraId="77DA2A30"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Одним из направлений работы по росту доходного потенциала является реализация мер по повышению эффективности налогового администрирования. Администрацией поселения проводится работа по выявлению объектов недвижимости, не поставленных на кадастровый и налоговый учет, а также разъяснительная работа по побуждению лиц к регистрации прав на имущество. Для увеличения поступлений от земельного налога органам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 </w:t>
      </w:r>
    </w:p>
    <w:p w14:paraId="079161BD"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Для увеличения поступлений от налога на имущество физических лиц органам местного самоуправления необходимо продолжить работу с гражданами по введению вновь построенных и реконструированных жилых домов в эксплуатацию. </w:t>
      </w:r>
    </w:p>
    <w:p w14:paraId="6F5F36B2"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Налоговая политика сельского поселения ориентирована на развитие доходного потенциала на основе экономического роста, а не за счет повышения налоговой нагрузки на плательщиков.</w:t>
      </w:r>
    </w:p>
    <w:p w14:paraId="45D9E1A0" w14:textId="07E3C8E0"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С 2019 года на законодательном уровне закреплена обязанность учета и оценки налоговых расходов, обусловленных предоставлением налоговых льгот, освобождений и иных преференций по налогам, сборам, таможенным платежам, страховым взносам на обязательное социальное страхование</w:t>
      </w:r>
      <w:r>
        <w:rPr>
          <w:rFonts w:ascii="Times New Roman" w:eastAsia="Times New Roman" w:hAnsi="Times New Roman" w:cs="Times New Roman"/>
          <w:sz w:val="24"/>
          <w:szCs w:val="24"/>
        </w:rPr>
        <w:t>.</w:t>
      </w:r>
    </w:p>
    <w:p w14:paraId="36C9EE32" w14:textId="77777777"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Система налогового администрирования за последние годы претерпела значимые изменения, обусловленные активной </w:t>
      </w:r>
      <w:proofErr w:type="spellStart"/>
      <w:r w:rsidRPr="00E53006">
        <w:rPr>
          <w:rFonts w:ascii="Times New Roman" w:eastAsia="Times New Roman" w:hAnsi="Times New Roman" w:cs="Times New Roman"/>
          <w:sz w:val="24"/>
          <w:szCs w:val="24"/>
        </w:rPr>
        <w:t>цифровизацией</w:t>
      </w:r>
      <w:proofErr w:type="spellEnd"/>
      <w:r w:rsidRPr="00E53006">
        <w:rPr>
          <w:rFonts w:ascii="Times New Roman" w:eastAsia="Times New Roman" w:hAnsi="Times New Roman" w:cs="Times New Roman"/>
          <w:sz w:val="24"/>
          <w:szCs w:val="24"/>
        </w:rPr>
        <w:t xml:space="preserve"> отрасли и усовершенствованием механизмов взаимодействия налоговых органов с налогоплательщиками. Все они в конечном итоге нацелены на снятие избыточной административной нагрузки с налогоплательщиков, модернизацию порядка исчисления и уплаты налогов, в том числе с применением современных технологических решений.</w:t>
      </w:r>
    </w:p>
    <w:p w14:paraId="6D29DDA6" w14:textId="3D53E23C"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В плане таких поправок не стал исключением и 2023 год – Федеральным законом от 14 июля 2022 г. № 263-ФЗ (далее – Закон № 263-ФЗ) в Налоговый кодекс внесены существенные корректировки, направленные на оптимизацию порядка уплаты налогов, сборов и взносов. В частности, с 1 января текущего года у всех налогоплательщиков – физических лиц, ИП и юридических лиц появился единый налоговый счет (ЕНС), предназначенный для учета начисленных и уплаченных налоговых платежей. А уплата налогов теперь происходит через внесение на этот счет единого налогового платежа </w:t>
      </w:r>
      <w:proofErr w:type="gramStart"/>
      <w:r w:rsidRPr="00E53006">
        <w:rPr>
          <w:rFonts w:ascii="Times New Roman" w:eastAsia="Times New Roman" w:hAnsi="Times New Roman" w:cs="Times New Roman"/>
          <w:sz w:val="24"/>
          <w:szCs w:val="24"/>
        </w:rPr>
        <w:t>( ЕНП</w:t>
      </w:r>
      <w:proofErr w:type="gramEnd"/>
      <w:r w:rsidRPr="00E53006">
        <w:rPr>
          <w:rFonts w:ascii="Times New Roman" w:eastAsia="Times New Roman" w:hAnsi="Times New Roman" w:cs="Times New Roman"/>
          <w:sz w:val="24"/>
          <w:szCs w:val="24"/>
        </w:rPr>
        <w:t>).</w:t>
      </w:r>
    </w:p>
    <w:p w14:paraId="00556DF1" w14:textId="77777777"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6D727C2" w14:textId="2C0D6066" w:rsidR="0036318E" w:rsidRPr="0036318E" w:rsidRDefault="0036318E"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В соответствии со статьей 61.5 Бюджетного кодекса РФ в бюджет поселения зачисляются следующие налоговые поступления:</w:t>
      </w:r>
    </w:p>
    <w:p w14:paraId="671D3D74" w14:textId="4565A612"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xml:space="preserve">- от федеральных налогов и сборов: </w:t>
      </w:r>
    </w:p>
    <w:p w14:paraId="67CB6E45" w14:textId="2264DBB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доходы физических лиц - по нормативу 2 %,</w:t>
      </w:r>
    </w:p>
    <w:p w14:paraId="025232D3" w14:textId="4785F27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единый сельскохозяйственный налог - по нормативу 30%,</w:t>
      </w:r>
    </w:p>
    <w:p w14:paraId="26746F64" w14:textId="77777777"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от местных налогов, устанавливаемых представительным органом поселения</w:t>
      </w:r>
    </w:p>
    <w:p w14:paraId="5BE225A5" w14:textId="19B41F5D"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земельный налог - по нормативу 100%,</w:t>
      </w:r>
    </w:p>
    <w:p w14:paraId="4AFAEF59" w14:textId="362DBD02" w:rsidR="0036318E" w:rsidRPr="006A3398"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имущество физических лиц - по нормативу 100%.</w:t>
      </w:r>
    </w:p>
    <w:p w14:paraId="6ED13C8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C0AE57F" w14:textId="1CC2ABEF"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Налогообложение доходов физических лиц</w:t>
      </w:r>
    </w:p>
    <w:p w14:paraId="791321A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14:paraId="6DFF3937" w14:textId="1FDFEC4F" w:rsid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C7966C4" w14:textId="5D4FE76E" w:rsidR="00172805" w:rsidRDefault="00172805"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5D6E61D8" w14:textId="7D5B6869" w:rsidR="00172805" w:rsidRDefault="00172805"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6C18D7D" w14:textId="77777777" w:rsidR="00172805" w:rsidRPr="006A3398" w:rsidRDefault="00172805"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342F7AD" w14:textId="22547DF7"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lastRenderedPageBreak/>
        <w:t>Акцизное налогообложение.  Индексация ставок акцизов</w:t>
      </w:r>
    </w:p>
    <w:p w14:paraId="6B249C0F" w14:textId="5DBF14A1"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6A3398">
        <w:rPr>
          <w:rFonts w:ascii="Times New Roman" w:eastAsia="Times New Roman" w:hAnsi="Times New Roman" w:cs="Times New Roman"/>
          <w:sz w:val="24"/>
          <w:szCs w:val="24"/>
        </w:rPr>
        <w:t>На 202</w:t>
      </w:r>
      <w:r w:rsidR="00E53006">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предусматривается сохранение размеров ставок акцизов, установленных действующим законодательством о налогах и сборах. На 202</w:t>
      </w:r>
      <w:r w:rsidR="00E53006">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 предполагается индексация ставок акцизов с учетом индекса потребительских цен.</w:t>
      </w:r>
    </w:p>
    <w:p w14:paraId="7683E12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3C61C985" w14:textId="06F9A1E2"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r w:rsidR="00C72017" w:rsidRPr="006A3398">
        <w:rPr>
          <w:rFonts w:ascii="Times New Roman" w:eastAsia="Times New Roman" w:hAnsi="Times New Roman" w:cs="Times New Roman"/>
          <w:b/>
          <w:sz w:val="24"/>
          <w:szCs w:val="24"/>
        </w:rPr>
        <w:t xml:space="preserve"> </w:t>
      </w:r>
      <w:r w:rsidR="00435C43" w:rsidRPr="006A3398">
        <w:rPr>
          <w:rFonts w:ascii="Times New Roman" w:eastAsia="Times New Roman" w:hAnsi="Times New Roman" w:cs="Times New Roman"/>
          <w:b/>
          <w:sz w:val="24"/>
          <w:szCs w:val="24"/>
        </w:rPr>
        <w:t>Оценка эффективности налоговых льгот и иных</w:t>
      </w:r>
    </w:p>
    <w:p w14:paraId="0E7CD540"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стимулирующих механизмов. Подходы к установлению</w:t>
      </w:r>
    </w:p>
    <w:p w14:paraId="660DBB3C"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налоговых льгот. Отмена федеральных льгот по</w:t>
      </w:r>
    </w:p>
    <w:p w14:paraId="37D4D57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региональным и местным налогам</w:t>
      </w:r>
    </w:p>
    <w:p w14:paraId="7B0E534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14:paraId="6F9DC03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14:paraId="11E37D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w:t>
      </w:r>
      <w:proofErr w:type="spellStart"/>
      <w:r w:rsidRPr="006A3398">
        <w:rPr>
          <w:rFonts w:ascii="Times New Roman" w:eastAsia="Times New Roman" w:hAnsi="Times New Roman" w:cs="Times New Roman"/>
          <w:sz w:val="24"/>
          <w:szCs w:val="24"/>
        </w:rPr>
        <w:t>энергопередачи</w:t>
      </w:r>
      <w:proofErr w:type="spellEnd"/>
      <w:r w:rsidRPr="006A3398">
        <w:rPr>
          <w:rFonts w:ascii="Times New Roman" w:eastAsia="Times New Roman" w:hAnsi="Times New Roman" w:cs="Times New Roman"/>
          <w:sz w:val="24"/>
          <w:szCs w:val="24"/>
        </w:rPr>
        <w:t>, сооружений, являющихся их неотъемлемой технологической частью, с постепенным увеличением ставки с 0,4% в 2013 году до 2,2% в 2019 году.</w:t>
      </w:r>
    </w:p>
    <w:p w14:paraId="5F3F81C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14:paraId="3B4D36D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С учетом существенного влияния на устойчивость </w:t>
      </w:r>
      <w:proofErr w:type="gramStart"/>
      <w:r w:rsidRPr="006A3398">
        <w:rPr>
          <w:rFonts w:ascii="Times New Roman" w:eastAsia="Times New Roman" w:hAnsi="Times New Roman" w:cs="Times New Roman"/>
          <w:sz w:val="24"/>
          <w:szCs w:val="24"/>
        </w:rPr>
        <w:t>доходов субнациональных уровней бюджетной системы</w:t>
      </w:r>
      <w:proofErr w:type="gramEnd"/>
      <w:r w:rsidRPr="006A3398">
        <w:rPr>
          <w:rFonts w:ascii="Times New Roman" w:eastAsia="Times New Roman" w:hAnsi="Times New Roman" w:cs="Times New Roman"/>
          <w:sz w:val="24"/>
          <w:szCs w:val="24"/>
        </w:rPr>
        <w:t xml:space="preserve">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14:paraId="1C3DAC2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14:paraId="05010F2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14:paraId="14B0437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14:paraId="4918C0FC" w14:textId="77777777" w:rsidR="00435C43"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w:t>
      </w:r>
      <w:r w:rsidRPr="006A3398">
        <w:rPr>
          <w:rFonts w:ascii="Times New Roman" w:eastAsia="Times New Roman" w:hAnsi="Times New Roman" w:cs="Times New Roman"/>
          <w:sz w:val="24"/>
          <w:szCs w:val="24"/>
        </w:rPr>
        <w:lastRenderedPageBreak/>
        <w:t>оказывающие влияния на достижение одной из целей налоговой политики – стимулирование экономического роста, и не имеющие социального эффекта.</w:t>
      </w:r>
    </w:p>
    <w:p w14:paraId="55B06973"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6BCA3BD0" w14:textId="2DEF0F32" w:rsidR="00435C43" w:rsidRDefault="00E66A82" w:rsidP="00E66A82">
      <w:pPr>
        <w:autoSpaceDE w:val="0"/>
        <w:autoSpaceDN w:val="0"/>
        <w:adjustRightInd w:val="0"/>
        <w:spacing w:after="0" w:line="240" w:lineRule="auto"/>
        <w:ind w:lef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IV</w:t>
      </w:r>
      <w:r w:rsidRPr="00E66A82">
        <w:rPr>
          <w:rFonts w:ascii="Times New Roman" w:eastAsia="Times New Roman" w:hAnsi="Times New Roman" w:cs="Times New Roman"/>
          <w:b/>
          <w:sz w:val="24"/>
          <w:szCs w:val="24"/>
        </w:rPr>
        <w:t>.</w:t>
      </w:r>
      <w:r w:rsidR="00435C43" w:rsidRPr="006A3398">
        <w:rPr>
          <w:rFonts w:ascii="Times New Roman" w:eastAsia="Times New Roman" w:hAnsi="Times New Roman" w:cs="Times New Roman"/>
          <w:b/>
          <w:sz w:val="24"/>
          <w:szCs w:val="24"/>
        </w:rPr>
        <w:t>Основные итоги реализации налоговой политики</w:t>
      </w:r>
    </w:p>
    <w:p w14:paraId="53BA590C" w14:textId="77777777" w:rsidR="00E53006" w:rsidRPr="006A3398" w:rsidRDefault="00E53006" w:rsidP="00E53006">
      <w:pPr>
        <w:autoSpaceDE w:val="0"/>
        <w:autoSpaceDN w:val="0"/>
        <w:adjustRightInd w:val="0"/>
        <w:spacing w:after="0" w:line="240" w:lineRule="auto"/>
        <w:ind w:left="1467"/>
        <w:rPr>
          <w:rFonts w:ascii="Times New Roman" w:eastAsia="Times New Roman" w:hAnsi="Times New Roman" w:cs="Times New Roman"/>
          <w:b/>
          <w:sz w:val="24"/>
          <w:szCs w:val="24"/>
        </w:rPr>
      </w:pPr>
    </w:p>
    <w:p w14:paraId="48658F00" w14:textId="17D11E91" w:rsidR="00435C43" w:rsidRPr="00E53006" w:rsidRDefault="00435C43"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4"/>
          <w:szCs w:val="24"/>
        </w:rPr>
      </w:pPr>
      <w:r w:rsidRPr="00E53006">
        <w:rPr>
          <w:rFonts w:ascii="Times New Roman" w:eastAsia="Times New Roman" w:hAnsi="Times New Roman" w:cs="Times New Roman"/>
          <w:b/>
          <w:sz w:val="24"/>
          <w:szCs w:val="24"/>
        </w:rPr>
        <w:t>Налогообложение недвижимого имущества физических лиц</w:t>
      </w:r>
    </w:p>
    <w:p w14:paraId="7B2BD753" w14:textId="77777777"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p>
    <w:p w14:paraId="5BF093A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14:paraId="375E05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14:paraId="2D06CFE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14:paraId="7963A6AA" w14:textId="777B96E5"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14:paraId="7EFDB35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5D67D9A" w14:textId="267BBD95" w:rsidR="00435C43" w:rsidRPr="00E66A82" w:rsidRDefault="00E53006"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 xml:space="preserve"> </w:t>
      </w:r>
      <w:r w:rsidR="00435C43" w:rsidRPr="00E66A82">
        <w:rPr>
          <w:rFonts w:ascii="Times New Roman" w:eastAsia="Times New Roman" w:hAnsi="Times New Roman" w:cs="Times New Roman"/>
          <w:b/>
          <w:sz w:val="24"/>
          <w:szCs w:val="24"/>
        </w:rPr>
        <w:t>Имущественные налоги</w:t>
      </w:r>
    </w:p>
    <w:p w14:paraId="709D6B2A" w14:textId="2482BA89" w:rsidR="00435C43" w:rsidRPr="006A3398" w:rsidRDefault="00E66A82"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 xml:space="preserve">.2.1. Налог на имущество организаций и налог на имущество физических лиц для налогоплательщиков, </w:t>
      </w:r>
      <w:proofErr w:type="gramStart"/>
      <w:r w:rsidR="00435C43" w:rsidRPr="006A3398">
        <w:rPr>
          <w:rFonts w:ascii="Times New Roman" w:eastAsia="Times New Roman" w:hAnsi="Times New Roman" w:cs="Times New Roman"/>
          <w:b/>
          <w:sz w:val="24"/>
          <w:szCs w:val="24"/>
        </w:rPr>
        <w:t>применяющих  специальные</w:t>
      </w:r>
      <w:proofErr w:type="gramEnd"/>
      <w:r w:rsidR="00435C43" w:rsidRPr="006A3398">
        <w:rPr>
          <w:rFonts w:ascii="Times New Roman" w:eastAsia="Times New Roman" w:hAnsi="Times New Roman" w:cs="Times New Roman"/>
          <w:b/>
          <w:sz w:val="24"/>
          <w:szCs w:val="24"/>
        </w:rPr>
        <w:t xml:space="preserve"> налоговые режимы</w:t>
      </w:r>
    </w:p>
    <w:p w14:paraId="62250B8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14:paraId="4237981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14:paraId="69D2EC6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14:paraId="5BC4AFF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14:paraId="239EA00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14:paraId="176EAAA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0B9493CB" w14:textId="59F4AF24"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.2.2 Установление единого срока уплаты имущественных налогов физическими лицами</w:t>
      </w:r>
    </w:p>
    <w:p w14:paraId="5DF69A2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14:paraId="5884A7F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42D0B8B" w14:textId="0137894D"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2.3 Налогообложение доходов физических лиц</w:t>
      </w:r>
    </w:p>
    <w:p w14:paraId="7F20B8A5"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Изменение механизма освобождения от налогообложения доходов физических лиц, полученных от продажи жилых помещений</w:t>
      </w:r>
    </w:p>
    <w:p w14:paraId="25589A8A"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532D58B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14:paraId="0DB0D08E" w14:textId="77777777" w:rsidR="00435C43" w:rsidRPr="006A3398"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777264" w:rsidRPr="006A3398">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Федерации;</w:t>
      </w:r>
    </w:p>
    <w:p w14:paraId="533D7EE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приватизации;</w:t>
      </w:r>
    </w:p>
    <w:p w14:paraId="793B0B6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передачи имущества по договору пожизненного содержания с иждивением.</w:t>
      </w:r>
    </w:p>
    <w:p w14:paraId="69328A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14:paraId="52EAB22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14:paraId="10C0DCD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14:paraId="51E585DD" w14:textId="77777777" w:rsidR="00855602"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6A3398">
        <w:rPr>
          <w:rFonts w:ascii="Times New Roman" w:eastAsia="Times New Roman" w:hAnsi="Times New Roman" w:cs="Times New Roman"/>
          <w:sz w:val="24"/>
          <w:szCs w:val="24"/>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w:t>
      </w:r>
      <w:r w:rsidRPr="00435C43">
        <w:rPr>
          <w:rFonts w:ascii="Times New Roman" w:eastAsia="Times New Roman" w:hAnsi="Times New Roman" w:cs="Times New Roman"/>
          <w:sz w:val="26"/>
          <w:szCs w:val="26"/>
        </w:rPr>
        <w:t>ы.</w:t>
      </w:r>
    </w:p>
    <w:sectPr w:rsidR="00855602" w:rsidRPr="00EC5FEA" w:rsidSect="00746266">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D14D6" w14:textId="77777777" w:rsidR="00D344A0" w:rsidRDefault="00D344A0" w:rsidP="00EC5FEA">
      <w:pPr>
        <w:spacing w:after="0" w:line="240" w:lineRule="auto"/>
      </w:pPr>
      <w:r>
        <w:separator/>
      </w:r>
    </w:p>
  </w:endnote>
  <w:endnote w:type="continuationSeparator" w:id="0">
    <w:p w14:paraId="5D1A414A" w14:textId="77777777" w:rsidR="00D344A0" w:rsidRDefault="00D344A0"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14:paraId="6D983BA1" w14:textId="289399CC" w:rsidR="00EC5FEA" w:rsidRDefault="00D57D2F">
        <w:pPr>
          <w:pStyle w:val="a7"/>
          <w:jc w:val="center"/>
        </w:pPr>
        <w:r>
          <w:fldChar w:fldCharType="begin"/>
        </w:r>
        <w:r w:rsidR="00EC5FEA">
          <w:instrText>PAGE   \* MERGEFORMAT</w:instrText>
        </w:r>
        <w:r>
          <w:fldChar w:fldCharType="separate"/>
        </w:r>
        <w:r w:rsidR="00730142">
          <w:rPr>
            <w:noProof/>
          </w:rPr>
          <w:t>10</w:t>
        </w:r>
        <w:r>
          <w:fldChar w:fldCharType="end"/>
        </w:r>
      </w:p>
    </w:sdtContent>
  </w:sdt>
  <w:p w14:paraId="0434807C" w14:textId="77777777"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2B23D" w14:textId="77777777" w:rsidR="00D344A0" w:rsidRDefault="00D344A0" w:rsidP="00EC5FEA">
      <w:pPr>
        <w:spacing w:after="0" w:line="240" w:lineRule="auto"/>
      </w:pPr>
      <w:r>
        <w:separator/>
      </w:r>
    </w:p>
  </w:footnote>
  <w:footnote w:type="continuationSeparator" w:id="0">
    <w:p w14:paraId="72109028" w14:textId="77777777" w:rsidR="00D344A0" w:rsidRDefault="00D344A0"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7946A4"/>
    <w:multiLevelType w:val="multilevel"/>
    <w:tmpl w:val="6A14F46C"/>
    <w:lvl w:ilvl="0">
      <w:start w:val="2"/>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6479325B"/>
    <w:multiLevelType w:val="multilevel"/>
    <w:tmpl w:val="0D0A98BE"/>
    <w:lvl w:ilvl="0">
      <w:start w:val="4"/>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7"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401F4F"/>
    <w:multiLevelType w:val="multilevel"/>
    <w:tmpl w:val="A824F9C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1"/>
  </w:num>
  <w:num w:numId="2">
    <w:abstractNumId w:val="0"/>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099"/>
    <w:rsid w:val="00001F04"/>
    <w:rsid w:val="00062099"/>
    <w:rsid w:val="000A5C47"/>
    <w:rsid w:val="000E47F5"/>
    <w:rsid w:val="000F0CFD"/>
    <w:rsid w:val="001336DE"/>
    <w:rsid w:val="00157A4F"/>
    <w:rsid w:val="00172805"/>
    <w:rsid w:val="00180069"/>
    <w:rsid w:val="00182CE8"/>
    <w:rsid w:val="001A387D"/>
    <w:rsid w:val="001B750B"/>
    <w:rsid w:val="001C4A2A"/>
    <w:rsid w:val="00243585"/>
    <w:rsid w:val="002472A6"/>
    <w:rsid w:val="00255BE4"/>
    <w:rsid w:val="002F2BE0"/>
    <w:rsid w:val="00302EAA"/>
    <w:rsid w:val="003211DA"/>
    <w:rsid w:val="0036318E"/>
    <w:rsid w:val="00383D79"/>
    <w:rsid w:val="0039404E"/>
    <w:rsid w:val="003C10C6"/>
    <w:rsid w:val="003F0D8F"/>
    <w:rsid w:val="004354A8"/>
    <w:rsid w:val="00435C43"/>
    <w:rsid w:val="00466ABF"/>
    <w:rsid w:val="0048379D"/>
    <w:rsid w:val="004A44E0"/>
    <w:rsid w:val="004B6C52"/>
    <w:rsid w:val="0059079B"/>
    <w:rsid w:val="00606C13"/>
    <w:rsid w:val="00616EBD"/>
    <w:rsid w:val="006A3398"/>
    <w:rsid w:val="006B6662"/>
    <w:rsid w:val="00715EF6"/>
    <w:rsid w:val="00721E59"/>
    <w:rsid w:val="007253FD"/>
    <w:rsid w:val="00730142"/>
    <w:rsid w:val="00746266"/>
    <w:rsid w:val="00766541"/>
    <w:rsid w:val="00777264"/>
    <w:rsid w:val="007C1EBF"/>
    <w:rsid w:val="00811B05"/>
    <w:rsid w:val="00822FF0"/>
    <w:rsid w:val="008278B3"/>
    <w:rsid w:val="00836131"/>
    <w:rsid w:val="00855602"/>
    <w:rsid w:val="00880DC0"/>
    <w:rsid w:val="008976FE"/>
    <w:rsid w:val="00903CD7"/>
    <w:rsid w:val="0091753F"/>
    <w:rsid w:val="00935820"/>
    <w:rsid w:val="00936C58"/>
    <w:rsid w:val="00944B54"/>
    <w:rsid w:val="00953A84"/>
    <w:rsid w:val="009646C1"/>
    <w:rsid w:val="00974A11"/>
    <w:rsid w:val="009A7851"/>
    <w:rsid w:val="009C569E"/>
    <w:rsid w:val="009D6372"/>
    <w:rsid w:val="009F1C60"/>
    <w:rsid w:val="00A25529"/>
    <w:rsid w:val="00A422C4"/>
    <w:rsid w:val="00A55880"/>
    <w:rsid w:val="00AB4567"/>
    <w:rsid w:val="00B120E4"/>
    <w:rsid w:val="00B34D0D"/>
    <w:rsid w:val="00B572CB"/>
    <w:rsid w:val="00B74503"/>
    <w:rsid w:val="00B85D2F"/>
    <w:rsid w:val="00BF6CBA"/>
    <w:rsid w:val="00C077A8"/>
    <w:rsid w:val="00C15B1A"/>
    <w:rsid w:val="00C32A83"/>
    <w:rsid w:val="00C70A5C"/>
    <w:rsid w:val="00C72017"/>
    <w:rsid w:val="00CE3E4D"/>
    <w:rsid w:val="00D040F8"/>
    <w:rsid w:val="00D274DF"/>
    <w:rsid w:val="00D344A0"/>
    <w:rsid w:val="00D43D41"/>
    <w:rsid w:val="00D57D2F"/>
    <w:rsid w:val="00DA766E"/>
    <w:rsid w:val="00E27447"/>
    <w:rsid w:val="00E53006"/>
    <w:rsid w:val="00E66A82"/>
    <w:rsid w:val="00E71679"/>
    <w:rsid w:val="00EA4CB3"/>
    <w:rsid w:val="00EC1F5A"/>
    <w:rsid w:val="00EC5FEA"/>
    <w:rsid w:val="00ED62F9"/>
    <w:rsid w:val="00EE52C2"/>
    <w:rsid w:val="00F176CF"/>
    <w:rsid w:val="00F17E43"/>
    <w:rsid w:val="00F414C8"/>
    <w:rsid w:val="00FC4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CD09"/>
  <w15:docId w15:val="{A68BD5D8-1E71-4B43-8757-AF95591D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E0340-37DE-41B4-83F2-B8D8B46B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4898</Words>
  <Characters>27922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cp:lastPrinted>2023-11-15T05:33:00Z</cp:lastPrinted>
  <dcterms:created xsi:type="dcterms:W3CDTF">2023-11-13T05:28:00Z</dcterms:created>
  <dcterms:modified xsi:type="dcterms:W3CDTF">2023-11-15T07:11:00Z</dcterms:modified>
</cp:coreProperties>
</file>