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F2FC6" w:rsidRDefault="005854DC" w:rsidP="00AA0251">
      <w:pPr>
        <w:keepNext/>
        <w:suppressAutoHyphens/>
        <w:spacing w:line="360" w:lineRule="auto"/>
      </w:pPr>
      <w:r>
        <w:t xml:space="preserve">                                                                         </w:t>
      </w:r>
      <w:r w:rsidR="00BE54A5"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Рисунок 1" o:spid="_x0000_i1025" type="#_x0000_t75" alt="Ставропольский р-н (герб)штрих" style="width:49.8pt;height:61.8pt;visibility:visible;mso-wrap-style:square">
            <v:imagedata r:id="rId8" o:title="Ставропольский р-н (герб)штрих"/>
          </v:shape>
        </w:pict>
      </w:r>
      <w:r>
        <w:t xml:space="preserve">    </w:t>
      </w:r>
    </w:p>
    <w:p w:rsidR="00162740" w:rsidRPr="008F2FC6" w:rsidRDefault="008F2FC6" w:rsidP="00AA0251">
      <w:pPr>
        <w:keepNext/>
        <w:suppressAutoHyphens/>
        <w:spacing w:line="360" w:lineRule="auto"/>
      </w:pPr>
      <w:r>
        <w:t xml:space="preserve">                                                            </w:t>
      </w:r>
      <w:r w:rsidRPr="008F2FC6">
        <w:t>Российская Федерация</w:t>
      </w:r>
      <w:r w:rsidR="005854DC" w:rsidRPr="008F2FC6">
        <w:t xml:space="preserve">                                               </w:t>
      </w:r>
    </w:p>
    <w:p w:rsidR="008F2FC6" w:rsidRPr="008F2FC6" w:rsidRDefault="008F2FC6" w:rsidP="000154A0">
      <w:pPr>
        <w:keepNext/>
        <w:suppressAutoHyphens/>
        <w:ind w:right="-286"/>
      </w:pPr>
      <w:r w:rsidRPr="008F2FC6">
        <w:t xml:space="preserve">                                               </w:t>
      </w:r>
      <w:r>
        <w:t xml:space="preserve">            </w:t>
      </w:r>
      <w:r w:rsidRPr="008F2FC6">
        <w:t xml:space="preserve">  </w:t>
      </w:r>
      <w:r w:rsidR="00E80986" w:rsidRPr="008F2FC6">
        <w:t xml:space="preserve">АДМИНИСТРАЦИЯ </w:t>
      </w:r>
    </w:p>
    <w:p w:rsidR="008F2FC6" w:rsidRPr="008F2FC6" w:rsidRDefault="008F2FC6" w:rsidP="000154A0">
      <w:pPr>
        <w:keepNext/>
        <w:suppressAutoHyphens/>
        <w:ind w:right="-286"/>
      </w:pPr>
      <w:r w:rsidRPr="008F2FC6">
        <w:t xml:space="preserve">                             </w:t>
      </w:r>
      <w:r>
        <w:t xml:space="preserve">             </w:t>
      </w:r>
      <w:r w:rsidRPr="008F2FC6">
        <w:t xml:space="preserve">СЕЛЬСКОГО ПОСЕЛЕНИЯ </w:t>
      </w:r>
      <w:r w:rsidR="000154A0">
        <w:t>СЕВРЮКАЕВО</w:t>
      </w:r>
      <w:r w:rsidRPr="008F2FC6">
        <w:t xml:space="preserve"> </w:t>
      </w:r>
    </w:p>
    <w:p w:rsidR="00E80986" w:rsidRPr="008F2FC6" w:rsidRDefault="008F2FC6" w:rsidP="000154A0">
      <w:pPr>
        <w:keepNext/>
        <w:suppressAutoHyphens/>
        <w:ind w:right="-286"/>
      </w:pPr>
      <w:r w:rsidRPr="008F2FC6">
        <w:t xml:space="preserve">                 </w:t>
      </w:r>
      <w:r>
        <w:t xml:space="preserve">              </w:t>
      </w:r>
      <w:r w:rsidRPr="008F2FC6">
        <w:t xml:space="preserve">   </w:t>
      </w:r>
      <w:r w:rsidR="00E80986" w:rsidRPr="008F2FC6">
        <w:t>МУНИЦИПАЛЬНОГО РАЙОНАСТАВРОПОЛЬСКИЙ</w:t>
      </w:r>
    </w:p>
    <w:p w:rsidR="00E80986" w:rsidRDefault="00E80986" w:rsidP="000154A0">
      <w:pPr>
        <w:keepNext/>
        <w:suppressAutoHyphens/>
        <w:jc w:val="center"/>
      </w:pPr>
      <w:r w:rsidRPr="008F2FC6">
        <w:t>САМАРСКОЙ ОБЛАСТИ</w:t>
      </w:r>
    </w:p>
    <w:p w:rsidR="000154A0" w:rsidRPr="000154A0" w:rsidRDefault="000154A0" w:rsidP="000154A0">
      <w:pPr>
        <w:keepNext/>
        <w:suppressAutoHyphens/>
        <w:jc w:val="center"/>
      </w:pPr>
    </w:p>
    <w:p w:rsidR="00A22E41" w:rsidRDefault="00A22E41" w:rsidP="00351DC1">
      <w:pPr>
        <w:keepNext/>
        <w:suppressAutoHyphens/>
        <w:spacing w:line="360" w:lineRule="auto"/>
        <w:jc w:val="center"/>
        <w:rPr>
          <w:sz w:val="28"/>
          <w:szCs w:val="28"/>
        </w:rPr>
      </w:pPr>
    </w:p>
    <w:p w:rsidR="00A22E41" w:rsidRDefault="00A22E41" w:rsidP="00351DC1">
      <w:pPr>
        <w:keepNext/>
        <w:suppressAutoHyphens/>
        <w:spacing w:line="360" w:lineRule="auto"/>
        <w:jc w:val="center"/>
        <w:rPr>
          <w:sz w:val="28"/>
          <w:szCs w:val="28"/>
        </w:rPr>
      </w:pPr>
    </w:p>
    <w:p w:rsidR="00E80986" w:rsidRPr="000154A0" w:rsidRDefault="00A22E41" w:rsidP="00351DC1">
      <w:pPr>
        <w:keepNext/>
        <w:suppressAutoHyphens/>
        <w:spacing w:line="360" w:lineRule="auto"/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       </w:t>
      </w:r>
      <w:r w:rsidR="00E80986" w:rsidRPr="000154A0">
        <w:rPr>
          <w:sz w:val="28"/>
          <w:szCs w:val="28"/>
        </w:rPr>
        <w:t>ПОСТАНОВЛЕНИЕ</w:t>
      </w:r>
      <w:r w:rsidR="00D702F4">
        <w:rPr>
          <w:sz w:val="28"/>
          <w:szCs w:val="28"/>
        </w:rPr>
        <w:t xml:space="preserve"> проект</w:t>
      </w:r>
    </w:p>
    <w:p w:rsidR="00BE54A5" w:rsidRDefault="005B28CA" w:rsidP="00BE54A5">
      <w:pPr>
        <w:keepNext/>
        <w:suppressAutoHyphens/>
        <w:jc w:val="center"/>
        <w:rPr>
          <w:b/>
          <w:color w:val="000000"/>
          <w:sz w:val="28"/>
          <w:szCs w:val="28"/>
        </w:rPr>
      </w:pPr>
      <w:r>
        <w:rPr>
          <w:b/>
          <w:color w:val="000000"/>
          <w:sz w:val="28"/>
          <w:szCs w:val="28"/>
        </w:rPr>
        <w:t>О внесение изменений в Постановлении администрации сельского поселе</w:t>
      </w:r>
      <w:r w:rsidR="00D10C9E">
        <w:rPr>
          <w:b/>
          <w:color w:val="000000"/>
          <w:sz w:val="28"/>
          <w:szCs w:val="28"/>
        </w:rPr>
        <w:t>ния Севрюкаево от 26.02.2026</w:t>
      </w:r>
      <w:r w:rsidR="00035326">
        <w:rPr>
          <w:b/>
          <w:color w:val="000000"/>
          <w:sz w:val="28"/>
          <w:szCs w:val="28"/>
        </w:rPr>
        <w:t xml:space="preserve"> № 1</w:t>
      </w:r>
      <w:r w:rsidR="00BE54A5">
        <w:rPr>
          <w:b/>
          <w:color w:val="000000"/>
          <w:sz w:val="28"/>
          <w:szCs w:val="28"/>
        </w:rPr>
        <w:t>5</w:t>
      </w:r>
      <w:r>
        <w:rPr>
          <w:b/>
          <w:color w:val="000000"/>
          <w:sz w:val="28"/>
          <w:szCs w:val="28"/>
        </w:rPr>
        <w:t xml:space="preserve"> </w:t>
      </w:r>
      <w:r w:rsidR="00B3149A" w:rsidRPr="00B3149A">
        <w:rPr>
          <w:b/>
          <w:color w:val="000000"/>
          <w:sz w:val="28"/>
          <w:szCs w:val="28"/>
        </w:rPr>
        <w:t xml:space="preserve">Об утверждении муниципальной программы </w:t>
      </w:r>
      <w:r w:rsidR="00BE54A5" w:rsidRPr="00BE54A5">
        <w:rPr>
          <w:b/>
          <w:color w:val="000000"/>
          <w:sz w:val="28"/>
          <w:szCs w:val="28"/>
        </w:rPr>
        <w:t>Об утверждении муниципальной программы «Профилактика терроризма и экстремизма, а также минимизация и (или) ликвидация последствий проявлений терроризма и  экстремизма на территории сельского поселения Севрюкаево муниципального района Ставропольский Самарской области  на 2026-2030 годы</w:t>
      </w:r>
      <w:r w:rsidR="00BE54A5">
        <w:rPr>
          <w:b/>
          <w:color w:val="000000"/>
          <w:sz w:val="28"/>
          <w:szCs w:val="28"/>
        </w:rPr>
        <w:t xml:space="preserve"> </w:t>
      </w:r>
      <w:r w:rsidR="00BE54A5" w:rsidRPr="00BE54A5">
        <w:rPr>
          <w:b/>
          <w:color w:val="000000"/>
          <w:sz w:val="28"/>
          <w:szCs w:val="28"/>
        </w:rPr>
        <w:t>»</w:t>
      </w:r>
    </w:p>
    <w:p w:rsidR="00BE54A5" w:rsidRDefault="00BE54A5" w:rsidP="00BE54A5">
      <w:pPr>
        <w:keepNext/>
        <w:suppressAutoHyphens/>
        <w:jc w:val="center"/>
        <w:rPr>
          <w:b/>
          <w:color w:val="000000"/>
          <w:sz w:val="28"/>
          <w:szCs w:val="28"/>
        </w:rPr>
      </w:pPr>
    </w:p>
    <w:p w:rsidR="001C7A9D" w:rsidRPr="000154A0" w:rsidRDefault="00035326" w:rsidP="00BE54A5">
      <w:pPr>
        <w:keepNext/>
        <w:suppressAutoHyphens/>
        <w:rPr>
          <w:rFonts w:eastAsia="Times New Roman CYR" w:cs="Times New Roman CYR"/>
          <w:sz w:val="28"/>
          <w:szCs w:val="28"/>
        </w:rPr>
      </w:pPr>
      <w:r w:rsidRPr="00035326">
        <w:rPr>
          <w:sz w:val="28"/>
          <w:szCs w:val="28"/>
        </w:rPr>
        <w:t>В соответствии с Федеральным законом от 20.03.2026 № 33-ФЗ «Об общих принципах организации местного самоуправления в ед</w:t>
      </w:r>
      <w:r w:rsidR="00D10C9E">
        <w:rPr>
          <w:sz w:val="28"/>
          <w:szCs w:val="28"/>
        </w:rPr>
        <w:t xml:space="preserve">иной системе публичной власти», </w:t>
      </w:r>
      <w:r w:rsidRPr="00035326">
        <w:rPr>
          <w:sz w:val="28"/>
          <w:szCs w:val="28"/>
        </w:rPr>
        <w:t xml:space="preserve">Уставом сельского поселения Севрюкаево муниципального района Ставропольский Самарской области и постановлением Главы Администрации сельского поселения Севрюкаево муниципального района Ставропольский Самарской области от  </w:t>
      </w:r>
      <w:r w:rsidR="00D10C9E" w:rsidRPr="00D10C9E">
        <w:rPr>
          <w:sz w:val="28"/>
          <w:szCs w:val="28"/>
        </w:rPr>
        <w:t>22.03.2023 № 21 «Об утверждении Порядка разработки, реализации и оценки эффективности муниципальных программ сельского поселения Севрюкаево муниципального района Ставропольский Самарской области»</w:t>
      </w:r>
      <w:r w:rsidR="005B28CA">
        <w:rPr>
          <w:color w:val="000000"/>
          <w:sz w:val="28"/>
          <w:szCs w:val="28"/>
        </w:rPr>
        <w:t xml:space="preserve">, на основании </w:t>
      </w:r>
      <w:r w:rsidR="005B28CA" w:rsidRPr="005B28CA">
        <w:rPr>
          <w:color w:val="000000"/>
          <w:sz w:val="28"/>
          <w:szCs w:val="28"/>
        </w:rPr>
        <w:t>протеста прокуратуры Ставропольског</w:t>
      </w:r>
      <w:r w:rsidR="005B28CA">
        <w:rPr>
          <w:color w:val="000000"/>
          <w:sz w:val="28"/>
          <w:szCs w:val="28"/>
        </w:rPr>
        <w:t>о района Самарской области от 27.02.2026г. №</w:t>
      </w:r>
      <w:r w:rsidR="00D10C9E">
        <w:rPr>
          <w:color w:val="000000"/>
          <w:sz w:val="28"/>
          <w:szCs w:val="28"/>
        </w:rPr>
        <w:t xml:space="preserve"> </w:t>
      </w:r>
      <w:r w:rsidR="005B28CA">
        <w:rPr>
          <w:color w:val="000000"/>
          <w:sz w:val="28"/>
          <w:szCs w:val="28"/>
        </w:rPr>
        <w:t>Прдп242-91</w:t>
      </w:r>
      <w:r w:rsidR="005B28CA" w:rsidRPr="005B28CA">
        <w:rPr>
          <w:color w:val="000000"/>
          <w:sz w:val="28"/>
          <w:szCs w:val="28"/>
        </w:rPr>
        <w:t>-</w:t>
      </w:r>
      <w:r w:rsidR="005B28CA">
        <w:rPr>
          <w:color w:val="000000"/>
          <w:sz w:val="28"/>
          <w:szCs w:val="28"/>
        </w:rPr>
        <w:t>26/</w:t>
      </w:r>
      <w:r w:rsidR="005B28CA" w:rsidRPr="005B28CA">
        <w:rPr>
          <w:color w:val="000000"/>
          <w:sz w:val="28"/>
          <w:szCs w:val="28"/>
        </w:rPr>
        <w:t xml:space="preserve">242 </w:t>
      </w:r>
      <w:r>
        <w:rPr>
          <w:color w:val="000000"/>
          <w:sz w:val="28"/>
          <w:szCs w:val="28"/>
        </w:rPr>
        <w:t xml:space="preserve">администрация сельского поселения </w:t>
      </w:r>
      <w:r w:rsidR="005B28CA">
        <w:rPr>
          <w:color w:val="000000"/>
          <w:sz w:val="28"/>
          <w:szCs w:val="28"/>
        </w:rPr>
        <w:t>ПОСТАНОВЛЯЕТ</w:t>
      </w:r>
      <w:r w:rsidR="001C7A9D" w:rsidRPr="000154A0">
        <w:rPr>
          <w:rFonts w:eastAsia="Times New Roman CYR" w:cs="Times New Roman CYR"/>
          <w:sz w:val="28"/>
          <w:szCs w:val="28"/>
        </w:rPr>
        <w:t>:</w:t>
      </w:r>
    </w:p>
    <w:p w:rsidR="008B0F98" w:rsidRPr="00B3149A" w:rsidRDefault="00D113F8" w:rsidP="00BE54A5">
      <w:pPr>
        <w:rPr>
          <w:sz w:val="28"/>
          <w:szCs w:val="28"/>
        </w:rPr>
      </w:pPr>
      <w:r w:rsidRPr="008B0F98">
        <w:rPr>
          <w:b/>
        </w:rPr>
        <w:t>1.</w:t>
      </w:r>
      <w:r w:rsidR="008B0F98">
        <w:t xml:space="preserve"> </w:t>
      </w:r>
      <w:r w:rsidR="005B28CA" w:rsidRPr="00B3149A">
        <w:rPr>
          <w:sz w:val="28"/>
          <w:szCs w:val="28"/>
        </w:rPr>
        <w:t xml:space="preserve">Внести в </w:t>
      </w:r>
      <w:r w:rsidR="00035326" w:rsidRPr="00B3149A">
        <w:rPr>
          <w:sz w:val="28"/>
          <w:szCs w:val="28"/>
        </w:rPr>
        <w:t>Постановлении администрации сельского поселен</w:t>
      </w:r>
      <w:r w:rsidR="00BE54A5">
        <w:rPr>
          <w:sz w:val="28"/>
          <w:szCs w:val="28"/>
        </w:rPr>
        <w:t>ия Севрюкаево от 26.02.2026 № 15</w:t>
      </w:r>
      <w:r w:rsidR="00035326" w:rsidRPr="00B3149A">
        <w:rPr>
          <w:sz w:val="28"/>
          <w:szCs w:val="28"/>
        </w:rPr>
        <w:t xml:space="preserve"> </w:t>
      </w:r>
      <w:r w:rsidR="00B3149A" w:rsidRPr="00B3149A">
        <w:rPr>
          <w:sz w:val="28"/>
          <w:szCs w:val="28"/>
        </w:rPr>
        <w:t xml:space="preserve">Об утверждении муниципальной программы </w:t>
      </w:r>
      <w:r w:rsidR="00BE54A5" w:rsidRPr="00BE54A5">
        <w:rPr>
          <w:sz w:val="28"/>
          <w:szCs w:val="28"/>
        </w:rPr>
        <w:t>«Профилактика терроризма и экстремизма, а также минимизация и (или) ликвидация последствий проявлений терроризма и  экстремизма на территории сельского поселения Севрюкаево муниципального района Ставропольский Самарской области  на 2026-2030 годы»</w:t>
      </w:r>
      <w:r w:rsidR="005B28CA" w:rsidRPr="00B3149A">
        <w:rPr>
          <w:sz w:val="28"/>
          <w:szCs w:val="28"/>
        </w:rPr>
        <w:t xml:space="preserve"> следующие изменения</w:t>
      </w:r>
      <w:r w:rsidR="00B3149A" w:rsidRPr="00B3149A">
        <w:rPr>
          <w:sz w:val="28"/>
          <w:szCs w:val="28"/>
        </w:rPr>
        <w:t>:</w:t>
      </w:r>
    </w:p>
    <w:p w:rsidR="00444A15" w:rsidRPr="000154A0" w:rsidRDefault="008B0F98" w:rsidP="004B0F84">
      <w:pPr>
        <w:rPr>
          <w:sz w:val="28"/>
          <w:szCs w:val="28"/>
        </w:rPr>
      </w:pPr>
      <w:r w:rsidRPr="00B3149A">
        <w:rPr>
          <w:sz w:val="28"/>
          <w:szCs w:val="28"/>
        </w:rPr>
        <w:t>-</w:t>
      </w:r>
      <w:r w:rsidR="005B28CA" w:rsidRPr="00B3149A">
        <w:rPr>
          <w:sz w:val="28"/>
          <w:szCs w:val="28"/>
        </w:rPr>
        <w:t xml:space="preserve"> </w:t>
      </w:r>
      <w:r w:rsidR="00BE54A5">
        <w:rPr>
          <w:sz w:val="28"/>
          <w:szCs w:val="28"/>
        </w:rPr>
        <w:t>Раздел 6</w:t>
      </w:r>
      <w:r w:rsidR="00B3149A" w:rsidRPr="00B3149A">
        <w:rPr>
          <w:sz w:val="28"/>
          <w:szCs w:val="28"/>
        </w:rPr>
        <w:t xml:space="preserve"> </w:t>
      </w:r>
      <w:r w:rsidR="00BE54A5" w:rsidRPr="00BE54A5">
        <w:rPr>
          <w:sz w:val="28"/>
          <w:szCs w:val="28"/>
        </w:rPr>
        <w:t xml:space="preserve"> Организационно-технические мероприятия по повышению уровня антитеррористической защищенности опасных объектов сельского поселения</w:t>
      </w:r>
      <w:r w:rsidR="00BE54A5">
        <w:rPr>
          <w:sz w:val="28"/>
          <w:szCs w:val="28"/>
        </w:rPr>
        <w:t xml:space="preserve"> Приложения 2</w:t>
      </w:r>
      <w:r w:rsidR="00B3149A" w:rsidRPr="00B3149A">
        <w:rPr>
          <w:sz w:val="28"/>
          <w:szCs w:val="28"/>
        </w:rPr>
        <w:t xml:space="preserve">  к муниципальной программе </w:t>
      </w:r>
      <w:r w:rsidR="00BE54A5" w:rsidRPr="00BE54A5">
        <w:rPr>
          <w:sz w:val="28"/>
          <w:szCs w:val="28"/>
        </w:rPr>
        <w:t xml:space="preserve">«Профилактика терроризма и экстремизма, а также минимизация и (или) ликвидация последствий </w:t>
      </w:r>
      <w:r w:rsidR="00BE54A5" w:rsidRPr="00BE54A5">
        <w:rPr>
          <w:sz w:val="28"/>
          <w:szCs w:val="28"/>
        </w:rPr>
        <w:lastRenderedPageBreak/>
        <w:t>проявлений терроризма и  экстремизма на территории сельского поселения Севрюкаево муниципального района Ставропольский Самарской области  на 2026-2030 годы»</w:t>
      </w:r>
      <w:r w:rsidR="00BE54A5">
        <w:rPr>
          <w:sz w:val="28"/>
          <w:szCs w:val="28"/>
        </w:rPr>
        <w:t xml:space="preserve"> утвержденной Постановлением</w:t>
      </w:r>
      <w:r w:rsidR="00BE54A5" w:rsidRPr="00BE54A5">
        <w:rPr>
          <w:sz w:val="28"/>
          <w:szCs w:val="28"/>
        </w:rPr>
        <w:t xml:space="preserve"> администрации сельского поселения Севрюкаево от 26.02.2026 № 15 </w:t>
      </w:r>
      <w:r w:rsidR="00BE54A5">
        <w:rPr>
          <w:sz w:val="28"/>
          <w:szCs w:val="28"/>
        </w:rPr>
        <w:t xml:space="preserve"> </w:t>
      </w:r>
      <w:r w:rsidR="00444A15" w:rsidRPr="00B3149A">
        <w:rPr>
          <w:sz w:val="28"/>
          <w:szCs w:val="28"/>
        </w:rPr>
        <w:t>читать в следующей редакции:</w:t>
      </w:r>
      <w:r w:rsidR="00444A15" w:rsidRPr="00444A15">
        <w:rPr>
          <w:sz w:val="28"/>
          <w:szCs w:val="28"/>
        </w:rPr>
        <w:t xml:space="preserve"> </w:t>
      </w:r>
      <w:r w:rsidR="005B28CA">
        <w:rPr>
          <w:sz w:val="28"/>
          <w:szCs w:val="28"/>
        </w:rPr>
        <w:t xml:space="preserve"> </w:t>
      </w:r>
    </w:p>
    <w:p w:rsidR="008B0F98" w:rsidRDefault="00D113F8" w:rsidP="008B0F98">
      <w:pPr>
        <w:keepNext/>
        <w:ind w:firstLine="851"/>
        <w:jc w:val="both"/>
        <w:rPr>
          <w:sz w:val="28"/>
          <w:szCs w:val="28"/>
        </w:rPr>
      </w:pPr>
      <w:r w:rsidRPr="000154A0">
        <w:rPr>
          <w:sz w:val="28"/>
          <w:szCs w:val="28"/>
        </w:rPr>
        <w:t xml:space="preserve">      </w:t>
      </w:r>
    </w:p>
    <w:p w:rsidR="00B3149A" w:rsidRDefault="00B3149A" w:rsidP="00A92969">
      <w:pPr>
        <w:keepNext/>
        <w:ind w:firstLine="851"/>
        <w:rPr>
          <w:sz w:val="28"/>
          <w:szCs w:val="28"/>
        </w:rPr>
      </w:pPr>
    </w:p>
    <w:p w:rsidR="00A92969" w:rsidRDefault="00A92969" w:rsidP="00A92969">
      <w:pPr>
        <w:keepNext/>
        <w:ind w:left="-1134"/>
        <w:rPr>
          <w:sz w:val="28"/>
          <w:szCs w:val="28"/>
        </w:rPr>
      </w:pPr>
    </w:p>
    <w:p w:rsidR="00444A15" w:rsidRDefault="00444A15" w:rsidP="008B0F98">
      <w:pPr>
        <w:keepNext/>
        <w:ind w:firstLine="851"/>
        <w:jc w:val="both"/>
        <w:rPr>
          <w:b/>
          <w:sz w:val="28"/>
          <w:szCs w:val="28"/>
        </w:rPr>
      </w:pPr>
    </w:p>
    <w:p w:rsidR="00444A15" w:rsidRDefault="00444A15" w:rsidP="008B0F98">
      <w:pPr>
        <w:keepNext/>
        <w:ind w:firstLine="851"/>
        <w:jc w:val="both"/>
        <w:rPr>
          <w:b/>
          <w:sz w:val="28"/>
          <w:szCs w:val="28"/>
        </w:rPr>
        <w:sectPr w:rsidR="00444A15" w:rsidSect="00444A15">
          <w:headerReference w:type="default" r:id="rId9"/>
          <w:pgSz w:w="11907" w:h="16840"/>
          <w:pgMar w:top="851" w:right="708" w:bottom="1276" w:left="1701" w:header="567" w:footer="0" w:gutter="0"/>
          <w:pgNumType w:start="1"/>
          <w:cols w:space="720"/>
          <w:noEndnote/>
          <w:titlePg/>
          <w:docGrid w:linePitch="326"/>
        </w:sectPr>
      </w:pPr>
    </w:p>
    <w:tbl>
      <w:tblPr>
        <w:tblpPr w:leftFromText="180" w:rightFromText="180" w:horzAnchor="margin" w:tblpY="-1128"/>
        <w:tblW w:w="160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678"/>
        <w:gridCol w:w="992"/>
        <w:gridCol w:w="851"/>
        <w:gridCol w:w="850"/>
        <w:gridCol w:w="851"/>
        <w:gridCol w:w="2126"/>
        <w:gridCol w:w="850"/>
        <w:gridCol w:w="709"/>
        <w:gridCol w:w="992"/>
        <w:gridCol w:w="709"/>
        <w:gridCol w:w="2410"/>
      </w:tblGrid>
      <w:tr w:rsidR="00A92969" w:rsidRPr="00E855C4" w:rsidTr="00A92969">
        <w:trPr>
          <w:trHeight w:val="284"/>
        </w:trPr>
        <w:tc>
          <w:tcPr>
            <w:tcW w:w="4678" w:type="dxa"/>
            <w:vMerge w:val="restart"/>
            <w:shd w:val="clear" w:color="auto" w:fill="auto"/>
          </w:tcPr>
          <w:p w:rsidR="00A92969" w:rsidRPr="00E855C4" w:rsidRDefault="00A92969" w:rsidP="00A92969">
            <w:pPr>
              <w:widowControl w:val="0"/>
              <w:autoSpaceDE w:val="0"/>
              <w:autoSpaceDN w:val="0"/>
              <w:adjustRightInd w:val="0"/>
              <w:jc w:val="center"/>
            </w:pPr>
            <w:r w:rsidRPr="00E855C4">
              <w:lastRenderedPageBreak/>
              <w:t>Наименование мероприятия</w:t>
            </w:r>
          </w:p>
        </w:tc>
        <w:tc>
          <w:tcPr>
            <w:tcW w:w="3544" w:type="dxa"/>
            <w:gridSpan w:val="4"/>
            <w:shd w:val="clear" w:color="auto" w:fill="auto"/>
          </w:tcPr>
          <w:p w:rsidR="00A92969" w:rsidRPr="00E855C4" w:rsidRDefault="00A92969" w:rsidP="00A92969">
            <w:pPr>
              <w:widowControl w:val="0"/>
              <w:autoSpaceDE w:val="0"/>
              <w:autoSpaceDN w:val="0"/>
              <w:adjustRightInd w:val="0"/>
              <w:jc w:val="center"/>
            </w:pPr>
            <w:r w:rsidRPr="00E855C4">
              <w:t>Финансовые затраты, руб.</w:t>
            </w:r>
          </w:p>
        </w:tc>
        <w:tc>
          <w:tcPr>
            <w:tcW w:w="5386" w:type="dxa"/>
            <w:gridSpan w:val="5"/>
            <w:shd w:val="clear" w:color="auto" w:fill="auto"/>
          </w:tcPr>
          <w:p w:rsidR="00A92969" w:rsidRPr="00E855C4" w:rsidRDefault="00A92969" w:rsidP="00A92969">
            <w:pPr>
              <w:widowControl w:val="0"/>
              <w:autoSpaceDE w:val="0"/>
              <w:autoSpaceDN w:val="0"/>
              <w:adjustRightInd w:val="0"/>
              <w:jc w:val="center"/>
            </w:pPr>
            <w:r w:rsidRPr="00E855C4">
              <w:t>Показатели результативности выполнения мероприятий</w:t>
            </w:r>
          </w:p>
        </w:tc>
        <w:tc>
          <w:tcPr>
            <w:tcW w:w="2410" w:type="dxa"/>
            <w:vMerge w:val="restart"/>
            <w:shd w:val="clear" w:color="auto" w:fill="auto"/>
          </w:tcPr>
          <w:p w:rsidR="00A92969" w:rsidRPr="00E855C4" w:rsidRDefault="00A92969" w:rsidP="00A92969">
            <w:pPr>
              <w:widowControl w:val="0"/>
              <w:autoSpaceDE w:val="0"/>
              <w:autoSpaceDN w:val="0"/>
              <w:adjustRightInd w:val="0"/>
              <w:jc w:val="center"/>
            </w:pPr>
            <w:r w:rsidRPr="00E855C4">
              <w:t>Исполнители</w:t>
            </w:r>
          </w:p>
        </w:tc>
      </w:tr>
      <w:tr w:rsidR="00A92969" w:rsidRPr="00E855C4" w:rsidTr="00A92969">
        <w:trPr>
          <w:trHeight w:val="284"/>
        </w:trPr>
        <w:tc>
          <w:tcPr>
            <w:tcW w:w="4678" w:type="dxa"/>
            <w:vMerge/>
            <w:shd w:val="clear" w:color="auto" w:fill="auto"/>
          </w:tcPr>
          <w:p w:rsidR="00A92969" w:rsidRPr="00E855C4" w:rsidRDefault="00A92969" w:rsidP="00A92969">
            <w:pPr>
              <w:widowControl w:val="0"/>
              <w:autoSpaceDE w:val="0"/>
              <w:autoSpaceDN w:val="0"/>
              <w:adjustRightInd w:val="0"/>
            </w:pPr>
          </w:p>
        </w:tc>
        <w:tc>
          <w:tcPr>
            <w:tcW w:w="992" w:type="dxa"/>
            <w:shd w:val="clear" w:color="auto" w:fill="auto"/>
          </w:tcPr>
          <w:p w:rsidR="00A92969" w:rsidRPr="00E855C4" w:rsidRDefault="00A92969" w:rsidP="00A92969">
            <w:pPr>
              <w:widowControl w:val="0"/>
              <w:autoSpaceDE w:val="0"/>
              <w:autoSpaceDN w:val="0"/>
              <w:adjustRightInd w:val="0"/>
              <w:jc w:val="center"/>
            </w:pPr>
            <w:r>
              <w:t>2026</w:t>
            </w:r>
            <w:r w:rsidRPr="00E855C4">
              <w:t xml:space="preserve"> г.</w:t>
            </w:r>
          </w:p>
        </w:tc>
        <w:tc>
          <w:tcPr>
            <w:tcW w:w="851" w:type="dxa"/>
            <w:shd w:val="clear" w:color="auto" w:fill="auto"/>
          </w:tcPr>
          <w:p w:rsidR="00A92969" w:rsidRPr="00E855C4" w:rsidRDefault="00A92969" w:rsidP="00A92969">
            <w:pPr>
              <w:widowControl w:val="0"/>
              <w:autoSpaceDE w:val="0"/>
              <w:autoSpaceDN w:val="0"/>
              <w:adjustRightInd w:val="0"/>
              <w:jc w:val="center"/>
            </w:pPr>
            <w:r>
              <w:t>2027-2029</w:t>
            </w:r>
            <w:r w:rsidRPr="00E855C4">
              <w:t>г.</w:t>
            </w:r>
          </w:p>
        </w:tc>
        <w:tc>
          <w:tcPr>
            <w:tcW w:w="850" w:type="dxa"/>
            <w:shd w:val="clear" w:color="auto" w:fill="auto"/>
          </w:tcPr>
          <w:p w:rsidR="00A92969" w:rsidRPr="00E855C4" w:rsidRDefault="00A92969" w:rsidP="00A92969">
            <w:pPr>
              <w:widowControl w:val="0"/>
              <w:autoSpaceDE w:val="0"/>
              <w:autoSpaceDN w:val="0"/>
              <w:adjustRightInd w:val="0"/>
              <w:jc w:val="center"/>
            </w:pPr>
            <w:r>
              <w:t>2030</w:t>
            </w:r>
            <w:r w:rsidRPr="00E855C4">
              <w:t xml:space="preserve"> г.</w:t>
            </w:r>
          </w:p>
        </w:tc>
        <w:tc>
          <w:tcPr>
            <w:tcW w:w="851" w:type="dxa"/>
            <w:shd w:val="clear" w:color="auto" w:fill="auto"/>
          </w:tcPr>
          <w:p w:rsidR="00A92969" w:rsidRPr="00E855C4" w:rsidRDefault="00A92969" w:rsidP="00A92969">
            <w:pPr>
              <w:widowControl w:val="0"/>
              <w:autoSpaceDE w:val="0"/>
              <w:autoSpaceDN w:val="0"/>
              <w:adjustRightInd w:val="0"/>
              <w:jc w:val="center"/>
            </w:pPr>
            <w:r w:rsidRPr="00E855C4">
              <w:t>всего</w:t>
            </w:r>
          </w:p>
        </w:tc>
        <w:tc>
          <w:tcPr>
            <w:tcW w:w="2126" w:type="dxa"/>
            <w:shd w:val="clear" w:color="auto" w:fill="auto"/>
          </w:tcPr>
          <w:p w:rsidR="00A92969" w:rsidRPr="00E855C4" w:rsidRDefault="00A92969" w:rsidP="00A92969">
            <w:pPr>
              <w:widowControl w:val="0"/>
              <w:autoSpaceDE w:val="0"/>
              <w:autoSpaceDN w:val="0"/>
              <w:adjustRightInd w:val="0"/>
              <w:jc w:val="center"/>
            </w:pPr>
            <w:r w:rsidRPr="00E855C4">
              <w:t>наименование показателя</w:t>
            </w:r>
          </w:p>
        </w:tc>
        <w:tc>
          <w:tcPr>
            <w:tcW w:w="850" w:type="dxa"/>
            <w:shd w:val="clear" w:color="auto" w:fill="auto"/>
          </w:tcPr>
          <w:p w:rsidR="00A92969" w:rsidRPr="00E855C4" w:rsidRDefault="00A92969" w:rsidP="00A92969">
            <w:pPr>
              <w:widowControl w:val="0"/>
              <w:autoSpaceDE w:val="0"/>
              <w:autoSpaceDN w:val="0"/>
              <w:adjustRightInd w:val="0"/>
              <w:jc w:val="center"/>
            </w:pPr>
            <w:r w:rsidRPr="00E855C4">
              <w:t>ед. измерения</w:t>
            </w:r>
          </w:p>
        </w:tc>
        <w:tc>
          <w:tcPr>
            <w:tcW w:w="709" w:type="dxa"/>
            <w:shd w:val="clear" w:color="auto" w:fill="auto"/>
          </w:tcPr>
          <w:p w:rsidR="00A92969" w:rsidRPr="00E855C4" w:rsidRDefault="00A92969" w:rsidP="00A92969">
            <w:pPr>
              <w:widowControl w:val="0"/>
              <w:autoSpaceDE w:val="0"/>
              <w:autoSpaceDN w:val="0"/>
              <w:adjustRightInd w:val="0"/>
              <w:jc w:val="center"/>
            </w:pPr>
            <w:r>
              <w:t>2026</w:t>
            </w:r>
            <w:r w:rsidRPr="00E855C4">
              <w:t xml:space="preserve"> г.</w:t>
            </w:r>
          </w:p>
        </w:tc>
        <w:tc>
          <w:tcPr>
            <w:tcW w:w="992" w:type="dxa"/>
            <w:shd w:val="clear" w:color="auto" w:fill="auto"/>
          </w:tcPr>
          <w:p w:rsidR="00A92969" w:rsidRPr="00E855C4" w:rsidRDefault="00A92969" w:rsidP="00A92969">
            <w:pPr>
              <w:widowControl w:val="0"/>
              <w:autoSpaceDE w:val="0"/>
              <w:autoSpaceDN w:val="0"/>
              <w:adjustRightInd w:val="0"/>
              <w:jc w:val="center"/>
            </w:pPr>
            <w:r>
              <w:t>2027-2029</w:t>
            </w:r>
            <w:r w:rsidRPr="00E855C4">
              <w:t xml:space="preserve"> г.</w:t>
            </w:r>
          </w:p>
        </w:tc>
        <w:tc>
          <w:tcPr>
            <w:tcW w:w="709" w:type="dxa"/>
            <w:shd w:val="clear" w:color="auto" w:fill="auto"/>
          </w:tcPr>
          <w:p w:rsidR="00A92969" w:rsidRPr="00E855C4" w:rsidRDefault="00A92969" w:rsidP="00A92969">
            <w:pPr>
              <w:widowControl w:val="0"/>
              <w:autoSpaceDE w:val="0"/>
              <w:autoSpaceDN w:val="0"/>
              <w:adjustRightInd w:val="0"/>
              <w:jc w:val="center"/>
            </w:pPr>
            <w:r>
              <w:t>2030</w:t>
            </w:r>
            <w:r w:rsidRPr="00E855C4">
              <w:t xml:space="preserve"> г.</w:t>
            </w:r>
          </w:p>
        </w:tc>
        <w:tc>
          <w:tcPr>
            <w:tcW w:w="2410" w:type="dxa"/>
            <w:vMerge/>
            <w:shd w:val="clear" w:color="auto" w:fill="auto"/>
          </w:tcPr>
          <w:p w:rsidR="00A92969" w:rsidRPr="00E855C4" w:rsidRDefault="00A92969" w:rsidP="00A92969">
            <w:pPr>
              <w:widowControl w:val="0"/>
              <w:autoSpaceDE w:val="0"/>
              <w:autoSpaceDN w:val="0"/>
              <w:adjustRightInd w:val="0"/>
              <w:jc w:val="center"/>
            </w:pPr>
          </w:p>
        </w:tc>
      </w:tr>
      <w:tr w:rsidR="00A92969" w:rsidRPr="00E855C4" w:rsidTr="00A92969">
        <w:trPr>
          <w:trHeight w:val="284"/>
        </w:trPr>
        <w:tc>
          <w:tcPr>
            <w:tcW w:w="16018" w:type="dxa"/>
            <w:gridSpan w:val="11"/>
            <w:shd w:val="clear" w:color="auto" w:fill="auto"/>
          </w:tcPr>
          <w:p w:rsidR="00A92969" w:rsidRPr="00822B44" w:rsidRDefault="00A92969" w:rsidP="00A92969">
            <w:pPr>
              <w:widowControl w:val="0"/>
              <w:autoSpaceDE w:val="0"/>
              <w:autoSpaceDN w:val="0"/>
              <w:adjustRightInd w:val="0"/>
              <w:jc w:val="center"/>
              <w:rPr>
                <w:b/>
              </w:rPr>
            </w:pPr>
            <w:bookmarkStart w:id="0" w:name="Par332"/>
            <w:bookmarkStart w:id="1" w:name="Par405"/>
            <w:bookmarkEnd w:id="0"/>
            <w:bookmarkEnd w:id="1"/>
            <w:r w:rsidRPr="00822B44">
              <w:rPr>
                <w:b/>
                <w:color w:val="444444"/>
                <w:shd w:val="clear" w:color="auto" w:fill="F8F8F8"/>
              </w:rPr>
              <w:t>6 Организационно-технические мероприятия по повышению уровня антитеррористической защищенности опасных объектов сельского поселения</w:t>
            </w:r>
          </w:p>
        </w:tc>
      </w:tr>
      <w:tr w:rsidR="00A92969" w:rsidRPr="00E855C4" w:rsidTr="00A92969">
        <w:trPr>
          <w:trHeight w:val="284"/>
        </w:trPr>
        <w:tc>
          <w:tcPr>
            <w:tcW w:w="4678" w:type="dxa"/>
            <w:shd w:val="clear" w:color="auto" w:fill="auto"/>
          </w:tcPr>
          <w:p w:rsidR="00A92969" w:rsidRPr="00E855C4" w:rsidRDefault="00A92969" w:rsidP="00A92969">
            <w:pPr>
              <w:widowControl w:val="0"/>
              <w:autoSpaceDE w:val="0"/>
              <w:autoSpaceDN w:val="0"/>
              <w:adjustRightInd w:val="0"/>
            </w:pPr>
            <w:r w:rsidRPr="00E855C4">
              <w:t xml:space="preserve">. Установка специализированной системы освещения, охватывающей всю территорию мест массового скопления людей в </w:t>
            </w:r>
            <w:r>
              <w:t>с. Севрюкаево</w:t>
            </w:r>
          </w:p>
        </w:tc>
        <w:tc>
          <w:tcPr>
            <w:tcW w:w="992" w:type="dxa"/>
            <w:shd w:val="clear" w:color="auto" w:fill="auto"/>
          </w:tcPr>
          <w:p w:rsidR="00A92969" w:rsidRPr="00E855C4" w:rsidRDefault="00A92969" w:rsidP="00A92969">
            <w:pPr>
              <w:widowControl w:val="0"/>
              <w:autoSpaceDE w:val="0"/>
              <w:autoSpaceDN w:val="0"/>
              <w:adjustRightInd w:val="0"/>
            </w:pPr>
            <w:r>
              <w:t>-</w:t>
            </w:r>
          </w:p>
        </w:tc>
        <w:tc>
          <w:tcPr>
            <w:tcW w:w="851" w:type="dxa"/>
            <w:shd w:val="clear" w:color="auto" w:fill="auto"/>
          </w:tcPr>
          <w:p w:rsidR="00A92969" w:rsidRPr="00E855C4" w:rsidRDefault="00A92969" w:rsidP="00A92969">
            <w:pPr>
              <w:widowControl w:val="0"/>
              <w:autoSpaceDE w:val="0"/>
              <w:autoSpaceDN w:val="0"/>
              <w:adjustRightInd w:val="0"/>
            </w:pPr>
            <w:r w:rsidRPr="00E855C4">
              <w:t>-</w:t>
            </w:r>
          </w:p>
        </w:tc>
        <w:tc>
          <w:tcPr>
            <w:tcW w:w="850" w:type="dxa"/>
            <w:shd w:val="clear" w:color="auto" w:fill="auto"/>
          </w:tcPr>
          <w:p w:rsidR="00A92969" w:rsidRPr="00E855C4" w:rsidRDefault="00A92969" w:rsidP="00A92969">
            <w:pPr>
              <w:widowControl w:val="0"/>
              <w:autoSpaceDE w:val="0"/>
              <w:autoSpaceDN w:val="0"/>
              <w:adjustRightInd w:val="0"/>
            </w:pPr>
            <w:r w:rsidRPr="00E855C4">
              <w:t>-</w:t>
            </w:r>
          </w:p>
        </w:tc>
        <w:tc>
          <w:tcPr>
            <w:tcW w:w="851" w:type="dxa"/>
            <w:shd w:val="clear" w:color="auto" w:fill="auto"/>
          </w:tcPr>
          <w:p w:rsidR="00A92969" w:rsidRPr="00E855C4" w:rsidRDefault="00A92969" w:rsidP="00A92969">
            <w:pPr>
              <w:widowControl w:val="0"/>
              <w:autoSpaceDE w:val="0"/>
              <w:autoSpaceDN w:val="0"/>
              <w:adjustRightInd w:val="0"/>
            </w:pPr>
            <w:r>
              <w:t>-</w:t>
            </w:r>
          </w:p>
        </w:tc>
        <w:tc>
          <w:tcPr>
            <w:tcW w:w="2126" w:type="dxa"/>
            <w:shd w:val="clear" w:color="auto" w:fill="auto"/>
          </w:tcPr>
          <w:p w:rsidR="00A92969" w:rsidRPr="00E855C4" w:rsidRDefault="00A92969" w:rsidP="00A92969">
            <w:pPr>
              <w:widowControl w:val="0"/>
              <w:autoSpaceDE w:val="0"/>
              <w:autoSpaceDN w:val="0"/>
              <w:adjustRightInd w:val="0"/>
            </w:pPr>
            <w:r w:rsidRPr="00E855C4">
              <w:t>Охват объектов социальной сферы</w:t>
            </w:r>
          </w:p>
        </w:tc>
        <w:tc>
          <w:tcPr>
            <w:tcW w:w="850" w:type="dxa"/>
            <w:shd w:val="clear" w:color="auto" w:fill="auto"/>
          </w:tcPr>
          <w:p w:rsidR="00A92969" w:rsidRPr="00E855C4" w:rsidRDefault="00A92969" w:rsidP="00A92969">
            <w:pPr>
              <w:widowControl w:val="0"/>
              <w:autoSpaceDE w:val="0"/>
              <w:autoSpaceDN w:val="0"/>
              <w:adjustRightInd w:val="0"/>
            </w:pPr>
            <w:r w:rsidRPr="00E855C4">
              <w:t>ед.</w:t>
            </w:r>
          </w:p>
        </w:tc>
        <w:tc>
          <w:tcPr>
            <w:tcW w:w="709" w:type="dxa"/>
            <w:shd w:val="clear" w:color="auto" w:fill="auto"/>
          </w:tcPr>
          <w:p w:rsidR="00A92969" w:rsidRPr="00E855C4" w:rsidRDefault="00A92969" w:rsidP="00A92969">
            <w:pPr>
              <w:widowControl w:val="0"/>
              <w:autoSpaceDE w:val="0"/>
              <w:autoSpaceDN w:val="0"/>
              <w:adjustRightInd w:val="0"/>
              <w:jc w:val="center"/>
            </w:pPr>
          </w:p>
        </w:tc>
        <w:tc>
          <w:tcPr>
            <w:tcW w:w="992" w:type="dxa"/>
            <w:shd w:val="clear" w:color="auto" w:fill="auto"/>
          </w:tcPr>
          <w:p w:rsidR="00A92969" w:rsidRPr="00E855C4" w:rsidRDefault="00A92969" w:rsidP="00A92969">
            <w:pPr>
              <w:widowControl w:val="0"/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shd w:val="clear" w:color="auto" w:fill="auto"/>
          </w:tcPr>
          <w:p w:rsidR="00A92969" w:rsidRPr="00E855C4" w:rsidRDefault="00A92969" w:rsidP="00A92969">
            <w:pPr>
              <w:widowControl w:val="0"/>
              <w:autoSpaceDE w:val="0"/>
              <w:autoSpaceDN w:val="0"/>
              <w:adjustRightInd w:val="0"/>
              <w:jc w:val="center"/>
            </w:pPr>
          </w:p>
        </w:tc>
        <w:tc>
          <w:tcPr>
            <w:tcW w:w="2410" w:type="dxa"/>
            <w:shd w:val="clear" w:color="auto" w:fill="auto"/>
          </w:tcPr>
          <w:p w:rsidR="00A92969" w:rsidRPr="00E855C4" w:rsidRDefault="00A92969" w:rsidP="00A92969">
            <w:pPr>
              <w:widowControl w:val="0"/>
              <w:autoSpaceDE w:val="0"/>
              <w:autoSpaceDN w:val="0"/>
              <w:adjustRightInd w:val="0"/>
            </w:pPr>
            <w:r w:rsidRPr="00E855C4">
              <w:t>Администрация</w:t>
            </w:r>
          </w:p>
          <w:p w:rsidR="00A92969" w:rsidRDefault="00A92969" w:rsidP="00A92969">
            <w:pPr>
              <w:widowControl w:val="0"/>
              <w:autoSpaceDE w:val="0"/>
              <w:autoSpaceDN w:val="0"/>
              <w:adjustRightInd w:val="0"/>
            </w:pPr>
            <w:r w:rsidRPr="00E855C4">
              <w:t>сельского</w:t>
            </w:r>
            <w:r>
              <w:t xml:space="preserve"> </w:t>
            </w:r>
            <w:r w:rsidRPr="00E855C4">
              <w:t>поселения</w:t>
            </w:r>
            <w:r>
              <w:t xml:space="preserve"> Севрюкаево</w:t>
            </w:r>
          </w:p>
          <w:p w:rsidR="00A92969" w:rsidRPr="00E855C4" w:rsidRDefault="00A92969" w:rsidP="00A92969">
            <w:pPr>
              <w:widowControl w:val="0"/>
              <w:autoSpaceDE w:val="0"/>
              <w:autoSpaceDN w:val="0"/>
              <w:adjustRightInd w:val="0"/>
            </w:pPr>
          </w:p>
        </w:tc>
      </w:tr>
      <w:tr w:rsidR="00A92969" w:rsidRPr="00E855C4" w:rsidTr="00A92969">
        <w:trPr>
          <w:trHeight w:val="284"/>
        </w:trPr>
        <w:tc>
          <w:tcPr>
            <w:tcW w:w="4678" w:type="dxa"/>
            <w:shd w:val="clear" w:color="auto" w:fill="auto"/>
          </w:tcPr>
          <w:p w:rsidR="00A92969" w:rsidRPr="00E855C4" w:rsidRDefault="00A92969" w:rsidP="00A92969">
            <w:pPr>
              <w:widowControl w:val="0"/>
              <w:autoSpaceDE w:val="0"/>
              <w:autoSpaceDN w:val="0"/>
              <w:adjustRightInd w:val="0"/>
            </w:pPr>
            <w:r w:rsidRPr="00E855C4">
              <w:t xml:space="preserve"> Установить систему оповещения</w:t>
            </w:r>
          </w:p>
        </w:tc>
        <w:tc>
          <w:tcPr>
            <w:tcW w:w="992" w:type="dxa"/>
            <w:shd w:val="clear" w:color="auto" w:fill="auto"/>
          </w:tcPr>
          <w:p w:rsidR="00A92969" w:rsidRPr="00E855C4" w:rsidRDefault="00A92969" w:rsidP="00A92969">
            <w:pPr>
              <w:widowControl w:val="0"/>
              <w:autoSpaceDE w:val="0"/>
              <w:autoSpaceDN w:val="0"/>
              <w:adjustRightInd w:val="0"/>
            </w:pPr>
            <w:r w:rsidRPr="00E855C4">
              <w:t>-</w:t>
            </w:r>
          </w:p>
        </w:tc>
        <w:tc>
          <w:tcPr>
            <w:tcW w:w="851" w:type="dxa"/>
            <w:shd w:val="clear" w:color="auto" w:fill="auto"/>
          </w:tcPr>
          <w:p w:rsidR="00A92969" w:rsidRPr="00E855C4" w:rsidRDefault="00A92969" w:rsidP="00A92969">
            <w:pPr>
              <w:widowControl w:val="0"/>
              <w:autoSpaceDE w:val="0"/>
              <w:autoSpaceDN w:val="0"/>
              <w:adjustRightInd w:val="0"/>
            </w:pPr>
            <w:r>
              <w:t>-</w:t>
            </w:r>
          </w:p>
        </w:tc>
        <w:tc>
          <w:tcPr>
            <w:tcW w:w="850" w:type="dxa"/>
            <w:shd w:val="clear" w:color="auto" w:fill="auto"/>
          </w:tcPr>
          <w:p w:rsidR="00A92969" w:rsidRPr="00E855C4" w:rsidRDefault="00A92969" w:rsidP="00A92969">
            <w:pPr>
              <w:widowControl w:val="0"/>
              <w:autoSpaceDE w:val="0"/>
              <w:autoSpaceDN w:val="0"/>
              <w:adjustRightInd w:val="0"/>
            </w:pPr>
            <w:r w:rsidRPr="00E855C4">
              <w:t>-</w:t>
            </w:r>
          </w:p>
        </w:tc>
        <w:tc>
          <w:tcPr>
            <w:tcW w:w="851" w:type="dxa"/>
            <w:shd w:val="clear" w:color="auto" w:fill="auto"/>
          </w:tcPr>
          <w:p w:rsidR="00A92969" w:rsidRPr="00E855C4" w:rsidRDefault="00A92969" w:rsidP="00A92969">
            <w:pPr>
              <w:widowControl w:val="0"/>
              <w:autoSpaceDE w:val="0"/>
              <w:autoSpaceDN w:val="0"/>
              <w:adjustRightInd w:val="0"/>
            </w:pPr>
            <w:r>
              <w:t>-</w:t>
            </w:r>
          </w:p>
        </w:tc>
        <w:tc>
          <w:tcPr>
            <w:tcW w:w="2126" w:type="dxa"/>
            <w:shd w:val="clear" w:color="auto" w:fill="auto"/>
          </w:tcPr>
          <w:p w:rsidR="00A92969" w:rsidRPr="00E855C4" w:rsidRDefault="00A92969" w:rsidP="00A92969">
            <w:pPr>
              <w:widowControl w:val="0"/>
              <w:autoSpaceDE w:val="0"/>
              <w:autoSpaceDN w:val="0"/>
              <w:adjustRightInd w:val="0"/>
            </w:pPr>
            <w:r w:rsidRPr="00E855C4">
              <w:t>Охват объектов социальной сферы</w:t>
            </w:r>
          </w:p>
        </w:tc>
        <w:tc>
          <w:tcPr>
            <w:tcW w:w="850" w:type="dxa"/>
            <w:shd w:val="clear" w:color="auto" w:fill="auto"/>
          </w:tcPr>
          <w:p w:rsidR="00A92969" w:rsidRPr="00E855C4" w:rsidRDefault="00A92969" w:rsidP="00A92969">
            <w:pPr>
              <w:widowControl w:val="0"/>
              <w:autoSpaceDE w:val="0"/>
              <w:autoSpaceDN w:val="0"/>
              <w:adjustRightInd w:val="0"/>
            </w:pPr>
            <w:r w:rsidRPr="00E855C4">
              <w:t>Ед.</w:t>
            </w:r>
          </w:p>
        </w:tc>
        <w:tc>
          <w:tcPr>
            <w:tcW w:w="709" w:type="dxa"/>
            <w:shd w:val="clear" w:color="auto" w:fill="auto"/>
          </w:tcPr>
          <w:p w:rsidR="00A92969" w:rsidRPr="00E855C4" w:rsidRDefault="00A92969" w:rsidP="00A92969">
            <w:pPr>
              <w:widowControl w:val="0"/>
              <w:autoSpaceDE w:val="0"/>
              <w:autoSpaceDN w:val="0"/>
              <w:adjustRightInd w:val="0"/>
              <w:jc w:val="center"/>
            </w:pPr>
          </w:p>
        </w:tc>
        <w:tc>
          <w:tcPr>
            <w:tcW w:w="992" w:type="dxa"/>
            <w:shd w:val="clear" w:color="auto" w:fill="auto"/>
          </w:tcPr>
          <w:p w:rsidR="00A92969" w:rsidRPr="00E855C4" w:rsidRDefault="00A92969" w:rsidP="00A92969">
            <w:pPr>
              <w:widowControl w:val="0"/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shd w:val="clear" w:color="auto" w:fill="auto"/>
          </w:tcPr>
          <w:p w:rsidR="00A92969" w:rsidRPr="00E855C4" w:rsidRDefault="00A92969" w:rsidP="00A92969">
            <w:pPr>
              <w:widowControl w:val="0"/>
              <w:autoSpaceDE w:val="0"/>
              <w:autoSpaceDN w:val="0"/>
              <w:adjustRightInd w:val="0"/>
              <w:jc w:val="center"/>
            </w:pPr>
          </w:p>
        </w:tc>
        <w:tc>
          <w:tcPr>
            <w:tcW w:w="2410" w:type="dxa"/>
            <w:shd w:val="clear" w:color="auto" w:fill="auto"/>
          </w:tcPr>
          <w:p w:rsidR="00A92969" w:rsidRPr="00E855C4" w:rsidRDefault="00A92969" w:rsidP="00A92969">
            <w:pPr>
              <w:widowControl w:val="0"/>
              <w:autoSpaceDE w:val="0"/>
              <w:autoSpaceDN w:val="0"/>
              <w:adjustRightInd w:val="0"/>
            </w:pPr>
            <w:r w:rsidRPr="00E855C4">
              <w:t>Администрация</w:t>
            </w:r>
          </w:p>
          <w:p w:rsidR="00A92969" w:rsidRPr="00E855C4" w:rsidRDefault="00A92969" w:rsidP="00A92969">
            <w:pPr>
              <w:widowControl w:val="0"/>
              <w:autoSpaceDE w:val="0"/>
              <w:autoSpaceDN w:val="0"/>
              <w:adjustRightInd w:val="0"/>
            </w:pPr>
            <w:r w:rsidRPr="00E855C4">
              <w:t>сельского</w:t>
            </w:r>
            <w:r>
              <w:t xml:space="preserve"> </w:t>
            </w:r>
            <w:r w:rsidRPr="00E855C4">
              <w:t>поселения</w:t>
            </w:r>
            <w:r>
              <w:t xml:space="preserve"> Севрюкаево</w:t>
            </w:r>
          </w:p>
        </w:tc>
      </w:tr>
      <w:tr w:rsidR="00A92969" w:rsidRPr="00E855C4" w:rsidTr="00A92969">
        <w:trPr>
          <w:trHeight w:val="284"/>
        </w:trPr>
        <w:tc>
          <w:tcPr>
            <w:tcW w:w="4678" w:type="dxa"/>
            <w:shd w:val="clear" w:color="auto" w:fill="auto"/>
          </w:tcPr>
          <w:p w:rsidR="00A92969" w:rsidRPr="00E855C4" w:rsidRDefault="00A92969" w:rsidP="00A92969">
            <w:pPr>
              <w:widowControl w:val="0"/>
              <w:autoSpaceDE w:val="0"/>
              <w:autoSpaceDN w:val="0"/>
              <w:adjustRightInd w:val="0"/>
            </w:pPr>
            <w:r w:rsidRPr="00E855C4">
              <w:t xml:space="preserve"> Установка информационных стендов </w:t>
            </w:r>
            <w:r>
              <w:t>,</w:t>
            </w:r>
            <w:r w:rsidRPr="007A0C41">
              <w:t xml:space="preserve"> оборудование информационных уличных стендов;</w:t>
            </w:r>
          </w:p>
        </w:tc>
        <w:tc>
          <w:tcPr>
            <w:tcW w:w="992" w:type="dxa"/>
            <w:shd w:val="clear" w:color="auto" w:fill="auto"/>
          </w:tcPr>
          <w:p w:rsidR="00A92969" w:rsidRPr="00E855C4" w:rsidRDefault="00A92969" w:rsidP="00A92969">
            <w:pPr>
              <w:widowControl w:val="0"/>
              <w:autoSpaceDE w:val="0"/>
              <w:autoSpaceDN w:val="0"/>
              <w:adjustRightInd w:val="0"/>
            </w:pPr>
            <w:r>
              <w:t>-</w:t>
            </w:r>
          </w:p>
        </w:tc>
        <w:tc>
          <w:tcPr>
            <w:tcW w:w="851" w:type="dxa"/>
            <w:shd w:val="clear" w:color="auto" w:fill="auto"/>
          </w:tcPr>
          <w:p w:rsidR="00A92969" w:rsidRPr="00E855C4" w:rsidRDefault="00A92969" w:rsidP="00A92969">
            <w:pPr>
              <w:widowControl w:val="0"/>
              <w:autoSpaceDE w:val="0"/>
              <w:autoSpaceDN w:val="0"/>
              <w:adjustRightInd w:val="0"/>
            </w:pPr>
            <w:r w:rsidRPr="00E855C4">
              <w:t>-</w:t>
            </w:r>
          </w:p>
        </w:tc>
        <w:tc>
          <w:tcPr>
            <w:tcW w:w="850" w:type="dxa"/>
            <w:shd w:val="clear" w:color="auto" w:fill="auto"/>
          </w:tcPr>
          <w:p w:rsidR="00A92969" w:rsidRDefault="00A92969" w:rsidP="00A92969">
            <w:pPr>
              <w:widowControl w:val="0"/>
              <w:autoSpaceDE w:val="0"/>
              <w:autoSpaceDN w:val="0"/>
              <w:adjustRightInd w:val="0"/>
            </w:pPr>
            <w:r>
              <w:t>-</w:t>
            </w:r>
          </w:p>
          <w:p w:rsidR="00A92969" w:rsidRPr="00E855C4" w:rsidRDefault="00A92969" w:rsidP="00A92969">
            <w:pPr>
              <w:widowControl w:val="0"/>
              <w:autoSpaceDE w:val="0"/>
              <w:autoSpaceDN w:val="0"/>
              <w:adjustRightInd w:val="0"/>
            </w:pPr>
          </w:p>
        </w:tc>
        <w:tc>
          <w:tcPr>
            <w:tcW w:w="851" w:type="dxa"/>
            <w:shd w:val="clear" w:color="auto" w:fill="auto"/>
          </w:tcPr>
          <w:p w:rsidR="00A92969" w:rsidRPr="00E855C4" w:rsidRDefault="00A92969" w:rsidP="00A92969">
            <w:pPr>
              <w:widowControl w:val="0"/>
              <w:autoSpaceDE w:val="0"/>
              <w:autoSpaceDN w:val="0"/>
              <w:adjustRightInd w:val="0"/>
            </w:pPr>
            <w:r>
              <w:t>-</w:t>
            </w:r>
          </w:p>
        </w:tc>
        <w:tc>
          <w:tcPr>
            <w:tcW w:w="2126" w:type="dxa"/>
            <w:shd w:val="clear" w:color="auto" w:fill="auto"/>
          </w:tcPr>
          <w:p w:rsidR="00A92969" w:rsidRPr="00E855C4" w:rsidRDefault="00A92969" w:rsidP="00A92969">
            <w:pPr>
              <w:widowControl w:val="0"/>
              <w:autoSpaceDE w:val="0"/>
              <w:autoSpaceDN w:val="0"/>
              <w:adjustRightInd w:val="0"/>
            </w:pPr>
            <w:r w:rsidRPr="00E855C4">
              <w:t>Охват объектов социальной сферы</w:t>
            </w:r>
          </w:p>
        </w:tc>
        <w:tc>
          <w:tcPr>
            <w:tcW w:w="850" w:type="dxa"/>
            <w:shd w:val="clear" w:color="auto" w:fill="auto"/>
          </w:tcPr>
          <w:p w:rsidR="00A92969" w:rsidRPr="00E855C4" w:rsidRDefault="00A92969" w:rsidP="00A92969">
            <w:pPr>
              <w:widowControl w:val="0"/>
              <w:autoSpaceDE w:val="0"/>
              <w:autoSpaceDN w:val="0"/>
              <w:adjustRightInd w:val="0"/>
            </w:pPr>
            <w:r w:rsidRPr="00E855C4">
              <w:t>Ед.</w:t>
            </w:r>
          </w:p>
        </w:tc>
        <w:tc>
          <w:tcPr>
            <w:tcW w:w="709" w:type="dxa"/>
            <w:shd w:val="clear" w:color="auto" w:fill="auto"/>
          </w:tcPr>
          <w:p w:rsidR="00A92969" w:rsidRPr="00E855C4" w:rsidRDefault="00A92969" w:rsidP="00A92969">
            <w:pPr>
              <w:widowControl w:val="0"/>
              <w:autoSpaceDE w:val="0"/>
              <w:autoSpaceDN w:val="0"/>
              <w:adjustRightInd w:val="0"/>
              <w:jc w:val="center"/>
            </w:pPr>
          </w:p>
        </w:tc>
        <w:tc>
          <w:tcPr>
            <w:tcW w:w="992" w:type="dxa"/>
            <w:shd w:val="clear" w:color="auto" w:fill="auto"/>
          </w:tcPr>
          <w:p w:rsidR="00A92969" w:rsidRPr="00E855C4" w:rsidRDefault="00A92969" w:rsidP="00A92969">
            <w:pPr>
              <w:widowControl w:val="0"/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shd w:val="clear" w:color="auto" w:fill="auto"/>
          </w:tcPr>
          <w:p w:rsidR="00A92969" w:rsidRPr="00E855C4" w:rsidRDefault="00A92969" w:rsidP="00A92969">
            <w:pPr>
              <w:widowControl w:val="0"/>
              <w:autoSpaceDE w:val="0"/>
              <w:autoSpaceDN w:val="0"/>
              <w:adjustRightInd w:val="0"/>
              <w:jc w:val="center"/>
            </w:pPr>
          </w:p>
        </w:tc>
        <w:tc>
          <w:tcPr>
            <w:tcW w:w="2410" w:type="dxa"/>
            <w:shd w:val="clear" w:color="auto" w:fill="auto"/>
          </w:tcPr>
          <w:p w:rsidR="00A92969" w:rsidRPr="007A0C41" w:rsidRDefault="00A92969" w:rsidP="00A92969">
            <w:pPr>
              <w:widowControl w:val="0"/>
              <w:autoSpaceDE w:val="0"/>
              <w:autoSpaceDN w:val="0"/>
              <w:adjustRightInd w:val="0"/>
            </w:pPr>
            <w:r w:rsidRPr="007A0C41">
              <w:t>Администрация</w:t>
            </w:r>
          </w:p>
          <w:p w:rsidR="00A92969" w:rsidRPr="00E855C4" w:rsidRDefault="00A92969" w:rsidP="00A92969">
            <w:pPr>
              <w:widowControl w:val="0"/>
              <w:autoSpaceDE w:val="0"/>
              <w:autoSpaceDN w:val="0"/>
              <w:adjustRightInd w:val="0"/>
            </w:pPr>
            <w:r w:rsidRPr="007A0C41">
              <w:t>сельского поселения Севрюкаево</w:t>
            </w:r>
          </w:p>
        </w:tc>
      </w:tr>
      <w:tr w:rsidR="00A92969" w:rsidRPr="00E855C4" w:rsidTr="00A92969">
        <w:trPr>
          <w:trHeight w:val="284"/>
        </w:trPr>
        <w:tc>
          <w:tcPr>
            <w:tcW w:w="4678" w:type="dxa"/>
            <w:shd w:val="clear" w:color="auto" w:fill="auto"/>
          </w:tcPr>
          <w:p w:rsidR="00A92969" w:rsidRPr="007A0C41" w:rsidRDefault="00A92969" w:rsidP="00A92969">
            <w:pPr>
              <w:widowControl w:val="0"/>
              <w:autoSpaceDE w:val="0"/>
              <w:autoSpaceDN w:val="0"/>
              <w:adjustRightInd w:val="0"/>
            </w:pPr>
            <w:r w:rsidRPr="007A0C41">
              <w:t xml:space="preserve"> </w:t>
            </w:r>
            <w:r w:rsidRPr="00A92969">
              <w:t>Приобретение и использование (показ) учебно-наглядных пособий, тематических видеофильмов</w:t>
            </w:r>
          </w:p>
        </w:tc>
        <w:tc>
          <w:tcPr>
            <w:tcW w:w="992" w:type="dxa"/>
            <w:shd w:val="clear" w:color="auto" w:fill="auto"/>
          </w:tcPr>
          <w:p w:rsidR="00A92969" w:rsidRDefault="00A92969" w:rsidP="00A92969">
            <w:pPr>
              <w:widowControl w:val="0"/>
              <w:autoSpaceDE w:val="0"/>
              <w:autoSpaceDN w:val="0"/>
              <w:adjustRightInd w:val="0"/>
            </w:pPr>
            <w:r>
              <w:t>-</w:t>
            </w:r>
          </w:p>
        </w:tc>
        <w:tc>
          <w:tcPr>
            <w:tcW w:w="851" w:type="dxa"/>
            <w:shd w:val="clear" w:color="auto" w:fill="auto"/>
          </w:tcPr>
          <w:p w:rsidR="00A92969" w:rsidRPr="00E855C4" w:rsidRDefault="00A92969" w:rsidP="00A92969">
            <w:pPr>
              <w:widowControl w:val="0"/>
              <w:autoSpaceDE w:val="0"/>
              <w:autoSpaceDN w:val="0"/>
              <w:adjustRightInd w:val="0"/>
            </w:pPr>
            <w:r>
              <w:t>-</w:t>
            </w:r>
          </w:p>
        </w:tc>
        <w:tc>
          <w:tcPr>
            <w:tcW w:w="850" w:type="dxa"/>
            <w:shd w:val="clear" w:color="auto" w:fill="auto"/>
          </w:tcPr>
          <w:p w:rsidR="00A92969" w:rsidRDefault="00A92969" w:rsidP="00A92969">
            <w:pPr>
              <w:widowControl w:val="0"/>
              <w:autoSpaceDE w:val="0"/>
              <w:autoSpaceDN w:val="0"/>
              <w:adjustRightInd w:val="0"/>
            </w:pPr>
            <w:r>
              <w:t>-</w:t>
            </w:r>
          </w:p>
        </w:tc>
        <w:tc>
          <w:tcPr>
            <w:tcW w:w="851" w:type="dxa"/>
            <w:shd w:val="clear" w:color="auto" w:fill="auto"/>
          </w:tcPr>
          <w:p w:rsidR="00A92969" w:rsidRPr="00E855C4" w:rsidRDefault="00A92969" w:rsidP="00A92969">
            <w:pPr>
              <w:widowControl w:val="0"/>
              <w:autoSpaceDE w:val="0"/>
              <w:autoSpaceDN w:val="0"/>
              <w:adjustRightInd w:val="0"/>
            </w:pPr>
            <w:r>
              <w:t>-</w:t>
            </w:r>
          </w:p>
        </w:tc>
        <w:tc>
          <w:tcPr>
            <w:tcW w:w="2126" w:type="dxa"/>
            <w:shd w:val="clear" w:color="auto" w:fill="auto"/>
          </w:tcPr>
          <w:p w:rsidR="00A92969" w:rsidRPr="00E855C4" w:rsidRDefault="00A92969" w:rsidP="00A92969">
            <w:pPr>
              <w:widowControl w:val="0"/>
              <w:autoSpaceDE w:val="0"/>
              <w:autoSpaceDN w:val="0"/>
              <w:adjustRightInd w:val="0"/>
            </w:pPr>
            <w:r w:rsidRPr="00E855C4">
              <w:t xml:space="preserve">Количество </w:t>
            </w:r>
            <w:r>
              <w:t>приобретенных и использованных</w:t>
            </w:r>
          </w:p>
        </w:tc>
        <w:tc>
          <w:tcPr>
            <w:tcW w:w="850" w:type="dxa"/>
            <w:shd w:val="clear" w:color="auto" w:fill="auto"/>
          </w:tcPr>
          <w:p w:rsidR="00A92969" w:rsidRPr="00E855C4" w:rsidRDefault="00A92969" w:rsidP="00A92969">
            <w:pPr>
              <w:widowControl w:val="0"/>
              <w:autoSpaceDE w:val="0"/>
              <w:autoSpaceDN w:val="0"/>
              <w:adjustRightInd w:val="0"/>
            </w:pPr>
            <w:r>
              <w:t xml:space="preserve">Ед. </w:t>
            </w:r>
          </w:p>
        </w:tc>
        <w:tc>
          <w:tcPr>
            <w:tcW w:w="709" w:type="dxa"/>
            <w:shd w:val="clear" w:color="auto" w:fill="auto"/>
          </w:tcPr>
          <w:p w:rsidR="00A92969" w:rsidRPr="00E855C4" w:rsidRDefault="00A92969" w:rsidP="00A92969">
            <w:pPr>
              <w:widowControl w:val="0"/>
              <w:autoSpaceDE w:val="0"/>
              <w:autoSpaceDN w:val="0"/>
              <w:adjustRightInd w:val="0"/>
              <w:jc w:val="center"/>
            </w:pPr>
          </w:p>
        </w:tc>
        <w:tc>
          <w:tcPr>
            <w:tcW w:w="992" w:type="dxa"/>
            <w:shd w:val="clear" w:color="auto" w:fill="auto"/>
          </w:tcPr>
          <w:p w:rsidR="00A92969" w:rsidRPr="00E855C4" w:rsidRDefault="00A92969" w:rsidP="00A92969">
            <w:pPr>
              <w:widowControl w:val="0"/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shd w:val="clear" w:color="auto" w:fill="auto"/>
          </w:tcPr>
          <w:p w:rsidR="00A92969" w:rsidRPr="00E855C4" w:rsidRDefault="00A92969" w:rsidP="00A92969">
            <w:pPr>
              <w:widowControl w:val="0"/>
              <w:autoSpaceDE w:val="0"/>
              <w:autoSpaceDN w:val="0"/>
              <w:adjustRightInd w:val="0"/>
              <w:jc w:val="center"/>
            </w:pPr>
          </w:p>
        </w:tc>
        <w:tc>
          <w:tcPr>
            <w:tcW w:w="2410" w:type="dxa"/>
            <w:shd w:val="clear" w:color="auto" w:fill="auto"/>
          </w:tcPr>
          <w:p w:rsidR="00A92969" w:rsidRPr="007A0C41" w:rsidRDefault="00A92969" w:rsidP="00A92969">
            <w:pPr>
              <w:widowControl w:val="0"/>
              <w:autoSpaceDE w:val="0"/>
              <w:autoSpaceDN w:val="0"/>
              <w:adjustRightInd w:val="0"/>
            </w:pPr>
            <w:r w:rsidRPr="007A0C41">
              <w:t>Администрация</w:t>
            </w:r>
          </w:p>
          <w:p w:rsidR="00A92969" w:rsidRPr="007A0C41" w:rsidRDefault="00A92969" w:rsidP="00A92969">
            <w:pPr>
              <w:widowControl w:val="0"/>
              <w:autoSpaceDE w:val="0"/>
              <w:autoSpaceDN w:val="0"/>
              <w:adjustRightInd w:val="0"/>
            </w:pPr>
            <w:r w:rsidRPr="007A0C41">
              <w:t>сельского поселения Севрюкаево</w:t>
            </w:r>
          </w:p>
        </w:tc>
      </w:tr>
      <w:tr w:rsidR="00A92969" w:rsidRPr="00E855C4" w:rsidTr="00A92969">
        <w:trPr>
          <w:trHeight w:val="284"/>
        </w:trPr>
        <w:tc>
          <w:tcPr>
            <w:tcW w:w="4678" w:type="dxa"/>
            <w:shd w:val="clear" w:color="auto" w:fill="auto"/>
          </w:tcPr>
          <w:p w:rsidR="00A92969" w:rsidRPr="00E855C4" w:rsidRDefault="00A92969" w:rsidP="00A92969">
            <w:pPr>
              <w:widowControl w:val="0"/>
              <w:autoSpaceDE w:val="0"/>
              <w:autoSpaceDN w:val="0"/>
              <w:adjustRightInd w:val="0"/>
              <w:rPr>
                <w:b/>
              </w:rPr>
            </w:pPr>
            <w:r w:rsidRPr="00E855C4">
              <w:rPr>
                <w:b/>
              </w:rPr>
              <w:t>Итого</w:t>
            </w:r>
          </w:p>
        </w:tc>
        <w:tc>
          <w:tcPr>
            <w:tcW w:w="992" w:type="dxa"/>
            <w:shd w:val="clear" w:color="auto" w:fill="auto"/>
          </w:tcPr>
          <w:p w:rsidR="00A92969" w:rsidRPr="00E855C4" w:rsidRDefault="00A92969" w:rsidP="00A92969">
            <w:pPr>
              <w:widowControl w:val="0"/>
              <w:autoSpaceDE w:val="0"/>
              <w:autoSpaceDN w:val="0"/>
              <w:adjustRightInd w:val="0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851" w:type="dxa"/>
            <w:shd w:val="clear" w:color="auto" w:fill="auto"/>
          </w:tcPr>
          <w:p w:rsidR="00A92969" w:rsidRPr="00E855C4" w:rsidRDefault="00A92969" w:rsidP="00A92969">
            <w:pPr>
              <w:widowControl w:val="0"/>
              <w:autoSpaceDE w:val="0"/>
              <w:autoSpaceDN w:val="0"/>
              <w:adjustRightInd w:val="0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850" w:type="dxa"/>
            <w:shd w:val="clear" w:color="auto" w:fill="auto"/>
          </w:tcPr>
          <w:p w:rsidR="00A92969" w:rsidRPr="00E855C4" w:rsidRDefault="00A92969" w:rsidP="00A92969">
            <w:pPr>
              <w:widowControl w:val="0"/>
              <w:autoSpaceDE w:val="0"/>
              <w:autoSpaceDN w:val="0"/>
              <w:adjustRightInd w:val="0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851" w:type="dxa"/>
            <w:shd w:val="clear" w:color="auto" w:fill="auto"/>
          </w:tcPr>
          <w:p w:rsidR="00A92969" w:rsidRPr="00E855C4" w:rsidRDefault="00A92969" w:rsidP="00A92969">
            <w:pPr>
              <w:widowControl w:val="0"/>
              <w:autoSpaceDE w:val="0"/>
              <w:autoSpaceDN w:val="0"/>
              <w:adjustRightInd w:val="0"/>
              <w:jc w:val="center"/>
              <w:rPr>
                <w:b/>
              </w:rPr>
            </w:pPr>
            <w:r>
              <w:rPr>
                <w:b/>
              </w:rPr>
              <w:t>0</w:t>
            </w:r>
            <w:bookmarkStart w:id="2" w:name="_GoBack"/>
            <w:bookmarkEnd w:id="2"/>
          </w:p>
        </w:tc>
        <w:tc>
          <w:tcPr>
            <w:tcW w:w="2126" w:type="dxa"/>
            <w:shd w:val="clear" w:color="auto" w:fill="auto"/>
          </w:tcPr>
          <w:p w:rsidR="00A92969" w:rsidRPr="00E855C4" w:rsidRDefault="00A92969" w:rsidP="00A92969">
            <w:pPr>
              <w:widowControl w:val="0"/>
              <w:autoSpaceDE w:val="0"/>
              <w:autoSpaceDN w:val="0"/>
              <w:adjustRightInd w:val="0"/>
              <w:rPr>
                <w:b/>
              </w:rPr>
            </w:pPr>
          </w:p>
        </w:tc>
        <w:tc>
          <w:tcPr>
            <w:tcW w:w="850" w:type="dxa"/>
            <w:shd w:val="clear" w:color="auto" w:fill="auto"/>
          </w:tcPr>
          <w:p w:rsidR="00A92969" w:rsidRPr="00E855C4" w:rsidRDefault="00A92969" w:rsidP="00A92969">
            <w:pPr>
              <w:widowControl w:val="0"/>
              <w:autoSpaceDE w:val="0"/>
              <w:autoSpaceDN w:val="0"/>
              <w:adjustRightInd w:val="0"/>
              <w:rPr>
                <w:b/>
              </w:rPr>
            </w:pPr>
          </w:p>
        </w:tc>
        <w:tc>
          <w:tcPr>
            <w:tcW w:w="709" w:type="dxa"/>
            <w:shd w:val="clear" w:color="auto" w:fill="auto"/>
          </w:tcPr>
          <w:p w:rsidR="00A92969" w:rsidRPr="00E855C4" w:rsidRDefault="00A92969" w:rsidP="00A92969">
            <w:pPr>
              <w:widowControl w:val="0"/>
              <w:autoSpaceDE w:val="0"/>
              <w:autoSpaceDN w:val="0"/>
              <w:adjustRightInd w:val="0"/>
              <w:rPr>
                <w:b/>
              </w:rPr>
            </w:pPr>
          </w:p>
        </w:tc>
        <w:tc>
          <w:tcPr>
            <w:tcW w:w="992" w:type="dxa"/>
            <w:shd w:val="clear" w:color="auto" w:fill="auto"/>
          </w:tcPr>
          <w:p w:rsidR="00A92969" w:rsidRPr="00E855C4" w:rsidRDefault="00A92969" w:rsidP="00A92969">
            <w:pPr>
              <w:widowControl w:val="0"/>
              <w:autoSpaceDE w:val="0"/>
              <w:autoSpaceDN w:val="0"/>
              <w:adjustRightInd w:val="0"/>
              <w:rPr>
                <w:b/>
              </w:rPr>
            </w:pPr>
          </w:p>
        </w:tc>
        <w:tc>
          <w:tcPr>
            <w:tcW w:w="709" w:type="dxa"/>
            <w:shd w:val="clear" w:color="auto" w:fill="auto"/>
          </w:tcPr>
          <w:p w:rsidR="00A92969" w:rsidRPr="00E855C4" w:rsidRDefault="00A92969" w:rsidP="00A92969">
            <w:pPr>
              <w:widowControl w:val="0"/>
              <w:autoSpaceDE w:val="0"/>
              <w:autoSpaceDN w:val="0"/>
              <w:adjustRightInd w:val="0"/>
              <w:rPr>
                <w:b/>
              </w:rPr>
            </w:pPr>
          </w:p>
        </w:tc>
        <w:tc>
          <w:tcPr>
            <w:tcW w:w="2410" w:type="dxa"/>
            <w:shd w:val="clear" w:color="auto" w:fill="auto"/>
          </w:tcPr>
          <w:p w:rsidR="00A92969" w:rsidRPr="00E855C4" w:rsidRDefault="00A92969" w:rsidP="00A92969">
            <w:pPr>
              <w:widowControl w:val="0"/>
              <w:autoSpaceDE w:val="0"/>
              <w:autoSpaceDN w:val="0"/>
              <w:adjustRightInd w:val="0"/>
              <w:rPr>
                <w:b/>
              </w:rPr>
            </w:pPr>
          </w:p>
        </w:tc>
      </w:tr>
    </w:tbl>
    <w:p w:rsidR="00444A15" w:rsidRPr="002E3EA8" w:rsidRDefault="00444A15" w:rsidP="004B0F84">
      <w:pPr>
        <w:pStyle w:val="ab"/>
        <w:shd w:val="clear" w:color="auto" w:fill="FFFFFF"/>
        <w:tabs>
          <w:tab w:val="left" w:pos="6828"/>
        </w:tabs>
        <w:spacing w:before="0" w:beforeAutospacing="0" w:after="0" w:afterAutospacing="0"/>
        <w:ind w:right="-880"/>
      </w:pPr>
      <w:r>
        <w:tab/>
      </w:r>
    </w:p>
    <w:p w:rsidR="00444A15" w:rsidRPr="002E3EA8" w:rsidRDefault="00444A15" w:rsidP="00444A15">
      <w:pPr>
        <w:jc w:val="center"/>
        <w:rPr>
          <w:b/>
        </w:rPr>
      </w:pPr>
    </w:p>
    <w:p w:rsidR="00444A15" w:rsidRDefault="00444A15" w:rsidP="008B0F98">
      <w:pPr>
        <w:keepNext/>
        <w:ind w:firstLine="851"/>
        <w:jc w:val="both"/>
        <w:rPr>
          <w:b/>
          <w:sz w:val="28"/>
          <w:szCs w:val="28"/>
        </w:rPr>
        <w:sectPr w:rsidR="00444A15" w:rsidSect="00A92969">
          <w:pgSz w:w="16840" w:h="11907" w:orient="landscape"/>
          <w:pgMar w:top="3544" w:right="397" w:bottom="1701" w:left="851" w:header="567" w:footer="0" w:gutter="0"/>
          <w:pgNumType w:start="1"/>
          <w:cols w:space="720"/>
          <w:noEndnote/>
          <w:titlePg/>
          <w:docGrid w:linePitch="326"/>
        </w:sectPr>
      </w:pPr>
    </w:p>
    <w:p w:rsidR="00444A15" w:rsidRDefault="00444A15" w:rsidP="008B0F98">
      <w:pPr>
        <w:keepNext/>
        <w:ind w:firstLine="851"/>
        <w:jc w:val="both"/>
        <w:rPr>
          <w:b/>
          <w:sz w:val="28"/>
          <w:szCs w:val="28"/>
        </w:rPr>
      </w:pPr>
    </w:p>
    <w:p w:rsidR="008F2FC6" w:rsidRPr="000154A0" w:rsidRDefault="008B0F98" w:rsidP="008B0F98">
      <w:pPr>
        <w:keepNext/>
        <w:ind w:firstLine="851"/>
        <w:jc w:val="both"/>
        <w:rPr>
          <w:b/>
          <w:color w:val="333333"/>
          <w:sz w:val="28"/>
          <w:szCs w:val="28"/>
        </w:rPr>
      </w:pPr>
      <w:r w:rsidRPr="008B0F98">
        <w:rPr>
          <w:b/>
          <w:sz w:val="28"/>
          <w:szCs w:val="28"/>
        </w:rPr>
        <w:t>2</w:t>
      </w:r>
      <w:r w:rsidR="009D24F1" w:rsidRPr="008B0F98">
        <w:rPr>
          <w:b/>
          <w:sz w:val="28"/>
          <w:szCs w:val="28"/>
        </w:rPr>
        <w:t>.</w:t>
      </w:r>
      <w:r w:rsidR="009D24F1" w:rsidRPr="000154A0">
        <w:rPr>
          <w:sz w:val="28"/>
          <w:szCs w:val="28"/>
        </w:rPr>
        <w:t xml:space="preserve">  </w:t>
      </w:r>
      <w:r w:rsidR="008F2FC6" w:rsidRPr="000154A0">
        <w:rPr>
          <w:sz w:val="28"/>
          <w:szCs w:val="28"/>
        </w:rPr>
        <w:t xml:space="preserve"> Постановление подлежит официальному опубликованию в газете «Вестник </w:t>
      </w:r>
      <w:r w:rsidR="000154A0" w:rsidRPr="000154A0">
        <w:rPr>
          <w:sz w:val="28"/>
          <w:szCs w:val="28"/>
        </w:rPr>
        <w:t>Севрюкаево</w:t>
      </w:r>
      <w:r w:rsidR="008F2FC6" w:rsidRPr="000154A0">
        <w:rPr>
          <w:sz w:val="28"/>
          <w:szCs w:val="28"/>
        </w:rPr>
        <w:t xml:space="preserve">» и на официальном сайте администрации сельского поселения </w:t>
      </w:r>
      <w:r w:rsidR="000154A0" w:rsidRPr="000154A0">
        <w:rPr>
          <w:sz w:val="28"/>
          <w:szCs w:val="28"/>
        </w:rPr>
        <w:t>Севрюкаево</w:t>
      </w:r>
      <w:r w:rsidR="008F2FC6" w:rsidRPr="000154A0">
        <w:rPr>
          <w:sz w:val="28"/>
          <w:szCs w:val="28"/>
        </w:rPr>
        <w:t xml:space="preserve"> в сети Интернет  </w:t>
      </w:r>
      <w:hyperlink r:id="rId10" w:history="1">
        <w:r w:rsidR="000154A0" w:rsidRPr="000154A0">
          <w:rPr>
            <w:rStyle w:val="a3"/>
            <w:sz w:val="28"/>
            <w:szCs w:val="28"/>
          </w:rPr>
          <w:t>http://www.sevrukaevo.stavrsp.ru</w:t>
        </w:r>
      </w:hyperlink>
      <w:r w:rsidR="000154A0" w:rsidRPr="000154A0">
        <w:rPr>
          <w:sz w:val="28"/>
          <w:szCs w:val="28"/>
        </w:rPr>
        <w:t xml:space="preserve">. </w:t>
      </w:r>
    </w:p>
    <w:p w:rsidR="008F2FC6" w:rsidRPr="000154A0" w:rsidRDefault="00D113F8" w:rsidP="000154A0">
      <w:pPr>
        <w:jc w:val="both"/>
        <w:rPr>
          <w:sz w:val="28"/>
          <w:szCs w:val="28"/>
        </w:rPr>
      </w:pPr>
      <w:r w:rsidRPr="000154A0">
        <w:rPr>
          <w:sz w:val="28"/>
          <w:szCs w:val="28"/>
        </w:rPr>
        <w:t xml:space="preserve">        </w:t>
      </w:r>
      <w:r w:rsidR="008F2FC6" w:rsidRPr="000154A0">
        <w:rPr>
          <w:sz w:val="28"/>
          <w:szCs w:val="28"/>
        </w:rPr>
        <w:t xml:space="preserve"> </w:t>
      </w:r>
      <w:r w:rsidR="008B0F98">
        <w:rPr>
          <w:sz w:val="28"/>
          <w:szCs w:val="28"/>
        </w:rPr>
        <w:t xml:space="preserve">  </w:t>
      </w:r>
      <w:r w:rsidR="008B0F98" w:rsidRPr="008B0F98">
        <w:rPr>
          <w:rStyle w:val="ac"/>
          <w:sz w:val="28"/>
          <w:szCs w:val="28"/>
        </w:rPr>
        <w:t>3</w:t>
      </w:r>
      <w:r w:rsidR="008F2FC6" w:rsidRPr="008B0F98">
        <w:rPr>
          <w:rStyle w:val="ac"/>
          <w:sz w:val="28"/>
          <w:szCs w:val="28"/>
        </w:rPr>
        <w:t>.</w:t>
      </w:r>
      <w:r w:rsidR="008F2FC6" w:rsidRPr="000154A0">
        <w:rPr>
          <w:rStyle w:val="ac"/>
          <w:b w:val="0"/>
          <w:sz w:val="28"/>
          <w:szCs w:val="28"/>
        </w:rPr>
        <w:t xml:space="preserve">  </w:t>
      </w:r>
      <w:r w:rsidR="008F2FC6" w:rsidRPr="000154A0">
        <w:rPr>
          <w:sz w:val="28"/>
          <w:szCs w:val="28"/>
        </w:rPr>
        <w:t>Контроль  за  исполнением  настоящего  постановления  оставляю за собой.</w:t>
      </w:r>
    </w:p>
    <w:p w:rsidR="008F2FC6" w:rsidRPr="000154A0" w:rsidRDefault="008F2FC6" w:rsidP="000154A0">
      <w:pPr>
        <w:contextualSpacing/>
        <w:jc w:val="both"/>
        <w:rPr>
          <w:sz w:val="28"/>
          <w:szCs w:val="28"/>
        </w:rPr>
      </w:pPr>
    </w:p>
    <w:p w:rsidR="00085E1F" w:rsidRDefault="00085E1F" w:rsidP="008B0F98">
      <w:pPr>
        <w:contextualSpacing/>
        <w:jc w:val="both"/>
        <w:rPr>
          <w:sz w:val="28"/>
          <w:szCs w:val="28"/>
        </w:rPr>
      </w:pPr>
    </w:p>
    <w:p w:rsidR="004C640F" w:rsidRDefault="008F2FC6" w:rsidP="00085E1F">
      <w:pPr>
        <w:contextualSpacing/>
        <w:jc w:val="both"/>
      </w:pPr>
      <w:r w:rsidRPr="000154A0">
        <w:rPr>
          <w:sz w:val="28"/>
          <w:szCs w:val="28"/>
        </w:rPr>
        <w:t xml:space="preserve">Глава </w:t>
      </w:r>
      <w:r w:rsidR="008B0F98">
        <w:rPr>
          <w:sz w:val="28"/>
          <w:szCs w:val="28"/>
        </w:rPr>
        <w:t>с</w:t>
      </w:r>
      <w:r w:rsidRPr="000154A0">
        <w:rPr>
          <w:sz w:val="28"/>
          <w:szCs w:val="28"/>
        </w:rPr>
        <w:t xml:space="preserve">ельского поселения </w:t>
      </w:r>
      <w:r w:rsidR="000154A0" w:rsidRPr="000154A0">
        <w:rPr>
          <w:sz w:val="28"/>
          <w:szCs w:val="28"/>
        </w:rPr>
        <w:t>Севрюкаево</w:t>
      </w:r>
      <w:r w:rsidR="000154A0" w:rsidRPr="000154A0">
        <w:rPr>
          <w:sz w:val="28"/>
          <w:szCs w:val="28"/>
        </w:rPr>
        <w:tab/>
      </w:r>
      <w:r w:rsidR="000154A0" w:rsidRPr="000154A0">
        <w:rPr>
          <w:sz w:val="28"/>
          <w:szCs w:val="28"/>
        </w:rPr>
        <w:tab/>
      </w:r>
      <w:r w:rsidR="008B0F98">
        <w:rPr>
          <w:sz w:val="28"/>
          <w:szCs w:val="28"/>
        </w:rPr>
        <w:t xml:space="preserve">           </w:t>
      </w:r>
      <w:r w:rsidR="00085E1F">
        <w:rPr>
          <w:sz w:val="28"/>
          <w:szCs w:val="28"/>
        </w:rPr>
        <w:t xml:space="preserve">              </w:t>
      </w:r>
      <w:r w:rsidR="008B0F98">
        <w:rPr>
          <w:sz w:val="28"/>
          <w:szCs w:val="28"/>
        </w:rPr>
        <w:t xml:space="preserve">       С.В.Калинин</w:t>
      </w:r>
      <w:r w:rsidR="00AC02A4" w:rsidRPr="00AF5A4B">
        <w:rPr>
          <w:sz w:val="28"/>
          <w:szCs w:val="28"/>
        </w:rPr>
        <w:t xml:space="preserve">  </w:t>
      </w:r>
    </w:p>
    <w:sectPr w:rsidR="004C640F" w:rsidSect="00444A15">
      <w:pgSz w:w="11907" w:h="16840"/>
      <w:pgMar w:top="851" w:right="708" w:bottom="1276" w:left="1701" w:header="567" w:footer="0" w:gutter="0"/>
      <w:pgNumType w:start="1"/>
      <w:cols w:space="720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822AC" w:rsidRDefault="00E822AC">
      <w:r>
        <w:separator/>
      </w:r>
    </w:p>
  </w:endnote>
  <w:endnote w:type="continuationSeparator" w:id="0">
    <w:p w:rsidR="00E822AC" w:rsidRDefault="00E822A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CC"/>
    <w:family w:val="swiss"/>
    <w:pitch w:val="variable"/>
    <w:sig w:usb0="A00006FF" w:usb1="4000205B" w:usb2="00000010" w:usb3="00000000" w:csb0="0000019F" w:csb1="00000000"/>
  </w:font>
  <w:font w:name="Times New Roman CYR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822AC" w:rsidRDefault="00E822AC">
      <w:r>
        <w:separator/>
      </w:r>
    </w:p>
  </w:footnote>
  <w:footnote w:type="continuationSeparator" w:id="0">
    <w:p w:rsidR="00E822AC" w:rsidRDefault="00E822A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55AA7" w:rsidRDefault="00AA630A">
    <w:pPr>
      <w:pStyle w:val="a7"/>
      <w:jc w:val="center"/>
    </w:pPr>
    <w:r>
      <w:rPr>
        <w:noProof/>
      </w:rPr>
      <w:fldChar w:fldCharType="begin"/>
    </w:r>
    <w:r w:rsidR="00C03728">
      <w:rPr>
        <w:noProof/>
      </w:rPr>
      <w:instrText xml:space="preserve"> PAGE   \* MERGEFORMAT </w:instrText>
    </w:r>
    <w:r>
      <w:rPr>
        <w:noProof/>
      </w:rPr>
      <w:fldChar w:fldCharType="separate"/>
    </w:r>
    <w:r w:rsidR="00A92969">
      <w:rPr>
        <w:noProof/>
      </w:rPr>
      <w:t>2</w:t>
    </w:r>
    <w:r>
      <w:rPr>
        <w:noProof/>
      </w:rPr>
      <w:fldChar w:fldCharType="end"/>
    </w:r>
  </w:p>
  <w:p w:rsidR="00F55AA7" w:rsidRDefault="00F55AA7">
    <w:pPr>
      <w:pStyle w:val="a7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9608B9"/>
    <w:multiLevelType w:val="multilevel"/>
    <w:tmpl w:val="625E2B8A"/>
    <w:lvl w:ilvl="0">
      <w:start w:val="6"/>
      <w:numFmt w:val="decimal"/>
      <w:lvlText w:val="%1.3."/>
      <w:lvlJc w:val="left"/>
      <w:pPr>
        <w:ind w:left="1440" w:hanging="360"/>
      </w:pPr>
      <w:rPr>
        <w:rFonts w:hint="default"/>
        <w:b/>
      </w:rPr>
    </w:lvl>
    <w:lvl w:ilvl="1">
      <w:start w:val="1"/>
      <w:numFmt w:val="decimal"/>
      <w:isLgl/>
      <w:lvlText w:val="%1.%2."/>
      <w:lvlJc w:val="left"/>
      <w:pPr>
        <w:ind w:left="2250" w:hanging="1170"/>
      </w:pPr>
      <w:rPr>
        <w:rFonts w:hint="default"/>
        <w:color w:val="auto"/>
        <w:sz w:val="28"/>
        <w:szCs w:val="28"/>
      </w:rPr>
    </w:lvl>
    <w:lvl w:ilvl="2">
      <w:start w:val="1"/>
      <w:numFmt w:val="decimal"/>
      <w:isLgl/>
      <w:lvlText w:val="%1.%2.%3."/>
      <w:lvlJc w:val="left"/>
      <w:pPr>
        <w:ind w:left="2250" w:hanging="1170"/>
      </w:pPr>
      <w:rPr>
        <w:rFonts w:hint="default"/>
        <w:color w:val="auto"/>
      </w:rPr>
    </w:lvl>
    <w:lvl w:ilvl="3">
      <w:start w:val="1"/>
      <w:numFmt w:val="decimal"/>
      <w:isLgl/>
      <w:lvlText w:val="%1.%2.%3.%4."/>
      <w:lvlJc w:val="left"/>
      <w:pPr>
        <w:ind w:left="2250" w:hanging="1170"/>
      </w:pPr>
      <w:rPr>
        <w:rFonts w:hint="default"/>
        <w:color w:val="auto"/>
      </w:rPr>
    </w:lvl>
    <w:lvl w:ilvl="4">
      <w:start w:val="1"/>
      <w:numFmt w:val="decimal"/>
      <w:isLgl/>
      <w:lvlText w:val="%1.%2.%3.%4.%5."/>
      <w:lvlJc w:val="left"/>
      <w:pPr>
        <w:ind w:left="2250" w:hanging="1170"/>
      </w:pPr>
      <w:rPr>
        <w:rFonts w:hint="default"/>
        <w:color w:val="auto"/>
      </w:rPr>
    </w:lvl>
    <w:lvl w:ilvl="5">
      <w:start w:val="1"/>
      <w:numFmt w:val="decimal"/>
      <w:isLgl/>
      <w:lvlText w:val="%1.%2.%3.%4.%5.%6."/>
      <w:lvlJc w:val="left"/>
      <w:pPr>
        <w:ind w:left="2250" w:hanging="1170"/>
      </w:pPr>
      <w:rPr>
        <w:rFonts w:hint="default"/>
        <w:color w:val="auto"/>
      </w:rPr>
    </w:lvl>
    <w:lvl w:ilvl="6">
      <w:start w:val="1"/>
      <w:numFmt w:val="decimal"/>
      <w:isLgl/>
      <w:lvlText w:val="%1.%2.%3.%4.%5.%6.%7."/>
      <w:lvlJc w:val="left"/>
      <w:pPr>
        <w:ind w:left="2520" w:hanging="1440"/>
      </w:pPr>
      <w:rPr>
        <w:rFonts w:hint="default"/>
        <w:color w:val="auto"/>
      </w:rPr>
    </w:lvl>
    <w:lvl w:ilvl="7">
      <w:start w:val="1"/>
      <w:numFmt w:val="decimal"/>
      <w:isLgl/>
      <w:lvlText w:val="%1.%2.%3.%4.%5.%6.%7.%8."/>
      <w:lvlJc w:val="left"/>
      <w:pPr>
        <w:ind w:left="2520" w:hanging="1440"/>
      </w:pPr>
      <w:rPr>
        <w:rFonts w:hint="default"/>
        <w:color w:val="auto"/>
      </w:rPr>
    </w:lvl>
    <w:lvl w:ilvl="8">
      <w:start w:val="1"/>
      <w:numFmt w:val="decimal"/>
      <w:isLgl/>
      <w:lvlText w:val="%1.%2.%3.%4.%5.%6.%7.%8.%9."/>
      <w:lvlJc w:val="left"/>
      <w:pPr>
        <w:ind w:left="2880" w:hanging="1800"/>
      </w:pPr>
      <w:rPr>
        <w:rFonts w:hint="default"/>
        <w:color w:val="auto"/>
      </w:rPr>
    </w:lvl>
  </w:abstractNum>
  <w:abstractNum w:abstractNumId="1" w15:restartNumberingAfterBreak="0">
    <w:nsid w:val="198C538B"/>
    <w:multiLevelType w:val="multilevel"/>
    <w:tmpl w:val="682A6F00"/>
    <w:lvl w:ilvl="0">
      <w:start w:val="1"/>
      <w:numFmt w:val="decimal"/>
      <w:lvlText w:val="%1."/>
      <w:lvlJc w:val="left"/>
      <w:pPr>
        <w:ind w:left="1777" w:hanging="360"/>
      </w:pPr>
      <w:rPr>
        <w:rFonts w:ascii="Times New Roman" w:eastAsia="Times New Roman" w:hAnsi="Times New Roman" w:cs="Times New Roman"/>
      </w:rPr>
    </w:lvl>
    <w:lvl w:ilvl="1">
      <w:start w:val="1"/>
      <w:numFmt w:val="decimal"/>
      <w:isLgl/>
      <w:lvlText w:val="%1.%2."/>
      <w:lvlJc w:val="left"/>
      <w:pPr>
        <w:ind w:left="2062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2137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137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497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497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857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857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3217" w:hanging="1800"/>
      </w:pPr>
      <w:rPr>
        <w:rFonts w:hint="default"/>
      </w:rPr>
    </w:lvl>
  </w:abstractNum>
  <w:abstractNum w:abstractNumId="2" w15:restartNumberingAfterBreak="0">
    <w:nsid w:val="2BB56901"/>
    <w:multiLevelType w:val="hybridMultilevel"/>
    <w:tmpl w:val="04D4726C"/>
    <w:lvl w:ilvl="0" w:tplc="04190011">
      <w:start w:val="1"/>
      <w:numFmt w:val="decimal"/>
      <w:lvlText w:val="%1)"/>
      <w:lvlJc w:val="left"/>
      <w:pPr>
        <w:ind w:left="1800" w:hanging="360"/>
      </w:pPr>
    </w:lvl>
    <w:lvl w:ilvl="1" w:tplc="04190019" w:tentative="1">
      <w:start w:val="1"/>
      <w:numFmt w:val="lowerLetter"/>
      <w:lvlText w:val="%2."/>
      <w:lvlJc w:val="left"/>
      <w:pPr>
        <w:ind w:left="2520" w:hanging="360"/>
      </w:pPr>
    </w:lvl>
    <w:lvl w:ilvl="2" w:tplc="0419001B" w:tentative="1">
      <w:start w:val="1"/>
      <w:numFmt w:val="lowerRoman"/>
      <w:lvlText w:val="%3."/>
      <w:lvlJc w:val="right"/>
      <w:pPr>
        <w:ind w:left="3240" w:hanging="180"/>
      </w:pPr>
    </w:lvl>
    <w:lvl w:ilvl="3" w:tplc="0419000F" w:tentative="1">
      <w:start w:val="1"/>
      <w:numFmt w:val="decimal"/>
      <w:lvlText w:val="%4."/>
      <w:lvlJc w:val="left"/>
      <w:pPr>
        <w:ind w:left="3960" w:hanging="360"/>
      </w:pPr>
    </w:lvl>
    <w:lvl w:ilvl="4" w:tplc="04190019" w:tentative="1">
      <w:start w:val="1"/>
      <w:numFmt w:val="lowerLetter"/>
      <w:lvlText w:val="%5."/>
      <w:lvlJc w:val="left"/>
      <w:pPr>
        <w:ind w:left="4680" w:hanging="360"/>
      </w:pPr>
    </w:lvl>
    <w:lvl w:ilvl="5" w:tplc="0419001B" w:tentative="1">
      <w:start w:val="1"/>
      <w:numFmt w:val="lowerRoman"/>
      <w:lvlText w:val="%6."/>
      <w:lvlJc w:val="right"/>
      <w:pPr>
        <w:ind w:left="5400" w:hanging="180"/>
      </w:pPr>
    </w:lvl>
    <w:lvl w:ilvl="6" w:tplc="0419000F" w:tentative="1">
      <w:start w:val="1"/>
      <w:numFmt w:val="decimal"/>
      <w:lvlText w:val="%7."/>
      <w:lvlJc w:val="left"/>
      <w:pPr>
        <w:ind w:left="6120" w:hanging="360"/>
      </w:pPr>
    </w:lvl>
    <w:lvl w:ilvl="7" w:tplc="04190019" w:tentative="1">
      <w:start w:val="1"/>
      <w:numFmt w:val="lowerLetter"/>
      <w:lvlText w:val="%8."/>
      <w:lvlJc w:val="left"/>
      <w:pPr>
        <w:ind w:left="6840" w:hanging="360"/>
      </w:pPr>
    </w:lvl>
    <w:lvl w:ilvl="8" w:tplc="041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3" w15:restartNumberingAfterBreak="0">
    <w:nsid w:val="2F0A4FB6"/>
    <w:multiLevelType w:val="hybridMultilevel"/>
    <w:tmpl w:val="7836192E"/>
    <w:lvl w:ilvl="0" w:tplc="87DC9F32">
      <w:start w:val="1"/>
      <w:numFmt w:val="bullet"/>
      <w:lvlText w:val=""/>
      <w:lvlJc w:val="left"/>
      <w:pPr>
        <w:ind w:left="1854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74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abstractNum w:abstractNumId="4" w15:restartNumberingAfterBreak="0">
    <w:nsid w:val="309927FA"/>
    <w:multiLevelType w:val="hybridMultilevel"/>
    <w:tmpl w:val="A38E301E"/>
    <w:lvl w:ilvl="0" w:tplc="87DC9F3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40C7141"/>
    <w:multiLevelType w:val="hybridMultilevel"/>
    <w:tmpl w:val="0C161352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3CAB2AE5"/>
    <w:multiLevelType w:val="hybridMultilevel"/>
    <w:tmpl w:val="8802438E"/>
    <w:lvl w:ilvl="0" w:tplc="0419000F">
      <w:start w:val="1"/>
      <w:numFmt w:val="decimal"/>
      <w:lvlText w:val="%1."/>
      <w:lvlJc w:val="left"/>
      <w:pPr>
        <w:ind w:left="1428" w:hanging="360"/>
      </w:pPr>
    </w:lvl>
    <w:lvl w:ilvl="1" w:tplc="04190019" w:tentative="1">
      <w:start w:val="1"/>
      <w:numFmt w:val="lowerLetter"/>
      <w:lvlText w:val="%2."/>
      <w:lvlJc w:val="left"/>
      <w:pPr>
        <w:ind w:left="2148" w:hanging="360"/>
      </w:pPr>
    </w:lvl>
    <w:lvl w:ilvl="2" w:tplc="0419001B" w:tentative="1">
      <w:start w:val="1"/>
      <w:numFmt w:val="lowerRoman"/>
      <w:lvlText w:val="%3."/>
      <w:lvlJc w:val="right"/>
      <w:pPr>
        <w:ind w:left="2868" w:hanging="180"/>
      </w:pPr>
    </w:lvl>
    <w:lvl w:ilvl="3" w:tplc="0419000F" w:tentative="1">
      <w:start w:val="1"/>
      <w:numFmt w:val="decimal"/>
      <w:lvlText w:val="%4."/>
      <w:lvlJc w:val="left"/>
      <w:pPr>
        <w:ind w:left="3588" w:hanging="360"/>
      </w:pPr>
    </w:lvl>
    <w:lvl w:ilvl="4" w:tplc="04190019" w:tentative="1">
      <w:start w:val="1"/>
      <w:numFmt w:val="lowerLetter"/>
      <w:lvlText w:val="%5."/>
      <w:lvlJc w:val="left"/>
      <w:pPr>
        <w:ind w:left="4308" w:hanging="360"/>
      </w:pPr>
    </w:lvl>
    <w:lvl w:ilvl="5" w:tplc="0419001B" w:tentative="1">
      <w:start w:val="1"/>
      <w:numFmt w:val="lowerRoman"/>
      <w:lvlText w:val="%6."/>
      <w:lvlJc w:val="right"/>
      <w:pPr>
        <w:ind w:left="5028" w:hanging="180"/>
      </w:pPr>
    </w:lvl>
    <w:lvl w:ilvl="6" w:tplc="0419000F" w:tentative="1">
      <w:start w:val="1"/>
      <w:numFmt w:val="decimal"/>
      <w:lvlText w:val="%7."/>
      <w:lvlJc w:val="left"/>
      <w:pPr>
        <w:ind w:left="5748" w:hanging="360"/>
      </w:pPr>
    </w:lvl>
    <w:lvl w:ilvl="7" w:tplc="04190019" w:tentative="1">
      <w:start w:val="1"/>
      <w:numFmt w:val="lowerLetter"/>
      <w:lvlText w:val="%8."/>
      <w:lvlJc w:val="left"/>
      <w:pPr>
        <w:ind w:left="6468" w:hanging="360"/>
      </w:pPr>
    </w:lvl>
    <w:lvl w:ilvl="8" w:tplc="0419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7" w15:restartNumberingAfterBreak="0">
    <w:nsid w:val="50260F81"/>
    <w:multiLevelType w:val="multilevel"/>
    <w:tmpl w:val="232A5AD6"/>
    <w:lvl w:ilvl="0">
      <w:start w:val="5"/>
      <w:numFmt w:val="decimal"/>
      <w:lvlText w:val="%1."/>
      <w:lvlJc w:val="left"/>
      <w:pPr>
        <w:ind w:left="1440" w:hanging="360"/>
      </w:pPr>
      <w:rPr>
        <w:rFonts w:hint="default"/>
        <w:b/>
      </w:rPr>
    </w:lvl>
    <w:lvl w:ilvl="1">
      <w:start w:val="1"/>
      <w:numFmt w:val="decimal"/>
      <w:isLgl/>
      <w:lvlText w:val="%1.%2."/>
      <w:lvlJc w:val="left"/>
      <w:pPr>
        <w:ind w:left="2250" w:hanging="1170"/>
      </w:pPr>
      <w:rPr>
        <w:rFonts w:hint="default"/>
        <w:color w:val="auto"/>
      </w:rPr>
    </w:lvl>
    <w:lvl w:ilvl="2">
      <w:start w:val="1"/>
      <w:numFmt w:val="decimal"/>
      <w:isLgl/>
      <w:lvlText w:val="%1.%2.%3."/>
      <w:lvlJc w:val="left"/>
      <w:pPr>
        <w:ind w:left="2250" w:hanging="1170"/>
      </w:pPr>
      <w:rPr>
        <w:rFonts w:hint="default"/>
        <w:color w:val="auto"/>
      </w:rPr>
    </w:lvl>
    <w:lvl w:ilvl="3">
      <w:start w:val="1"/>
      <w:numFmt w:val="decimal"/>
      <w:isLgl/>
      <w:lvlText w:val="%1.%2.%3.%4."/>
      <w:lvlJc w:val="left"/>
      <w:pPr>
        <w:ind w:left="2250" w:hanging="1170"/>
      </w:pPr>
      <w:rPr>
        <w:rFonts w:hint="default"/>
        <w:color w:val="auto"/>
      </w:rPr>
    </w:lvl>
    <w:lvl w:ilvl="4">
      <w:start w:val="1"/>
      <w:numFmt w:val="decimal"/>
      <w:isLgl/>
      <w:lvlText w:val="%1.%2.%3.%4.%5."/>
      <w:lvlJc w:val="left"/>
      <w:pPr>
        <w:ind w:left="2250" w:hanging="1170"/>
      </w:pPr>
      <w:rPr>
        <w:rFonts w:hint="default"/>
        <w:color w:val="auto"/>
      </w:rPr>
    </w:lvl>
    <w:lvl w:ilvl="5">
      <w:start w:val="1"/>
      <w:numFmt w:val="decimal"/>
      <w:isLgl/>
      <w:lvlText w:val="%1.%2.%3.%4.%5.%6."/>
      <w:lvlJc w:val="left"/>
      <w:pPr>
        <w:ind w:left="2250" w:hanging="1170"/>
      </w:pPr>
      <w:rPr>
        <w:rFonts w:hint="default"/>
        <w:color w:val="auto"/>
      </w:rPr>
    </w:lvl>
    <w:lvl w:ilvl="6">
      <w:start w:val="1"/>
      <w:numFmt w:val="decimal"/>
      <w:isLgl/>
      <w:lvlText w:val="%1.%2.%3.%4.%5.%6.%7."/>
      <w:lvlJc w:val="left"/>
      <w:pPr>
        <w:ind w:left="2520" w:hanging="1440"/>
      </w:pPr>
      <w:rPr>
        <w:rFonts w:hint="default"/>
        <w:color w:val="auto"/>
      </w:rPr>
    </w:lvl>
    <w:lvl w:ilvl="7">
      <w:start w:val="1"/>
      <w:numFmt w:val="decimal"/>
      <w:isLgl/>
      <w:lvlText w:val="%1.%2.%3.%4.%5.%6.%7.%8."/>
      <w:lvlJc w:val="left"/>
      <w:pPr>
        <w:ind w:left="2520" w:hanging="1440"/>
      </w:pPr>
      <w:rPr>
        <w:rFonts w:hint="default"/>
        <w:color w:val="auto"/>
      </w:rPr>
    </w:lvl>
    <w:lvl w:ilvl="8">
      <w:start w:val="1"/>
      <w:numFmt w:val="decimal"/>
      <w:isLgl/>
      <w:lvlText w:val="%1.%2.%3.%4.%5.%6.%7.%8.%9."/>
      <w:lvlJc w:val="left"/>
      <w:pPr>
        <w:ind w:left="2880" w:hanging="1800"/>
      </w:pPr>
      <w:rPr>
        <w:rFonts w:hint="default"/>
        <w:color w:val="auto"/>
      </w:rPr>
    </w:lvl>
  </w:abstractNum>
  <w:abstractNum w:abstractNumId="8" w15:restartNumberingAfterBreak="0">
    <w:nsid w:val="50993C4B"/>
    <w:multiLevelType w:val="multilevel"/>
    <w:tmpl w:val="760038F0"/>
    <w:lvl w:ilvl="0">
      <w:start w:val="6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6"/>
      <w:numFmt w:val="decimal"/>
      <w:lvlText w:val="%1.%2."/>
      <w:lvlJc w:val="left"/>
      <w:pPr>
        <w:ind w:left="144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88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96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40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64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792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900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0440" w:hanging="1800"/>
      </w:pPr>
      <w:rPr>
        <w:rFonts w:hint="default"/>
      </w:rPr>
    </w:lvl>
  </w:abstractNum>
  <w:abstractNum w:abstractNumId="9" w15:restartNumberingAfterBreak="0">
    <w:nsid w:val="684145BD"/>
    <w:multiLevelType w:val="multilevel"/>
    <w:tmpl w:val="B630F8AA"/>
    <w:lvl w:ilvl="0">
      <w:start w:val="1"/>
      <w:numFmt w:val="decimal"/>
      <w:lvlText w:val="%1."/>
      <w:lvlJc w:val="left"/>
      <w:pPr>
        <w:ind w:left="1080" w:hanging="360"/>
      </w:pPr>
    </w:lvl>
    <w:lvl w:ilvl="1">
      <w:start w:val="1"/>
      <w:numFmt w:val="decimal"/>
      <w:isLgl/>
      <w:lvlText w:val="%1.%2."/>
      <w:lvlJc w:val="left"/>
      <w:pPr>
        <w:ind w:left="1778" w:hanging="360"/>
      </w:pPr>
      <w:rPr>
        <w:rFonts w:eastAsia="Calibri" w:hint="default"/>
      </w:rPr>
    </w:lvl>
    <w:lvl w:ilvl="2">
      <w:start w:val="1"/>
      <w:numFmt w:val="decimal"/>
      <w:isLgl/>
      <w:lvlText w:val="%1.%2.%3."/>
      <w:lvlJc w:val="left"/>
      <w:pPr>
        <w:ind w:left="1440" w:hanging="720"/>
      </w:pPr>
      <w:rPr>
        <w:rFonts w:eastAsia="Calibri" w:hint="default"/>
      </w:rPr>
    </w:lvl>
    <w:lvl w:ilvl="3">
      <w:start w:val="1"/>
      <w:numFmt w:val="decimal"/>
      <w:isLgl/>
      <w:lvlText w:val="%1.%2.%3.%4."/>
      <w:lvlJc w:val="left"/>
      <w:pPr>
        <w:ind w:left="1440" w:hanging="720"/>
      </w:pPr>
      <w:rPr>
        <w:rFonts w:eastAsia="Calibri" w:hint="default"/>
      </w:rPr>
    </w:lvl>
    <w:lvl w:ilvl="4">
      <w:start w:val="1"/>
      <w:numFmt w:val="decimal"/>
      <w:isLgl/>
      <w:lvlText w:val="%1.%2.%3.%4.%5."/>
      <w:lvlJc w:val="left"/>
      <w:pPr>
        <w:ind w:left="1800" w:hanging="1080"/>
      </w:pPr>
      <w:rPr>
        <w:rFonts w:eastAsia="Calibri"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080"/>
      </w:pPr>
      <w:rPr>
        <w:rFonts w:eastAsia="Calibri" w:hint="default"/>
      </w:rPr>
    </w:lvl>
    <w:lvl w:ilvl="6">
      <w:start w:val="1"/>
      <w:numFmt w:val="decimal"/>
      <w:isLgl/>
      <w:lvlText w:val="%1.%2.%3.%4.%5.%6.%7."/>
      <w:lvlJc w:val="left"/>
      <w:pPr>
        <w:ind w:left="2160" w:hanging="1440"/>
      </w:pPr>
      <w:rPr>
        <w:rFonts w:eastAsia="Calibri"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440"/>
      </w:pPr>
      <w:rPr>
        <w:rFonts w:eastAsia="Calibri" w:hint="default"/>
      </w:rPr>
    </w:lvl>
    <w:lvl w:ilvl="8">
      <w:start w:val="1"/>
      <w:numFmt w:val="decimal"/>
      <w:isLgl/>
      <w:lvlText w:val="%1.%2.%3.%4.%5.%6.%7.%8.%9."/>
      <w:lvlJc w:val="left"/>
      <w:pPr>
        <w:ind w:left="2520" w:hanging="1800"/>
      </w:pPr>
      <w:rPr>
        <w:rFonts w:eastAsia="Calibri" w:hint="default"/>
      </w:rPr>
    </w:lvl>
  </w:abstractNum>
  <w:abstractNum w:abstractNumId="10" w15:restartNumberingAfterBreak="0">
    <w:nsid w:val="6D193078"/>
    <w:multiLevelType w:val="hybridMultilevel"/>
    <w:tmpl w:val="BE72CB9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C726953"/>
    <w:multiLevelType w:val="hybridMultilevel"/>
    <w:tmpl w:val="D54A13B2"/>
    <w:lvl w:ilvl="0" w:tplc="BCF6A4AC">
      <w:start w:val="1"/>
      <w:numFmt w:val="decimal"/>
      <w:lvlText w:val="%1."/>
      <w:lvlJc w:val="left"/>
      <w:pPr>
        <w:ind w:left="1730" w:hanging="1020"/>
      </w:pPr>
      <w:rPr>
        <w:rFonts w:hint="default"/>
        <w:color w:val="000000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2" w15:restartNumberingAfterBreak="0">
    <w:nsid w:val="7CCC655C"/>
    <w:multiLevelType w:val="multilevel"/>
    <w:tmpl w:val="11C4034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num w:numId="1">
    <w:abstractNumId w:val="12"/>
  </w:num>
  <w:num w:numId="2">
    <w:abstractNumId w:val="9"/>
  </w:num>
  <w:num w:numId="3">
    <w:abstractNumId w:val="7"/>
  </w:num>
  <w:num w:numId="4">
    <w:abstractNumId w:val="8"/>
  </w:num>
  <w:num w:numId="5">
    <w:abstractNumId w:val="10"/>
  </w:num>
  <w:num w:numId="6">
    <w:abstractNumId w:val="1"/>
  </w:num>
  <w:num w:numId="7">
    <w:abstractNumId w:val="6"/>
  </w:num>
  <w:num w:numId="8">
    <w:abstractNumId w:val="11"/>
  </w:num>
  <w:num w:numId="9">
    <w:abstractNumId w:val="2"/>
  </w:num>
  <w:num w:numId="10">
    <w:abstractNumId w:val="0"/>
  </w:num>
  <w:num w:numId="11">
    <w:abstractNumId w:val="4"/>
  </w:num>
  <w:num w:numId="12">
    <w:abstractNumId w:val="3"/>
  </w:num>
  <w:num w:numId="13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708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2D771C"/>
    <w:rsid w:val="0000101E"/>
    <w:rsid w:val="000154A0"/>
    <w:rsid w:val="000337C2"/>
    <w:rsid w:val="00035326"/>
    <w:rsid w:val="00037BF9"/>
    <w:rsid w:val="00041151"/>
    <w:rsid w:val="000429B0"/>
    <w:rsid w:val="000465EE"/>
    <w:rsid w:val="000613DD"/>
    <w:rsid w:val="00064492"/>
    <w:rsid w:val="00065C89"/>
    <w:rsid w:val="000804A3"/>
    <w:rsid w:val="00085E1F"/>
    <w:rsid w:val="000878BD"/>
    <w:rsid w:val="000946FB"/>
    <w:rsid w:val="000D6EE6"/>
    <w:rsid w:val="000F48A5"/>
    <w:rsid w:val="00103BF8"/>
    <w:rsid w:val="00111F99"/>
    <w:rsid w:val="00120489"/>
    <w:rsid w:val="00121461"/>
    <w:rsid w:val="001341A8"/>
    <w:rsid w:val="0014070E"/>
    <w:rsid w:val="00162740"/>
    <w:rsid w:val="00170BB3"/>
    <w:rsid w:val="001A5555"/>
    <w:rsid w:val="001C65B9"/>
    <w:rsid w:val="001C6DD0"/>
    <w:rsid w:val="001C7A9D"/>
    <w:rsid w:val="001F6E74"/>
    <w:rsid w:val="002006BF"/>
    <w:rsid w:val="00225C25"/>
    <w:rsid w:val="0023607C"/>
    <w:rsid w:val="00237AAC"/>
    <w:rsid w:val="0024580A"/>
    <w:rsid w:val="00254519"/>
    <w:rsid w:val="00275065"/>
    <w:rsid w:val="00292B75"/>
    <w:rsid w:val="002971E5"/>
    <w:rsid w:val="002A7D84"/>
    <w:rsid w:val="002D771C"/>
    <w:rsid w:val="002F2C59"/>
    <w:rsid w:val="003013FD"/>
    <w:rsid w:val="00310C37"/>
    <w:rsid w:val="003278E1"/>
    <w:rsid w:val="00351DC1"/>
    <w:rsid w:val="003763B6"/>
    <w:rsid w:val="003B3243"/>
    <w:rsid w:val="003C206B"/>
    <w:rsid w:val="003D0C8D"/>
    <w:rsid w:val="003E417C"/>
    <w:rsid w:val="003E734F"/>
    <w:rsid w:val="003F0198"/>
    <w:rsid w:val="00420875"/>
    <w:rsid w:val="00423689"/>
    <w:rsid w:val="00444A15"/>
    <w:rsid w:val="0046361B"/>
    <w:rsid w:val="004A1F8D"/>
    <w:rsid w:val="004B0F84"/>
    <w:rsid w:val="004B4939"/>
    <w:rsid w:val="004B6625"/>
    <w:rsid w:val="004C0DE0"/>
    <w:rsid w:val="004C640F"/>
    <w:rsid w:val="004C786F"/>
    <w:rsid w:val="00502580"/>
    <w:rsid w:val="00504779"/>
    <w:rsid w:val="00563616"/>
    <w:rsid w:val="00570A09"/>
    <w:rsid w:val="005854DC"/>
    <w:rsid w:val="0059246B"/>
    <w:rsid w:val="005B28CA"/>
    <w:rsid w:val="005C5B9F"/>
    <w:rsid w:val="00610603"/>
    <w:rsid w:val="00612599"/>
    <w:rsid w:val="00630804"/>
    <w:rsid w:val="00631791"/>
    <w:rsid w:val="0063285B"/>
    <w:rsid w:val="00644E71"/>
    <w:rsid w:val="006543DC"/>
    <w:rsid w:val="00656374"/>
    <w:rsid w:val="00661525"/>
    <w:rsid w:val="0066643F"/>
    <w:rsid w:val="00681BFC"/>
    <w:rsid w:val="006A379C"/>
    <w:rsid w:val="006A600D"/>
    <w:rsid w:val="006B3D0E"/>
    <w:rsid w:val="006C2773"/>
    <w:rsid w:val="006E4AF4"/>
    <w:rsid w:val="006E76D2"/>
    <w:rsid w:val="007051C7"/>
    <w:rsid w:val="00736FE2"/>
    <w:rsid w:val="00750956"/>
    <w:rsid w:val="00751752"/>
    <w:rsid w:val="00785077"/>
    <w:rsid w:val="00793B9B"/>
    <w:rsid w:val="007B5912"/>
    <w:rsid w:val="007B5F61"/>
    <w:rsid w:val="007C31B8"/>
    <w:rsid w:val="007D3B28"/>
    <w:rsid w:val="00807916"/>
    <w:rsid w:val="00827C68"/>
    <w:rsid w:val="00846EB7"/>
    <w:rsid w:val="00860FB1"/>
    <w:rsid w:val="008626B0"/>
    <w:rsid w:val="008A3AE7"/>
    <w:rsid w:val="008A3EF4"/>
    <w:rsid w:val="008A5AE4"/>
    <w:rsid w:val="008A7A35"/>
    <w:rsid w:val="008B0F98"/>
    <w:rsid w:val="008D6AFD"/>
    <w:rsid w:val="008E4E50"/>
    <w:rsid w:val="008F2FC6"/>
    <w:rsid w:val="00902130"/>
    <w:rsid w:val="00926872"/>
    <w:rsid w:val="009373A4"/>
    <w:rsid w:val="0094563E"/>
    <w:rsid w:val="00954A2B"/>
    <w:rsid w:val="00972A40"/>
    <w:rsid w:val="009923B6"/>
    <w:rsid w:val="009A0D9C"/>
    <w:rsid w:val="009C7393"/>
    <w:rsid w:val="009D24F1"/>
    <w:rsid w:val="009E2E51"/>
    <w:rsid w:val="009F7856"/>
    <w:rsid w:val="00A0566A"/>
    <w:rsid w:val="00A133E2"/>
    <w:rsid w:val="00A22E41"/>
    <w:rsid w:val="00A70C68"/>
    <w:rsid w:val="00A8182D"/>
    <w:rsid w:val="00A90D54"/>
    <w:rsid w:val="00A92969"/>
    <w:rsid w:val="00AA0251"/>
    <w:rsid w:val="00AA630A"/>
    <w:rsid w:val="00AB0B9A"/>
    <w:rsid w:val="00AB5312"/>
    <w:rsid w:val="00AC02A4"/>
    <w:rsid w:val="00AD3983"/>
    <w:rsid w:val="00AE4288"/>
    <w:rsid w:val="00AF5FBB"/>
    <w:rsid w:val="00B17E20"/>
    <w:rsid w:val="00B3149A"/>
    <w:rsid w:val="00B36DDB"/>
    <w:rsid w:val="00B422E2"/>
    <w:rsid w:val="00B5232E"/>
    <w:rsid w:val="00B60D3E"/>
    <w:rsid w:val="00B72271"/>
    <w:rsid w:val="00B75A4A"/>
    <w:rsid w:val="00B96472"/>
    <w:rsid w:val="00BA2A4F"/>
    <w:rsid w:val="00BB61B8"/>
    <w:rsid w:val="00BC3AD4"/>
    <w:rsid w:val="00BE234D"/>
    <w:rsid w:val="00BE54A5"/>
    <w:rsid w:val="00BE56F9"/>
    <w:rsid w:val="00BF656D"/>
    <w:rsid w:val="00C033BB"/>
    <w:rsid w:val="00C03728"/>
    <w:rsid w:val="00C13DB5"/>
    <w:rsid w:val="00C13F57"/>
    <w:rsid w:val="00C311B7"/>
    <w:rsid w:val="00C33AEB"/>
    <w:rsid w:val="00C41885"/>
    <w:rsid w:val="00C93404"/>
    <w:rsid w:val="00CA40CC"/>
    <w:rsid w:val="00CE6CD9"/>
    <w:rsid w:val="00CF5520"/>
    <w:rsid w:val="00CF6E17"/>
    <w:rsid w:val="00D078A2"/>
    <w:rsid w:val="00D10C9E"/>
    <w:rsid w:val="00D113F8"/>
    <w:rsid w:val="00D35EE6"/>
    <w:rsid w:val="00D44EEF"/>
    <w:rsid w:val="00D50E5F"/>
    <w:rsid w:val="00D55A72"/>
    <w:rsid w:val="00D6200F"/>
    <w:rsid w:val="00D64B2B"/>
    <w:rsid w:val="00D702F4"/>
    <w:rsid w:val="00D84DF0"/>
    <w:rsid w:val="00DE21C6"/>
    <w:rsid w:val="00DF2B5C"/>
    <w:rsid w:val="00E12F12"/>
    <w:rsid w:val="00E43434"/>
    <w:rsid w:val="00E43F3F"/>
    <w:rsid w:val="00E63B93"/>
    <w:rsid w:val="00E80986"/>
    <w:rsid w:val="00E822AC"/>
    <w:rsid w:val="00E8294B"/>
    <w:rsid w:val="00E82EA7"/>
    <w:rsid w:val="00ED51A0"/>
    <w:rsid w:val="00F416A6"/>
    <w:rsid w:val="00F55AA7"/>
    <w:rsid w:val="00F56592"/>
    <w:rsid w:val="00FA5FC9"/>
    <w:rsid w:val="00FC41CB"/>
    <w:rsid w:val="00FD7D89"/>
    <w:rsid w:val="00FE35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0ECF114B"/>
  <w15:docId w15:val="{40F86B42-F5FE-49E4-A474-7D93EADA77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uiPriority="99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75065"/>
    <w:rPr>
      <w:sz w:val="24"/>
      <w:szCs w:val="24"/>
    </w:rPr>
  </w:style>
  <w:style w:type="paragraph" w:styleId="1">
    <w:name w:val="heading 1"/>
    <w:basedOn w:val="a"/>
    <w:next w:val="a"/>
    <w:link w:val="10"/>
    <w:uiPriority w:val="99"/>
    <w:qFormat/>
    <w:rsid w:val="00751752"/>
    <w:pPr>
      <w:widowControl w:val="0"/>
      <w:autoSpaceDE w:val="0"/>
      <w:autoSpaceDN w:val="0"/>
      <w:adjustRightInd w:val="0"/>
      <w:spacing w:before="108" w:after="108"/>
      <w:jc w:val="center"/>
      <w:outlineLvl w:val="0"/>
    </w:pPr>
    <w:rPr>
      <w:rFonts w:ascii="Arial" w:hAnsi="Arial"/>
      <w:b/>
      <w:bCs/>
      <w:color w:val="26282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rsid w:val="002971E5"/>
    <w:rPr>
      <w:color w:val="0000FF"/>
      <w:u w:val="single"/>
    </w:rPr>
  </w:style>
  <w:style w:type="table" w:styleId="a4">
    <w:name w:val="Table Grid"/>
    <w:basedOn w:val="a1"/>
    <w:rsid w:val="0063179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5">
    <w:name w:val="Balloon Text"/>
    <w:basedOn w:val="a"/>
    <w:link w:val="a6"/>
    <w:rsid w:val="0000101E"/>
    <w:rPr>
      <w:rFonts w:ascii="Tahoma" w:hAnsi="Tahoma"/>
      <w:sz w:val="16"/>
      <w:szCs w:val="16"/>
    </w:rPr>
  </w:style>
  <w:style w:type="character" w:customStyle="1" w:styleId="a6">
    <w:name w:val="Текст выноски Знак"/>
    <w:link w:val="a5"/>
    <w:rsid w:val="0000101E"/>
    <w:rPr>
      <w:rFonts w:ascii="Tahoma" w:hAnsi="Tahoma" w:cs="Tahoma"/>
      <w:sz w:val="16"/>
      <w:szCs w:val="16"/>
    </w:rPr>
  </w:style>
  <w:style w:type="paragraph" w:customStyle="1" w:styleId="ConsPlusNormal">
    <w:name w:val="ConsPlusNormal"/>
    <w:rsid w:val="00D64B2B"/>
    <w:pPr>
      <w:autoSpaceDE w:val="0"/>
      <w:autoSpaceDN w:val="0"/>
      <w:adjustRightInd w:val="0"/>
    </w:pPr>
    <w:rPr>
      <w:rFonts w:ascii="Arial" w:hAnsi="Arial" w:cs="Arial"/>
    </w:rPr>
  </w:style>
  <w:style w:type="paragraph" w:customStyle="1" w:styleId="Default">
    <w:name w:val="Default"/>
    <w:rsid w:val="00D64B2B"/>
    <w:pPr>
      <w:autoSpaceDE w:val="0"/>
      <w:autoSpaceDN w:val="0"/>
      <w:adjustRightInd w:val="0"/>
    </w:pPr>
    <w:rPr>
      <w:rFonts w:eastAsia="Calibri"/>
      <w:color w:val="000000"/>
      <w:sz w:val="24"/>
      <w:szCs w:val="24"/>
      <w:lang w:eastAsia="en-US"/>
    </w:rPr>
  </w:style>
  <w:style w:type="paragraph" w:customStyle="1" w:styleId="ConsPlusDocList">
    <w:name w:val="ConsPlusDocList"/>
    <w:next w:val="a"/>
    <w:rsid w:val="00D64B2B"/>
    <w:pPr>
      <w:widowControl w:val="0"/>
      <w:suppressAutoHyphens/>
      <w:autoSpaceDE w:val="0"/>
    </w:pPr>
    <w:rPr>
      <w:rFonts w:ascii="Arial" w:eastAsia="Arial" w:hAnsi="Arial" w:cs="Arial"/>
      <w:kern w:val="1"/>
      <w:lang w:eastAsia="hi-IN" w:bidi="hi-IN"/>
    </w:rPr>
  </w:style>
  <w:style w:type="character" w:customStyle="1" w:styleId="11">
    <w:name w:val="Основной шрифт абзаца1"/>
    <w:rsid w:val="00D64B2B"/>
  </w:style>
  <w:style w:type="character" w:customStyle="1" w:styleId="10">
    <w:name w:val="Заголовок 1 Знак"/>
    <w:link w:val="1"/>
    <w:uiPriority w:val="99"/>
    <w:rsid w:val="00751752"/>
    <w:rPr>
      <w:rFonts w:ascii="Arial" w:hAnsi="Arial"/>
      <w:b/>
      <w:bCs/>
      <w:color w:val="26282F"/>
      <w:sz w:val="24"/>
      <w:szCs w:val="24"/>
    </w:rPr>
  </w:style>
  <w:style w:type="paragraph" w:styleId="a7">
    <w:name w:val="header"/>
    <w:basedOn w:val="a"/>
    <w:link w:val="a8"/>
    <w:uiPriority w:val="99"/>
    <w:rsid w:val="00B75A4A"/>
    <w:pPr>
      <w:tabs>
        <w:tab w:val="center" w:pos="4677"/>
        <w:tab w:val="right" w:pos="9355"/>
      </w:tabs>
    </w:pPr>
  </w:style>
  <w:style w:type="character" w:customStyle="1" w:styleId="a8">
    <w:name w:val="Верхний колонтитул Знак"/>
    <w:link w:val="a7"/>
    <w:uiPriority w:val="99"/>
    <w:rsid w:val="00B75A4A"/>
    <w:rPr>
      <w:sz w:val="24"/>
      <w:szCs w:val="24"/>
    </w:rPr>
  </w:style>
  <w:style w:type="paragraph" w:styleId="a9">
    <w:name w:val="footer"/>
    <w:basedOn w:val="a"/>
    <w:link w:val="aa"/>
    <w:rsid w:val="00B75A4A"/>
    <w:pPr>
      <w:tabs>
        <w:tab w:val="center" w:pos="4677"/>
        <w:tab w:val="right" w:pos="9355"/>
      </w:tabs>
    </w:pPr>
  </w:style>
  <w:style w:type="character" w:customStyle="1" w:styleId="aa">
    <w:name w:val="Нижний колонтитул Знак"/>
    <w:link w:val="a9"/>
    <w:rsid w:val="00B75A4A"/>
    <w:rPr>
      <w:sz w:val="24"/>
      <w:szCs w:val="24"/>
    </w:rPr>
  </w:style>
  <w:style w:type="paragraph" w:styleId="ab">
    <w:name w:val="Normal (Web)"/>
    <w:basedOn w:val="a"/>
    <w:unhideWhenUsed/>
    <w:rsid w:val="00B60D3E"/>
    <w:pPr>
      <w:spacing w:before="100" w:beforeAutospacing="1" w:after="100" w:afterAutospacing="1"/>
    </w:pPr>
  </w:style>
  <w:style w:type="paragraph" w:customStyle="1" w:styleId="2">
    <w:name w:val="Знак Знак2"/>
    <w:basedOn w:val="a"/>
    <w:rsid w:val="00A90D54"/>
    <w:pPr>
      <w:spacing w:after="160" w:line="240" w:lineRule="exact"/>
    </w:pPr>
    <w:rPr>
      <w:rFonts w:ascii="Verdana" w:hAnsi="Verdana"/>
      <w:sz w:val="20"/>
      <w:szCs w:val="20"/>
      <w:lang w:val="en-US" w:eastAsia="en-US"/>
    </w:rPr>
  </w:style>
  <w:style w:type="character" w:customStyle="1" w:styleId="ac">
    <w:name w:val="Основной текст + Полужирный"/>
    <w:uiPriority w:val="99"/>
    <w:rsid w:val="008F2FC6"/>
    <w:rPr>
      <w:rFonts w:ascii="Times New Roman" w:hAnsi="Times New Roman" w:cs="Times New Roman" w:hint="default"/>
      <w:b/>
      <w:bCs/>
      <w:spacing w:val="0"/>
      <w:sz w:val="27"/>
      <w:szCs w:val="27"/>
    </w:rPr>
  </w:style>
  <w:style w:type="paragraph" w:customStyle="1" w:styleId="ConsPlusTitle">
    <w:name w:val="ConsPlusTitle"/>
    <w:rsid w:val="00AC02A4"/>
    <w:pPr>
      <w:widowControl w:val="0"/>
      <w:autoSpaceDE w:val="0"/>
      <w:autoSpaceDN w:val="0"/>
    </w:pPr>
    <w:rPr>
      <w:rFonts w:ascii="Calibri" w:hAnsi="Calibri" w:cs="Calibri"/>
      <w:b/>
      <w:sz w:val="22"/>
    </w:rPr>
  </w:style>
  <w:style w:type="character" w:customStyle="1" w:styleId="ad">
    <w:name w:val="Основной текст_"/>
    <w:link w:val="12"/>
    <w:rsid w:val="00AC02A4"/>
    <w:rPr>
      <w:sz w:val="27"/>
      <w:szCs w:val="27"/>
      <w:shd w:val="clear" w:color="auto" w:fill="FFFFFF"/>
    </w:rPr>
  </w:style>
  <w:style w:type="paragraph" w:customStyle="1" w:styleId="12">
    <w:name w:val="Основной текст1"/>
    <w:basedOn w:val="a"/>
    <w:link w:val="ad"/>
    <w:rsid w:val="00AC02A4"/>
    <w:pPr>
      <w:shd w:val="clear" w:color="auto" w:fill="FFFFFF"/>
      <w:spacing w:after="600" w:line="317" w:lineRule="exact"/>
      <w:jc w:val="center"/>
    </w:pPr>
    <w:rPr>
      <w:sz w:val="27"/>
      <w:szCs w:val="27"/>
    </w:rPr>
  </w:style>
  <w:style w:type="paragraph" w:styleId="ae">
    <w:name w:val="List Paragraph"/>
    <w:basedOn w:val="a"/>
    <w:uiPriority w:val="34"/>
    <w:qFormat/>
    <w:rsid w:val="00AC02A4"/>
    <w:pPr>
      <w:ind w:left="720"/>
      <w:contextualSpacing/>
    </w:pPr>
  </w:style>
  <w:style w:type="paragraph" w:customStyle="1" w:styleId="BlockQuotation">
    <w:name w:val="Block Quotation"/>
    <w:basedOn w:val="a"/>
    <w:rsid w:val="00AC02A4"/>
    <w:pPr>
      <w:widowControl w:val="0"/>
      <w:overflowPunct w:val="0"/>
      <w:autoSpaceDE w:val="0"/>
      <w:autoSpaceDN w:val="0"/>
      <w:adjustRightInd w:val="0"/>
      <w:ind w:left="567" w:right="-2" w:firstLine="851"/>
      <w:jc w:val="both"/>
      <w:textAlignment w:val="baseline"/>
    </w:pPr>
    <w:rPr>
      <w:sz w:val="28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4792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785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030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yperlink" Target="http://www.sevrukaevo.stavrsp.ru" TargetMode="Externa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795BAF8-F32C-4C5C-91A7-A51862AA743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613</Words>
  <Characters>3500</Characters>
  <Application>Microsoft Office Word</Application>
  <DocSecurity>0</DocSecurity>
  <Lines>29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Администрация муниципального района Ставропольский</Company>
  <LinksUpToDate>false</LinksUpToDate>
  <CharactersWithSpaces>4105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Машбюро</dc:creator>
  <cp:lastModifiedBy>Lenovo</cp:lastModifiedBy>
  <cp:revision>2</cp:revision>
  <cp:lastPrinted>2026-03-18T07:33:00Z</cp:lastPrinted>
  <dcterms:created xsi:type="dcterms:W3CDTF">2026-03-20T11:40:00Z</dcterms:created>
  <dcterms:modified xsi:type="dcterms:W3CDTF">2026-03-20T11:40:00Z</dcterms:modified>
</cp:coreProperties>
</file>