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8D6" w:rsidRDefault="00D068D6" w:rsidP="00D068D6">
      <w:pPr>
        <w:jc w:val="center"/>
      </w:pPr>
      <w:r w:rsidRPr="00D068D6">
        <w:rPr>
          <w:noProof/>
          <w:lang w:eastAsia="ru-RU"/>
        </w:rPr>
        <w:drawing>
          <wp:inline distT="0" distB="0" distL="0" distR="0">
            <wp:extent cx="1181100" cy="134302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343025"/>
                    </a:xfrm>
                    <a:prstGeom prst="rect">
                      <a:avLst/>
                    </a:prstGeom>
                    <a:noFill/>
                    <a:ln w="9525">
                      <a:noFill/>
                      <a:miter lim="800000"/>
                      <a:headEnd/>
                      <a:tailEnd/>
                    </a:ln>
                  </pic:spPr>
                </pic:pic>
              </a:graphicData>
            </a:graphic>
          </wp:inline>
        </w:drawing>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Российская Федерация</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Самарская область</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АДМИНИСТРАЦИЯ СЕЛЬСКОГО ПОСЕЛЕНИЯ СЕВРЮКАЕВО</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 xml:space="preserve">МУНИЦИПАЛЬНОГО РАЙОНА </w:t>
      </w:r>
      <w:proofErr w:type="gramStart"/>
      <w:r w:rsidRPr="00D068D6">
        <w:rPr>
          <w:rFonts w:ascii="Times New Roman" w:hAnsi="Times New Roman" w:cs="Times New Roman"/>
          <w:b/>
        </w:rPr>
        <w:t>СТАВРОПОЛЬСКИЙ</w:t>
      </w:r>
      <w:proofErr w:type="gramEnd"/>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САМАРСКОЙ ОБЛАСТИ</w:t>
      </w:r>
    </w:p>
    <w:p w:rsidR="00D068D6" w:rsidRDefault="00D068D6" w:rsidP="00D068D6">
      <w:pPr>
        <w:jc w:val="center"/>
        <w:rPr>
          <w:rFonts w:ascii="Times New Roman" w:hAnsi="Times New Roman" w:cs="Times New Roman"/>
          <w:b/>
          <w:sz w:val="28"/>
          <w:szCs w:val="28"/>
        </w:rPr>
      </w:pPr>
    </w:p>
    <w:p w:rsidR="00D068D6" w:rsidRDefault="00D068D6" w:rsidP="00D068D6">
      <w:pPr>
        <w:jc w:val="center"/>
        <w:rPr>
          <w:rFonts w:ascii="Times New Roman" w:hAnsi="Times New Roman" w:cs="Times New Roman"/>
          <w:b/>
          <w:sz w:val="28"/>
          <w:szCs w:val="28"/>
        </w:rPr>
      </w:pPr>
      <w:r w:rsidRPr="00D068D6">
        <w:rPr>
          <w:rFonts w:ascii="Times New Roman" w:hAnsi="Times New Roman" w:cs="Times New Roman"/>
          <w:b/>
          <w:sz w:val="28"/>
          <w:szCs w:val="28"/>
        </w:rPr>
        <w:t>ПОСТАНОВЛЕНИЕ</w:t>
      </w:r>
    </w:p>
    <w:p w:rsidR="00A71FF3" w:rsidRPr="00144EF9" w:rsidRDefault="00144EF9" w:rsidP="00D068D6">
      <w:pPr>
        <w:tabs>
          <w:tab w:val="left" w:pos="3045"/>
        </w:tabs>
        <w:rPr>
          <w:rFonts w:ascii="Times New Roman" w:hAnsi="Times New Roman" w:cs="Times New Roman"/>
          <w:b/>
          <w:sz w:val="28"/>
          <w:szCs w:val="28"/>
        </w:rPr>
      </w:pPr>
      <w:r w:rsidRPr="00144EF9">
        <w:rPr>
          <w:sz w:val="28"/>
          <w:szCs w:val="28"/>
        </w:rPr>
        <w:t xml:space="preserve">       </w:t>
      </w:r>
      <w:r w:rsidRPr="00144EF9">
        <w:rPr>
          <w:rFonts w:ascii="Times New Roman" w:hAnsi="Times New Roman" w:cs="Times New Roman"/>
          <w:b/>
          <w:sz w:val="28"/>
          <w:szCs w:val="28"/>
        </w:rPr>
        <w:t>11.04.2018</w:t>
      </w:r>
      <w:r>
        <w:rPr>
          <w:rFonts w:ascii="Times New Roman" w:hAnsi="Times New Roman" w:cs="Times New Roman"/>
          <w:b/>
          <w:sz w:val="28"/>
          <w:szCs w:val="28"/>
        </w:rPr>
        <w:t xml:space="preserve">                                                                                                   №12 </w:t>
      </w:r>
    </w:p>
    <w:p w:rsidR="00D068D6" w:rsidRDefault="00D068D6" w:rsidP="00D068D6">
      <w:pPr>
        <w:tabs>
          <w:tab w:val="left" w:pos="3045"/>
        </w:tabs>
        <w:jc w:val="center"/>
        <w:rPr>
          <w:rFonts w:ascii="Times New Roman" w:hAnsi="Times New Roman" w:cs="Times New Roman"/>
          <w:b/>
          <w:sz w:val="24"/>
          <w:szCs w:val="24"/>
        </w:rPr>
      </w:pPr>
      <w:proofErr w:type="gramStart"/>
      <w:r w:rsidRPr="00D068D6">
        <w:rPr>
          <w:rFonts w:ascii="Times New Roman" w:hAnsi="Times New Roman" w:cs="Times New Roman"/>
          <w:b/>
          <w:sz w:val="24"/>
          <w:szCs w:val="24"/>
        </w:rPr>
        <w:t>Об  утверждении Положения о составе, порядке подготовки документов территориального планирования (генерального плана) сельского поселения Севрюкаево муниципального района Ставропольский Самарской области и внесения в него изменений, а также составе, порядке</w:t>
      </w:r>
      <w:proofErr w:type="gramEnd"/>
      <w:r w:rsidRPr="00D068D6">
        <w:rPr>
          <w:rFonts w:ascii="Times New Roman" w:hAnsi="Times New Roman" w:cs="Times New Roman"/>
          <w:b/>
          <w:sz w:val="24"/>
          <w:szCs w:val="24"/>
        </w:rPr>
        <w:t xml:space="preserve"> подготовки плана реализации генерального плана поселения.</w:t>
      </w:r>
    </w:p>
    <w:p w:rsidR="00D068D6" w:rsidRDefault="00D068D6" w:rsidP="00D068D6">
      <w:pPr>
        <w:tabs>
          <w:tab w:val="left" w:pos="3045"/>
        </w:tabs>
        <w:rPr>
          <w:rFonts w:ascii="Times New Roman" w:hAnsi="Times New Roman" w:cs="Times New Roman"/>
          <w:b/>
          <w:sz w:val="24"/>
          <w:szCs w:val="24"/>
        </w:rPr>
      </w:pPr>
    </w:p>
    <w:p w:rsidR="00D068D6" w:rsidRDefault="00D068D6" w:rsidP="00D068D6">
      <w:pPr>
        <w:tabs>
          <w:tab w:val="left" w:pos="3045"/>
        </w:tabs>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 целях приведения в соответствие с требованиями действующего законодательства</w:t>
      </w:r>
      <w:r w:rsidR="00885A6B">
        <w:rPr>
          <w:rFonts w:ascii="Times New Roman" w:hAnsi="Times New Roman" w:cs="Times New Roman"/>
          <w:sz w:val="24"/>
          <w:szCs w:val="24"/>
        </w:rPr>
        <w:t xml:space="preserve"> Российской Федерации, руководствуясь Градостроительным кодексом Российской Федерации, Федеральным законом от 06 октября 2003 года №131-ФЗ «Об общих принципах организации органов местного самоуправления в Российской Федерации», Администрация сельского поселения Севрюкаево муниципального района </w:t>
      </w:r>
      <w:proofErr w:type="gramStart"/>
      <w:r w:rsidR="00885A6B">
        <w:rPr>
          <w:rFonts w:ascii="Times New Roman" w:hAnsi="Times New Roman" w:cs="Times New Roman"/>
          <w:sz w:val="24"/>
          <w:szCs w:val="24"/>
        </w:rPr>
        <w:t>Ставропольский</w:t>
      </w:r>
      <w:proofErr w:type="gramEnd"/>
      <w:r w:rsidR="00885A6B">
        <w:rPr>
          <w:rFonts w:ascii="Times New Roman" w:hAnsi="Times New Roman" w:cs="Times New Roman"/>
          <w:sz w:val="24"/>
          <w:szCs w:val="24"/>
        </w:rPr>
        <w:t xml:space="preserve"> Самарской области</w:t>
      </w:r>
    </w:p>
    <w:p w:rsidR="00885A6B" w:rsidRPr="00221A2D" w:rsidRDefault="00885A6B" w:rsidP="00D068D6">
      <w:pPr>
        <w:tabs>
          <w:tab w:val="left" w:pos="3045"/>
        </w:tabs>
        <w:rPr>
          <w:rFonts w:ascii="Times New Roman" w:hAnsi="Times New Roman" w:cs="Times New Roman"/>
          <w:b/>
          <w:sz w:val="24"/>
          <w:szCs w:val="24"/>
        </w:rPr>
      </w:pPr>
      <w:r w:rsidRPr="00221A2D">
        <w:rPr>
          <w:rFonts w:ascii="Times New Roman" w:hAnsi="Times New Roman" w:cs="Times New Roman"/>
          <w:b/>
          <w:sz w:val="24"/>
          <w:szCs w:val="24"/>
        </w:rPr>
        <w:t>ПОСТАНОВЛЯЕТ:</w:t>
      </w:r>
    </w:p>
    <w:p w:rsidR="00633BD3" w:rsidRDefault="00885A6B" w:rsidP="00D068D6">
      <w:pPr>
        <w:tabs>
          <w:tab w:val="left" w:pos="3045"/>
        </w:tabs>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00AC1846">
        <w:rPr>
          <w:rFonts w:ascii="Times New Roman" w:hAnsi="Times New Roman" w:cs="Times New Roman"/>
          <w:sz w:val="24"/>
          <w:szCs w:val="24"/>
        </w:rPr>
        <w:t>Утвердить Положение</w:t>
      </w:r>
      <w:r w:rsidR="00633BD3">
        <w:rPr>
          <w:rFonts w:ascii="Times New Roman" w:hAnsi="Times New Roman" w:cs="Times New Roman"/>
          <w:sz w:val="24"/>
          <w:szCs w:val="24"/>
        </w:rPr>
        <w:t xml:space="preserve"> о составе, порядке подготовки документов территориального планирования (генерального плана) сельского поселения Севрюкаево 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roofErr w:type="gramEnd"/>
    </w:p>
    <w:p w:rsidR="00885A6B" w:rsidRPr="00D068D6" w:rsidRDefault="00633BD3" w:rsidP="00D068D6">
      <w:pPr>
        <w:tabs>
          <w:tab w:val="left" w:pos="3045"/>
        </w:tabs>
        <w:rPr>
          <w:rFonts w:ascii="Times New Roman" w:hAnsi="Times New Roman" w:cs="Times New Roman"/>
          <w:sz w:val="24"/>
          <w:szCs w:val="24"/>
        </w:rPr>
      </w:pPr>
      <w:r>
        <w:rPr>
          <w:rFonts w:ascii="Times New Roman" w:hAnsi="Times New Roman" w:cs="Times New Roman"/>
          <w:sz w:val="24"/>
          <w:szCs w:val="24"/>
        </w:rPr>
        <w:t xml:space="preserve">2. Настоящее постановление подлежит официальному опубликованию в газете «Вестник Севрюкаево» и на официальном сайте поселения </w:t>
      </w:r>
      <w:r w:rsidRPr="00633BD3">
        <w:rPr>
          <w:rFonts w:ascii="Times New Roman" w:hAnsi="Times New Roman" w:cs="Times New Roman"/>
          <w:sz w:val="24"/>
          <w:szCs w:val="24"/>
        </w:rPr>
        <w:t>http://sevrukaevo.stavrsp.ru</w:t>
      </w:r>
      <w:r>
        <w:rPr>
          <w:rFonts w:ascii="Times New Roman" w:hAnsi="Times New Roman" w:cs="Times New Roman"/>
          <w:sz w:val="24"/>
          <w:szCs w:val="24"/>
        </w:rPr>
        <w:t>/</w:t>
      </w:r>
      <w:r w:rsidR="00221A2D">
        <w:rPr>
          <w:rFonts w:ascii="Times New Roman" w:hAnsi="Times New Roman" w:cs="Times New Roman"/>
          <w:sz w:val="24"/>
          <w:szCs w:val="24"/>
        </w:rPr>
        <w:t>.</w:t>
      </w:r>
      <w:r>
        <w:rPr>
          <w:rFonts w:ascii="Times New Roman" w:hAnsi="Times New Roman" w:cs="Times New Roman"/>
          <w:sz w:val="24"/>
          <w:szCs w:val="24"/>
        </w:rPr>
        <w:t xml:space="preserve"> </w:t>
      </w:r>
    </w:p>
    <w:p w:rsidR="00D068D6" w:rsidRDefault="00D068D6" w:rsidP="00D068D6">
      <w:pPr>
        <w:tabs>
          <w:tab w:val="left" w:pos="3045"/>
        </w:tabs>
        <w:rPr>
          <w:rFonts w:ascii="Times New Roman" w:hAnsi="Times New Roman" w:cs="Times New Roman"/>
          <w:b/>
          <w:sz w:val="24"/>
          <w:szCs w:val="24"/>
        </w:rPr>
      </w:pPr>
    </w:p>
    <w:p w:rsidR="00221A2D" w:rsidRDefault="00221A2D" w:rsidP="00D068D6">
      <w:pPr>
        <w:tabs>
          <w:tab w:val="left" w:pos="3045"/>
        </w:tabs>
        <w:rPr>
          <w:rFonts w:ascii="Times New Roman" w:hAnsi="Times New Roman" w:cs="Times New Roman"/>
          <w:b/>
          <w:sz w:val="24"/>
          <w:szCs w:val="24"/>
        </w:rPr>
      </w:pPr>
    </w:p>
    <w:p w:rsidR="00221A2D" w:rsidRDefault="00221A2D" w:rsidP="00D068D6">
      <w:pPr>
        <w:tabs>
          <w:tab w:val="left" w:pos="3045"/>
        </w:tabs>
        <w:rPr>
          <w:rFonts w:ascii="Times New Roman" w:hAnsi="Times New Roman" w:cs="Times New Roman"/>
          <w:b/>
          <w:sz w:val="24"/>
          <w:szCs w:val="24"/>
        </w:rPr>
      </w:pPr>
      <w:r>
        <w:rPr>
          <w:rFonts w:ascii="Times New Roman" w:hAnsi="Times New Roman" w:cs="Times New Roman"/>
          <w:b/>
          <w:sz w:val="24"/>
          <w:szCs w:val="24"/>
        </w:rPr>
        <w:t>Глава сельского поселения</w:t>
      </w:r>
    </w:p>
    <w:p w:rsidR="00221A2D" w:rsidRDefault="00221A2D" w:rsidP="00D068D6">
      <w:pPr>
        <w:tabs>
          <w:tab w:val="left" w:pos="3045"/>
        </w:tabs>
        <w:rPr>
          <w:rFonts w:ascii="Times New Roman" w:hAnsi="Times New Roman" w:cs="Times New Roman"/>
          <w:b/>
          <w:sz w:val="24"/>
          <w:szCs w:val="24"/>
        </w:rPr>
      </w:pPr>
      <w:r>
        <w:rPr>
          <w:rFonts w:ascii="Times New Roman" w:hAnsi="Times New Roman" w:cs="Times New Roman"/>
          <w:b/>
          <w:sz w:val="24"/>
          <w:szCs w:val="24"/>
        </w:rPr>
        <w:t>Севрюкаево                                                                                               Н.Н.Алембатров</w:t>
      </w:r>
    </w:p>
    <w:p w:rsidR="00BA56E2" w:rsidRDefault="00BA56E2">
      <w:pPr>
        <w:rPr>
          <w:rFonts w:ascii="Times New Roman" w:hAnsi="Times New Roman" w:cs="Times New Roman"/>
          <w:b/>
          <w:sz w:val="24"/>
          <w:szCs w:val="24"/>
        </w:rPr>
      </w:pPr>
      <w:r>
        <w:rPr>
          <w:rFonts w:ascii="Times New Roman" w:hAnsi="Times New Roman" w:cs="Times New Roman"/>
          <w:b/>
          <w:sz w:val="24"/>
          <w:szCs w:val="24"/>
        </w:rPr>
        <w:br w:type="page"/>
      </w:r>
    </w:p>
    <w:p w:rsidR="00BA56E2" w:rsidRPr="004C2F19" w:rsidRDefault="00BA56E2" w:rsidP="00BA56E2">
      <w:pPr>
        <w:rPr>
          <w:rFonts w:ascii="Times New Roman" w:hAnsi="Times New Roman"/>
          <w:sz w:val="24"/>
          <w:szCs w:val="24"/>
        </w:rPr>
      </w:pP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ab/>
        <w:t xml:space="preserve">Утверждено </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 xml:space="preserve">Постановлением администрации </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 xml:space="preserve">сельского поселения </w:t>
      </w:r>
      <w:r>
        <w:rPr>
          <w:rFonts w:ascii="Times New Roman" w:hAnsi="Times New Roman"/>
          <w:sz w:val="24"/>
          <w:szCs w:val="24"/>
        </w:rPr>
        <w:t>Севрюкаево</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муниципального района</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 xml:space="preserve"> Ставропольский</w:t>
      </w:r>
    </w:p>
    <w:p w:rsidR="00BA56E2" w:rsidRPr="004C2F19" w:rsidRDefault="00BA56E2" w:rsidP="00BA56E2">
      <w:pPr>
        <w:spacing w:after="0"/>
        <w:jc w:val="right"/>
        <w:rPr>
          <w:rFonts w:ascii="Times New Roman" w:hAnsi="Times New Roman"/>
          <w:sz w:val="24"/>
          <w:szCs w:val="24"/>
        </w:rPr>
      </w:pPr>
      <w:r>
        <w:rPr>
          <w:rFonts w:ascii="Times New Roman" w:hAnsi="Times New Roman"/>
          <w:sz w:val="24"/>
          <w:szCs w:val="24"/>
        </w:rPr>
        <w:t xml:space="preserve">           от   11.04.2018   </w:t>
      </w:r>
      <w:r w:rsidRPr="004C2F19">
        <w:rPr>
          <w:rFonts w:ascii="Times New Roman" w:hAnsi="Times New Roman"/>
          <w:sz w:val="24"/>
          <w:szCs w:val="24"/>
        </w:rPr>
        <w:t>№</w:t>
      </w:r>
      <w:r>
        <w:rPr>
          <w:rFonts w:ascii="Times New Roman" w:hAnsi="Times New Roman"/>
          <w:sz w:val="24"/>
          <w:szCs w:val="24"/>
        </w:rPr>
        <w:t xml:space="preserve">12 </w:t>
      </w:r>
      <w:r w:rsidRPr="004C2F19">
        <w:rPr>
          <w:rFonts w:ascii="Times New Roman" w:hAnsi="Times New Roman"/>
          <w:sz w:val="24"/>
          <w:szCs w:val="24"/>
        </w:rPr>
        <w:t xml:space="preserve"> </w:t>
      </w: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ПОЛОЖЕНИЕ</w:t>
      </w:r>
    </w:p>
    <w:p w:rsidR="00BA56E2" w:rsidRPr="004C2F19" w:rsidRDefault="00BA56E2" w:rsidP="00BA56E2">
      <w:pPr>
        <w:jc w:val="center"/>
        <w:rPr>
          <w:rFonts w:ascii="Times New Roman" w:hAnsi="Times New Roman"/>
          <w:b/>
          <w:sz w:val="24"/>
          <w:szCs w:val="24"/>
        </w:rPr>
      </w:pPr>
      <w:proofErr w:type="gramStart"/>
      <w:r w:rsidRPr="004C2F19">
        <w:rPr>
          <w:rFonts w:ascii="Times New Roman" w:hAnsi="Times New Roman"/>
          <w:b/>
          <w:sz w:val="24"/>
          <w:szCs w:val="24"/>
        </w:rPr>
        <w:t>О СОСТАВЕ, ПОРЯДКЕ ПОДГОТОВКИ</w:t>
      </w:r>
      <w:r>
        <w:rPr>
          <w:rFonts w:ascii="Times New Roman" w:hAnsi="Times New Roman"/>
          <w:b/>
          <w:sz w:val="24"/>
          <w:szCs w:val="24"/>
        </w:rPr>
        <w:t xml:space="preserve"> </w:t>
      </w:r>
      <w:r w:rsidRPr="004C2F19">
        <w:rPr>
          <w:rFonts w:ascii="Times New Roman" w:hAnsi="Times New Roman"/>
          <w:b/>
          <w:sz w:val="24"/>
          <w:szCs w:val="24"/>
        </w:rPr>
        <w:t xml:space="preserve">ДОКУМЕНТОВ ТЕРРИТОРИАЛЬНОГО ПЛАНИРОВАНИЯ (ГЕНЕРАЛЬНОГО ПЛАНА) СЕЛЬСКОГО ПОСЕЛЕНИЯ </w:t>
      </w:r>
      <w:r>
        <w:rPr>
          <w:rFonts w:ascii="Times New Roman" w:hAnsi="Times New Roman"/>
          <w:b/>
          <w:sz w:val="24"/>
          <w:szCs w:val="24"/>
        </w:rPr>
        <w:t>СЕВРЮКАЕВО</w:t>
      </w:r>
      <w:r w:rsidRPr="004C2F19">
        <w:rPr>
          <w:rFonts w:ascii="Times New Roman" w:hAnsi="Times New Roman"/>
          <w:b/>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roofErr w:type="gramEnd"/>
    </w:p>
    <w:p w:rsidR="00BA56E2" w:rsidRPr="004C2F19" w:rsidRDefault="00BA56E2" w:rsidP="00BA56E2">
      <w:pPr>
        <w:rPr>
          <w:rFonts w:ascii="Times New Roman" w:hAnsi="Times New Roman"/>
          <w:sz w:val="24"/>
          <w:szCs w:val="24"/>
        </w:rPr>
      </w:pPr>
    </w:p>
    <w:p w:rsidR="00BA56E2" w:rsidRPr="004C2F19" w:rsidRDefault="00BA56E2" w:rsidP="00BA56E2">
      <w:pPr>
        <w:jc w:val="center"/>
        <w:rPr>
          <w:rFonts w:ascii="Times New Roman" w:hAnsi="Times New Roman"/>
          <w:sz w:val="24"/>
          <w:szCs w:val="24"/>
        </w:rPr>
      </w:pPr>
      <w:r w:rsidRPr="004C2F19">
        <w:rPr>
          <w:rFonts w:ascii="Times New Roman" w:hAnsi="Times New Roman"/>
          <w:b/>
          <w:sz w:val="24"/>
          <w:szCs w:val="24"/>
        </w:rPr>
        <w:t>Глава I. ОБЩИЕ ПОЛОЖЕНИЯ</w:t>
      </w:r>
    </w:p>
    <w:p w:rsidR="00BA56E2" w:rsidRPr="004C2F19" w:rsidRDefault="00BA56E2" w:rsidP="00BA56E2">
      <w:pPr>
        <w:pStyle w:val="a6"/>
        <w:numPr>
          <w:ilvl w:val="0"/>
          <w:numId w:val="1"/>
        </w:numPr>
        <w:jc w:val="both"/>
        <w:rPr>
          <w:rFonts w:ascii="Times New Roman" w:hAnsi="Times New Roman"/>
          <w:sz w:val="24"/>
          <w:szCs w:val="24"/>
        </w:rPr>
      </w:pPr>
      <w:proofErr w:type="gramStart"/>
      <w:r w:rsidRPr="004C2F19">
        <w:rPr>
          <w:rFonts w:ascii="Times New Roman" w:hAnsi="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Pr="004C2F19">
        <w:rPr>
          <w:rFonts w:ascii="Times New Roman" w:hAnsi="Times New Roman"/>
          <w:sz w:val="24"/>
          <w:szCs w:val="24"/>
        </w:rPr>
        <w:t>Минрегиона</w:t>
      </w:r>
      <w:proofErr w:type="spellEnd"/>
      <w:r w:rsidRPr="004C2F19">
        <w:rPr>
          <w:rFonts w:ascii="Times New Roman" w:hAnsi="Times New Roman"/>
          <w:sz w:val="24"/>
          <w:szCs w:val="24"/>
        </w:rPr>
        <w:t xml:space="preserve"> РФ от 26.05.2011 №244.</w:t>
      </w:r>
      <w:proofErr w:type="gramEnd"/>
    </w:p>
    <w:p w:rsidR="00BA56E2" w:rsidRPr="004C2F19" w:rsidRDefault="00BA56E2" w:rsidP="00BA56E2">
      <w:pPr>
        <w:pStyle w:val="a6"/>
        <w:jc w:val="both"/>
        <w:rPr>
          <w:rFonts w:ascii="Times New Roman" w:hAnsi="Times New Roman"/>
          <w:sz w:val="24"/>
          <w:szCs w:val="24"/>
        </w:rPr>
      </w:pPr>
    </w:p>
    <w:p w:rsidR="00BA56E2" w:rsidRPr="004C2F19" w:rsidRDefault="00BA56E2" w:rsidP="00BA56E2">
      <w:pPr>
        <w:pStyle w:val="a6"/>
        <w:numPr>
          <w:ilvl w:val="0"/>
          <w:numId w:val="1"/>
        </w:numPr>
        <w:jc w:val="both"/>
        <w:rPr>
          <w:rFonts w:ascii="Times New Roman" w:hAnsi="Times New Roman"/>
          <w:sz w:val="24"/>
          <w:szCs w:val="24"/>
        </w:rPr>
      </w:pPr>
      <w:proofErr w:type="gramStart"/>
      <w:r w:rsidRPr="004C2F19">
        <w:rPr>
          <w:rFonts w:ascii="Times New Roman" w:hAnsi="Times New Roman"/>
          <w:sz w:val="24"/>
          <w:szCs w:val="24"/>
        </w:rPr>
        <w:t xml:space="preserve">Положение устанавливает требования к составу, порядку подготовки генерального плана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 порядку внесения в него изменений (далее – подготовка генерального плана).</w:t>
      </w:r>
      <w:proofErr w:type="gramEnd"/>
    </w:p>
    <w:p w:rsidR="00BA56E2" w:rsidRPr="004C2F19" w:rsidRDefault="00BA56E2" w:rsidP="00BA56E2">
      <w:pPr>
        <w:pStyle w:val="a6"/>
        <w:numPr>
          <w:ilvl w:val="0"/>
          <w:numId w:val="1"/>
        </w:numPr>
        <w:jc w:val="both"/>
        <w:rPr>
          <w:rFonts w:ascii="Times New Roman" w:hAnsi="Times New Roman"/>
          <w:sz w:val="24"/>
          <w:szCs w:val="24"/>
        </w:rPr>
      </w:pPr>
      <w:r>
        <w:rPr>
          <w:rFonts w:ascii="Times New Roman" w:hAnsi="Times New Roman"/>
          <w:sz w:val="24"/>
          <w:szCs w:val="24"/>
        </w:rPr>
        <w:t>Т</w:t>
      </w:r>
      <w:bookmarkStart w:id="0" w:name="_GoBack"/>
      <w:bookmarkEnd w:id="0"/>
      <w:r w:rsidRPr="004C2F19">
        <w:rPr>
          <w:rFonts w:ascii="Times New Roman" w:hAnsi="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BA56E2" w:rsidRPr="004C2F19" w:rsidRDefault="00BA56E2" w:rsidP="00BA56E2">
      <w:pPr>
        <w:jc w:val="both"/>
        <w:rPr>
          <w:rFonts w:ascii="Times New Roman" w:hAnsi="Times New Roman"/>
          <w:sz w:val="24"/>
          <w:szCs w:val="24"/>
        </w:rPr>
      </w:pP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Глава II. ОБЩИЕ ТРЕБОВАНИЯ К ПОДГОТОВКЕ ПРОЕКТА</w:t>
      </w: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ГЕНЕРАЛЬНОГО ПЛАНА</w:t>
      </w:r>
    </w:p>
    <w:p w:rsidR="00BA56E2" w:rsidRPr="004C2F19" w:rsidRDefault="00BA56E2" w:rsidP="00BA56E2">
      <w:pPr>
        <w:jc w:val="both"/>
        <w:rPr>
          <w:rFonts w:ascii="Times New Roman" w:hAnsi="Times New Roman"/>
          <w:sz w:val="24"/>
          <w:szCs w:val="24"/>
        </w:rPr>
      </w:pP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Подготовка проекта генерального плана осуществляется на основании решения Главы сельского поселения.</w:t>
      </w: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Проект генерального плана выполняется на электронных носителях и дублируется на бумажных носителях.</w:t>
      </w: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lastRenderedPageBreak/>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BA56E2" w:rsidRPr="004C2F19" w:rsidRDefault="00BA56E2" w:rsidP="00BA56E2">
      <w:pPr>
        <w:jc w:val="center"/>
        <w:rPr>
          <w:rFonts w:ascii="Times New Roman" w:hAnsi="Times New Roman"/>
          <w:b/>
          <w:sz w:val="24"/>
          <w:szCs w:val="24"/>
        </w:rPr>
      </w:pP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 xml:space="preserve">Глава III.  </w:t>
      </w:r>
      <w:proofErr w:type="gramStart"/>
      <w:r w:rsidRPr="004C2F19">
        <w:rPr>
          <w:rFonts w:ascii="Times New Roman" w:hAnsi="Times New Roman"/>
          <w:b/>
          <w:sz w:val="24"/>
          <w:szCs w:val="24"/>
        </w:rPr>
        <w:t>C</w:t>
      </w:r>
      <w:proofErr w:type="gramEnd"/>
      <w:r w:rsidRPr="004C2F19">
        <w:rPr>
          <w:rFonts w:ascii="Times New Roman" w:hAnsi="Times New Roman"/>
          <w:b/>
          <w:sz w:val="24"/>
          <w:szCs w:val="24"/>
        </w:rPr>
        <w:t>ОСТАВ ПРОЕКТА ГЕНЕРАЛЬНОГО ПЛАНА</w:t>
      </w:r>
    </w:p>
    <w:p w:rsidR="00BA56E2" w:rsidRPr="004C2F19" w:rsidRDefault="00BA56E2" w:rsidP="00BA56E2">
      <w:pPr>
        <w:jc w:val="both"/>
        <w:rPr>
          <w:rFonts w:ascii="Times New Roman" w:hAnsi="Times New Roman"/>
          <w:sz w:val="24"/>
          <w:szCs w:val="24"/>
        </w:rPr>
      </w:pP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В соответствии с Градостроительным кодексом Российской Федерации генеральный план содержит:</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w:t>
      </w:r>
      <w:r>
        <w:rPr>
          <w:rFonts w:ascii="Times New Roman" w:hAnsi="Times New Roman"/>
          <w:sz w:val="24"/>
          <w:szCs w:val="24"/>
        </w:rPr>
        <w:t xml:space="preserve"> </w:t>
      </w:r>
      <w:r w:rsidRPr="004C2F19">
        <w:rPr>
          <w:rFonts w:ascii="Times New Roman" w:hAnsi="Times New Roman"/>
          <w:sz w:val="24"/>
          <w:szCs w:val="24"/>
        </w:rPr>
        <w:t>положение о территориальном планировании;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б)</w:t>
      </w:r>
      <w:r>
        <w:rPr>
          <w:rFonts w:ascii="Times New Roman" w:hAnsi="Times New Roman"/>
          <w:sz w:val="24"/>
          <w:szCs w:val="24"/>
        </w:rPr>
        <w:t xml:space="preserve"> </w:t>
      </w:r>
      <w:r w:rsidRPr="004C2F19">
        <w:rPr>
          <w:rFonts w:ascii="Times New Roman" w:hAnsi="Times New Roman"/>
          <w:sz w:val="24"/>
          <w:szCs w:val="24"/>
        </w:rPr>
        <w:t>карту планируемого размещения объектов местного значения;</w:t>
      </w:r>
    </w:p>
    <w:p w:rsidR="00BA56E2" w:rsidRDefault="00BA56E2" w:rsidP="00BA56E2">
      <w:pPr>
        <w:jc w:val="both"/>
        <w:rPr>
          <w:rFonts w:ascii="Times New Roman" w:hAnsi="Times New Roman"/>
          <w:sz w:val="24"/>
          <w:szCs w:val="24"/>
        </w:rPr>
      </w:pPr>
      <w:r w:rsidRPr="004C2F19">
        <w:rPr>
          <w:rFonts w:ascii="Times New Roman" w:hAnsi="Times New Roman"/>
          <w:sz w:val="24"/>
          <w:szCs w:val="24"/>
        </w:rPr>
        <w:t>в)</w:t>
      </w:r>
      <w:r>
        <w:rPr>
          <w:rFonts w:ascii="Times New Roman" w:hAnsi="Times New Roman"/>
          <w:sz w:val="24"/>
          <w:szCs w:val="24"/>
        </w:rPr>
        <w:t xml:space="preserve"> </w:t>
      </w:r>
      <w:r w:rsidRPr="004C2F19">
        <w:rPr>
          <w:rFonts w:ascii="Times New Roman" w:hAnsi="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г)</w:t>
      </w:r>
      <w:r>
        <w:rPr>
          <w:rFonts w:ascii="Times New Roman" w:hAnsi="Times New Roman"/>
          <w:sz w:val="24"/>
          <w:szCs w:val="24"/>
        </w:rPr>
        <w:t xml:space="preserve"> </w:t>
      </w:r>
      <w:r w:rsidRPr="004C2F19">
        <w:rPr>
          <w:rFonts w:ascii="Times New Roman" w:hAnsi="Times New Roman"/>
          <w:sz w:val="24"/>
          <w:szCs w:val="24"/>
        </w:rPr>
        <w:t>карту функциональных зон.</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Положение о территориальном планировании, включает в себя (в текстовой форме):</w:t>
      </w:r>
    </w:p>
    <w:p w:rsidR="00BA56E2" w:rsidRDefault="00BA56E2" w:rsidP="00BA56E2">
      <w:pPr>
        <w:jc w:val="both"/>
        <w:rPr>
          <w:rFonts w:ascii="Times New Roman" w:hAnsi="Times New Roman"/>
          <w:sz w:val="24"/>
          <w:szCs w:val="24"/>
        </w:rPr>
      </w:pPr>
      <w:r w:rsidRPr="004C2F19">
        <w:rPr>
          <w:rFonts w:ascii="Times New Roman" w:hAnsi="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Утверждаемая часть генерального плана включает следующие графические материалы (карты):</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карту планируемого размещения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карту функциональных зон.</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объектов </w:t>
      </w:r>
      <w:proofErr w:type="spellStart"/>
      <w:r w:rsidRPr="004C2F19">
        <w:rPr>
          <w:rFonts w:ascii="Times New Roman" w:hAnsi="Times New Roman"/>
          <w:sz w:val="24"/>
          <w:szCs w:val="24"/>
        </w:rPr>
        <w:t>электро</w:t>
      </w:r>
      <w:proofErr w:type="spellEnd"/>
      <w:r w:rsidRPr="004C2F19">
        <w:rPr>
          <w:rFonts w:ascii="Times New Roman" w:hAnsi="Times New Roman"/>
          <w:sz w:val="24"/>
          <w:szCs w:val="24"/>
        </w:rPr>
        <w:t>-, тепл</w:t>
      </w:r>
      <w:proofErr w:type="gramStart"/>
      <w:r w:rsidRPr="004C2F19">
        <w:rPr>
          <w:rFonts w:ascii="Times New Roman" w:hAnsi="Times New Roman"/>
          <w:sz w:val="24"/>
          <w:szCs w:val="24"/>
        </w:rPr>
        <w:t>о-</w:t>
      </w:r>
      <w:proofErr w:type="gramEnd"/>
      <w:r w:rsidRPr="004C2F19">
        <w:rPr>
          <w:rFonts w:ascii="Times New Roman" w:hAnsi="Times New Roman"/>
          <w:sz w:val="24"/>
          <w:szCs w:val="24"/>
        </w:rPr>
        <w:t xml:space="preserve">, </w:t>
      </w:r>
      <w:proofErr w:type="spellStart"/>
      <w:r w:rsidRPr="004C2F19">
        <w:rPr>
          <w:rFonts w:ascii="Times New Roman" w:hAnsi="Times New Roman"/>
          <w:sz w:val="24"/>
          <w:szCs w:val="24"/>
        </w:rPr>
        <w:t>газо</w:t>
      </w:r>
      <w:proofErr w:type="spellEnd"/>
      <w:r w:rsidRPr="004C2F19">
        <w:rPr>
          <w:rFonts w:ascii="Times New Roman" w:hAnsi="Times New Roman"/>
          <w:sz w:val="24"/>
          <w:szCs w:val="24"/>
        </w:rPr>
        <w:t>- и водоснабжения населения, водоотведения;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автомобильных дорог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lastRenderedPageBreak/>
        <w:t>На картах (утверждаемая часть) проекта генерального плана соответственно отображаются: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w:t>
      </w:r>
      <w:r>
        <w:rPr>
          <w:rFonts w:ascii="Times New Roman" w:hAnsi="Times New Roman"/>
          <w:sz w:val="24"/>
          <w:szCs w:val="24"/>
        </w:rPr>
        <w:t xml:space="preserve"> </w:t>
      </w:r>
      <w:r w:rsidRPr="004C2F19">
        <w:rPr>
          <w:rFonts w:ascii="Times New Roman" w:hAnsi="Times New Roman"/>
          <w:sz w:val="24"/>
          <w:szCs w:val="24"/>
        </w:rPr>
        <w:t>планируемые для размещения объекты местного значения, относящиеся к следующим областям:</w:t>
      </w:r>
    </w:p>
    <w:p w:rsidR="00BA56E2" w:rsidRPr="004C2F19" w:rsidRDefault="00BA56E2" w:rsidP="00BA56E2">
      <w:pPr>
        <w:jc w:val="both"/>
        <w:rPr>
          <w:rFonts w:ascii="Times New Roman" w:hAnsi="Times New Roman"/>
          <w:sz w:val="24"/>
          <w:szCs w:val="24"/>
        </w:rPr>
      </w:pPr>
      <w:proofErr w:type="spellStart"/>
      <w:r w:rsidRPr="004C2F19">
        <w:rPr>
          <w:rFonts w:ascii="Times New Roman" w:hAnsi="Times New Roman"/>
          <w:sz w:val="24"/>
          <w:szCs w:val="24"/>
        </w:rPr>
        <w:t>электро</w:t>
      </w:r>
      <w:proofErr w:type="spellEnd"/>
      <w:r w:rsidRPr="004C2F19">
        <w:rPr>
          <w:rFonts w:ascii="Times New Roman" w:hAnsi="Times New Roman"/>
          <w:sz w:val="24"/>
          <w:szCs w:val="24"/>
        </w:rPr>
        <w:t>-, тепл</w:t>
      </w:r>
      <w:proofErr w:type="gramStart"/>
      <w:r w:rsidRPr="004C2F19">
        <w:rPr>
          <w:rFonts w:ascii="Times New Roman" w:hAnsi="Times New Roman"/>
          <w:sz w:val="24"/>
          <w:szCs w:val="24"/>
        </w:rPr>
        <w:t>о-</w:t>
      </w:r>
      <w:proofErr w:type="gramEnd"/>
      <w:r w:rsidRPr="004C2F19">
        <w:rPr>
          <w:rFonts w:ascii="Times New Roman" w:hAnsi="Times New Roman"/>
          <w:sz w:val="24"/>
          <w:szCs w:val="24"/>
        </w:rPr>
        <w:t xml:space="preserve">, </w:t>
      </w:r>
      <w:proofErr w:type="spellStart"/>
      <w:r w:rsidRPr="004C2F19">
        <w:rPr>
          <w:rFonts w:ascii="Times New Roman" w:hAnsi="Times New Roman"/>
          <w:sz w:val="24"/>
          <w:szCs w:val="24"/>
        </w:rPr>
        <w:t>газо</w:t>
      </w:r>
      <w:proofErr w:type="spellEnd"/>
      <w:r w:rsidRPr="004C2F19">
        <w:rPr>
          <w:rFonts w:ascii="Times New Roman" w:hAnsi="Times New Roman"/>
          <w:sz w:val="24"/>
          <w:szCs w:val="24"/>
        </w:rPr>
        <w:t>- и водоснабжение населения, водоотведение;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автомобильные дороги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области в связи с решением вопросов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б)</w:t>
      </w:r>
      <w:r>
        <w:rPr>
          <w:rFonts w:ascii="Times New Roman" w:hAnsi="Times New Roman"/>
          <w:sz w:val="24"/>
          <w:szCs w:val="24"/>
        </w:rPr>
        <w:t xml:space="preserve"> </w:t>
      </w:r>
      <w:r w:rsidRPr="004C2F19">
        <w:rPr>
          <w:rFonts w:ascii="Times New Roman" w:hAnsi="Times New Roman"/>
          <w:sz w:val="24"/>
          <w:szCs w:val="24"/>
        </w:rPr>
        <w:t xml:space="preserve">границы населенных пунктов (в том числе границы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w:t>
      </w:r>
      <w:r>
        <w:rPr>
          <w:rFonts w:ascii="Times New Roman" w:hAnsi="Times New Roman"/>
          <w:sz w:val="24"/>
          <w:szCs w:val="24"/>
        </w:rPr>
        <w:t xml:space="preserve"> </w:t>
      </w:r>
      <w:r w:rsidRPr="004C2F19">
        <w:rPr>
          <w:rFonts w:ascii="Times New Roman" w:hAnsi="Times New Roman"/>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Карты утверждаемой части проекта генерального плана выполняются в масштабах 1:25000, 1:5000.</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Материалы по обоснованию генерального плана в текстовой форме в виде пояснительной записки содержат:</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w:t>
      </w:r>
      <w:r>
        <w:rPr>
          <w:rFonts w:ascii="Times New Roman" w:hAnsi="Times New Roman"/>
          <w:sz w:val="24"/>
          <w:szCs w:val="24"/>
        </w:rPr>
        <w:t xml:space="preserve"> </w:t>
      </w:r>
      <w:r w:rsidRPr="004C2F19">
        <w:rPr>
          <w:rFonts w:ascii="Times New Roman" w:hAnsi="Times New Roman"/>
          <w:sz w:val="24"/>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б)</w:t>
      </w:r>
      <w:r>
        <w:rPr>
          <w:rFonts w:ascii="Times New Roman" w:hAnsi="Times New Roman"/>
          <w:sz w:val="24"/>
          <w:szCs w:val="24"/>
        </w:rPr>
        <w:t xml:space="preserve"> </w:t>
      </w:r>
      <w:r w:rsidRPr="004C2F19">
        <w:rPr>
          <w:rFonts w:ascii="Times New Roman" w:hAnsi="Times New Roman"/>
          <w:sz w:val="24"/>
          <w:szCs w:val="24"/>
        </w:rPr>
        <w:t xml:space="preserve">обоснование выбранного варианта размещения объектов местного значения на основе анализа использования территорий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w:t>
      </w:r>
      <w:proofErr w:type="gramStart"/>
      <w:r w:rsidRPr="004C2F19">
        <w:rPr>
          <w:rFonts w:ascii="Times New Roman" w:hAnsi="Times New Roman"/>
          <w:sz w:val="24"/>
          <w:szCs w:val="24"/>
        </w:rPr>
        <w:t>Ставропольский</w:t>
      </w:r>
      <w:proofErr w:type="gramEnd"/>
      <w:r w:rsidRPr="004C2F19">
        <w:rPr>
          <w:rFonts w:ascii="Times New Roman" w:hAnsi="Times New Roman"/>
          <w:sz w:val="24"/>
          <w:szCs w:val="24"/>
        </w:rPr>
        <w:t xml:space="preserve"> Самарской области, возможных направлений развития этих территорий и прогнозируемых ограничений их использования;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w:t>
      </w:r>
      <w:r>
        <w:rPr>
          <w:rFonts w:ascii="Times New Roman" w:hAnsi="Times New Roman"/>
          <w:sz w:val="24"/>
          <w:szCs w:val="24"/>
        </w:rPr>
        <w:t xml:space="preserve"> </w:t>
      </w:r>
      <w:r w:rsidRPr="004C2F19">
        <w:rPr>
          <w:rFonts w:ascii="Times New Roman" w:hAnsi="Times New Roman"/>
          <w:sz w:val="24"/>
          <w:szCs w:val="24"/>
        </w:rPr>
        <w:t>оценку возможного влияния планируемых для размещения объектов местного значения на комплексное развитие этих территорий;</w:t>
      </w:r>
    </w:p>
    <w:p w:rsidR="00BA56E2" w:rsidRPr="004C2F19" w:rsidRDefault="00BA56E2" w:rsidP="00BA56E2">
      <w:pPr>
        <w:jc w:val="both"/>
        <w:rPr>
          <w:rFonts w:ascii="Times New Roman" w:hAnsi="Times New Roman"/>
          <w:sz w:val="24"/>
          <w:szCs w:val="24"/>
        </w:rPr>
      </w:pPr>
      <w:proofErr w:type="gramStart"/>
      <w:r w:rsidRPr="004C2F19">
        <w:rPr>
          <w:rFonts w:ascii="Times New Roman" w:hAnsi="Times New Roman"/>
          <w:sz w:val="24"/>
          <w:szCs w:val="24"/>
        </w:rPr>
        <w:t>г)</w:t>
      </w:r>
      <w:r>
        <w:rPr>
          <w:rFonts w:ascii="Times New Roman" w:hAnsi="Times New Roman"/>
          <w:sz w:val="24"/>
          <w:szCs w:val="24"/>
        </w:rPr>
        <w:t xml:space="preserve"> </w:t>
      </w:r>
      <w:r w:rsidRPr="004C2F19">
        <w:rPr>
          <w:rFonts w:ascii="Times New Roman" w:hAnsi="Times New Roman"/>
          <w:sz w:val="24"/>
          <w:szCs w:val="24"/>
        </w:rPr>
        <w:t xml:space="preserve">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w:t>
      </w:r>
      <w:proofErr w:type="gramEnd"/>
      <w:r w:rsidRPr="004C2F19">
        <w:rPr>
          <w:rFonts w:ascii="Times New Roman" w:hAnsi="Times New Roman"/>
          <w:sz w:val="24"/>
          <w:szCs w:val="24"/>
        </w:rPr>
        <w:t xml:space="preserve">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д)</w:t>
      </w:r>
      <w:r>
        <w:rPr>
          <w:rFonts w:ascii="Times New Roman" w:hAnsi="Times New Roman"/>
          <w:sz w:val="24"/>
          <w:szCs w:val="24"/>
        </w:rPr>
        <w:t xml:space="preserve"> </w:t>
      </w:r>
      <w:r w:rsidRPr="004C2F19">
        <w:rPr>
          <w:rFonts w:ascii="Times New Roman" w:hAnsi="Times New Roman"/>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lastRenderedPageBreak/>
        <w:t>е)</w:t>
      </w:r>
      <w:r>
        <w:rPr>
          <w:rFonts w:ascii="Times New Roman" w:hAnsi="Times New Roman"/>
          <w:sz w:val="24"/>
          <w:szCs w:val="24"/>
        </w:rPr>
        <w:t xml:space="preserve"> </w:t>
      </w:r>
      <w:r w:rsidRPr="004C2F19">
        <w:rPr>
          <w:rFonts w:ascii="Times New Roman" w:hAnsi="Times New Roman"/>
          <w:sz w:val="24"/>
          <w:szCs w:val="24"/>
        </w:rPr>
        <w:t xml:space="preserve">перечень земельных участков, которые включаются в границы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ж)</w:t>
      </w:r>
      <w:r>
        <w:rPr>
          <w:rFonts w:ascii="Times New Roman" w:hAnsi="Times New Roman"/>
          <w:sz w:val="24"/>
          <w:szCs w:val="24"/>
        </w:rPr>
        <w:t xml:space="preserve"> </w:t>
      </w:r>
      <w:r w:rsidRPr="004C2F19">
        <w:rPr>
          <w:rFonts w:ascii="Times New Roman" w:hAnsi="Times New Roman"/>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BA56E2" w:rsidRPr="004C2F19" w:rsidRDefault="00BA56E2" w:rsidP="00BA56E2">
      <w:pPr>
        <w:jc w:val="both"/>
        <w:rPr>
          <w:rFonts w:ascii="Times New Roman" w:hAnsi="Times New Roman"/>
          <w:sz w:val="24"/>
          <w:szCs w:val="24"/>
        </w:rPr>
      </w:pP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В материалах по обоснованию проектов генеральных планов, прилагаемых в виде карт, отображаются: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границы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w:t>
      </w:r>
      <w:proofErr w:type="gramStart"/>
      <w:r w:rsidRPr="004C2F19">
        <w:rPr>
          <w:rFonts w:ascii="Times New Roman" w:hAnsi="Times New Roman"/>
          <w:sz w:val="24"/>
          <w:szCs w:val="24"/>
        </w:rPr>
        <w:t>Ставропольский</w:t>
      </w:r>
      <w:proofErr w:type="gramEnd"/>
      <w:r w:rsidRPr="004C2F19">
        <w:rPr>
          <w:rFonts w:ascii="Times New Roman" w:hAnsi="Times New Roman"/>
          <w:sz w:val="24"/>
          <w:szCs w:val="24"/>
        </w:rPr>
        <w:t xml:space="preserve">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границы существующих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местоположение существующих и строящихся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особые экономические зоны;</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особо охраняемые природные территории федерального, регионального,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территории объектов культурного наследия;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зоны с особыми условиями использования территорий;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территории, подверженные риску возникновения чрезвычайных ситуаций природного и техногенного характера;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BA56E2" w:rsidRPr="00FB3B29" w:rsidRDefault="00BA56E2" w:rsidP="00BA56E2">
      <w:pPr>
        <w:pStyle w:val="a6"/>
        <w:numPr>
          <w:ilvl w:val="0"/>
          <w:numId w:val="3"/>
        </w:numPr>
        <w:jc w:val="both"/>
        <w:rPr>
          <w:rFonts w:ascii="Times New Roman" w:hAnsi="Times New Roman"/>
          <w:sz w:val="24"/>
          <w:szCs w:val="24"/>
        </w:rPr>
      </w:pPr>
      <w:r w:rsidRPr="00FB3B29">
        <w:rPr>
          <w:rFonts w:ascii="Times New Roman" w:hAnsi="Times New Roman"/>
          <w:sz w:val="24"/>
          <w:szCs w:val="24"/>
        </w:rPr>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IV. ПОРЯДОК ПОДГОТОВКИ ПРОЕКТА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Решение о подготовке проекта генерального плана принимается Главой сельского поселения.</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 xml:space="preserve">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w:t>
      </w:r>
      <w:r w:rsidRPr="00FB3B29">
        <w:rPr>
          <w:rFonts w:ascii="Times New Roman" w:hAnsi="Times New Roman"/>
          <w:sz w:val="24"/>
          <w:szCs w:val="24"/>
        </w:rPr>
        <w:lastRenderedPageBreak/>
        <w:t>образования, с последующим внесением в генеральный план изменений, относящихся к другим частям территорий муниципального образования.</w:t>
      </w:r>
    </w:p>
    <w:p w:rsidR="00BA56E2" w:rsidRPr="00FB3B29" w:rsidRDefault="00BA56E2" w:rsidP="00BA56E2">
      <w:pPr>
        <w:pStyle w:val="a6"/>
        <w:numPr>
          <w:ilvl w:val="0"/>
          <w:numId w:val="4"/>
        </w:numPr>
        <w:jc w:val="both"/>
        <w:rPr>
          <w:rFonts w:ascii="Times New Roman" w:hAnsi="Times New Roman"/>
          <w:sz w:val="24"/>
          <w:szCs w:val="24"/>
        </w:rPr>
      </w:pPr>
      <w:proofErr w:type="gramStart"/>
      <w:r w:rsidRPr="00FB3B29">
        <w:rPr>
          <w:rFonts w:ascii="Times New Roman" w:hAnsi="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w:t>
      </w:r>
      <w:proofErr w:type="gramEnd"/>
      <w:r w:rsidRPr="00FB3B29">
        <w:rPr>
          <w:rFonts w:ascii="Times New Roman" w:hAnsi="Times New Roman"/>
          <w:sz w:val="24"/>
          <w:szCs w:val="24"/>
        </w:rPr>
        <w:t xml:space="preserve">, </w:t>
      </w:r>
      <w:proofErr w:type="gramStart"/>
      <w:r w:rsidRPr="00FB3B29">
        <w:rPr>
          <w:rFonts w:ascii="Times New Roman" w:hAnsi="Times New Roman"/>
          <w:sz w:val="24"/>
          <w:szCs w:val="24"/>
        </w:rPr>
        <w:t>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roofErr w:type="gramEnd"/>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w:t>
      </w:r>
      <w:proofErr w:type="gramStart"/>
      <w:r w:rsidRPr="00FB3B29">
        <w:rPr>
          <w:rFonts w:ascii="Times New Roman" w:hAnsi="Times New Roman"/>
          <w:sz w:val="24"/>
          <w:szCs w:val="24"/>
        </w:rPr>
        <w:t>,</w:t>
      </w:r>
      <w:proofErr w:type="gramEnd"/>
      <w:r w:rsidRPr="00FB3B29">
        <w:rPr>
          <w:rFonts w:ascii="Times New Roman" w:hAnsi="Times New Roman"/>
          <w:sz w:val="24"/>
          <w:szCs w:val="24"/>
        </w:rPr>
        <w:t xml:space="preserve"> чем за три месяца до утверждения генерального плана.</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в генеральный план, представляются Главе сельского поселения.</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w:t>
      </w:r>
      <w:r>
        <w:rPr>
          <w:rFonts w:ascii="Times New Roman" w:hAnsi="Times New Roman"/>
          <w:sz w:val="24"/>
          <w:szCs w:val="24"/>
        </w:rPr>
        <w:t>сельского поселения в Собрание п</w:t>
      </w:r>
      <w:r w:rsidRPr="00FB3B29">
        <w:rPr>
          <w:rFonts w:ascii="Times New Roman" w:hAnsi="Times New Roman"/>
          <w:sz w:val="24"/>
          <w:szCs w:val="24"/>
        </w:rPr>
        <w:t>редставителей сельского поселения для утверждения.</w:t>
      </w:r>
    </w:p>
    <w:p w:rsidR="00BA56E2" w:rsidRPr="004C2F19" w:rsidRDefault="00BA56E2" w:rsidP="00BA56E2">
      <w:pPr>
        <w:jc w:val="both"/>
        <w:rPr>
          <w:rFonts w:ascii="Times New Roman" w:hAnsi="Times New Roman"/>
          <w:sz w:val="24"/>
          <w:szCs w:val="24"/>
        </w:rPr>
      </w:pPr>
    </w:p>
    <w:p w:rsidR="00BA56E2" w:rsidRDefault="00BA56E2" w:rsidP="00BA56E2">
      <w:pPr>
        <w:jc w:val="center"/>
        <w:rPr>
          <w:rFonts w:ascii="Times New Roman" w:hAnsi="Times New Roman"/>
          <w:b/>
          <w:sz w:val="24"/>
          <w:szCs w:val="24"/>
        </w:rPr>
      </w:pPr>
    </w:p>
    <w:p w:rsidR="00BA56E2" w:rsidRDefault="00BA56E2" w:rsidP="00BA56E2">
      <w:pPr>
        <w:jc w:val="center"/>
        <w:rPr>
          <w:rFonts w:ascii="Times New Roman" w:hAnsi="Times New Roman"/>
          <w:b/>
          <w:sz w:val="24"/>
          <w:szCs w:val="24"/>
        </w:rPr>
      </w:pPr>
    </w:p>
    <w:p w:rsidR="00BA56E2" w:rsidRDefault="00BA56E2" w:rsidP="00BA56E2">
      <w:pPr>
        <w:jc w:val="center"/>
        <w:rPr>
          <w:rFonts w:ascii="Times New Roman" w:hAnsi="Times New Roman"/>
          <w:b/>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lastRenderedPageBreak/>
        <w:t>V. ПОРЯДОК СОГЛАСОВАНИЯ ПРОЕКТА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 xml:space="preserve">Проект генерального плана до его утверждения подлежит согласованию </w:t>
      </w:r>
      <w:proofErr w:type="gramStart"/>
      <w:r w:rsidRPr="00FB3B29">
        <w:rPr>
          <w:rFonts w:ascii="Times New Roman" w:hAnsi="Times New Roman"/>
          <w:sz w:val="24"/>
          <w:szCs w:val="24"/>
        </w:rPr>
        <w:t>с</w:t>
      </w:r>
      <w:proofErr w:type="gramEnd"/>
      <w:r w:rsidRPr="00FB3B29">
        <w:rPr>
          <w:rFonts w:ascii="Times New Roman" w:hAnsi="Times New Roman"/>
          <w:sz w:val="24"/>
          <w:szCs w:val="24"/>
        </w:rPr>
        <w:t>:</w:t>
      </w:r>
    </w:p>
    <w:p w:rsidR="00BA56E2" w:rsidRPr="004C2F19" w:rsidRDefault="00BA56E2" w:rsidP="00BA56E2">
      <w:pPr>
        <w:jc w:val="both"/>
        <w:rPr>
          <w:rFonts w:ascii="Times New Roman" w:hAnsi="Times New Roman"/>
          <w:sz w:val="24"/>
          <w:szCs w:val="24"/>
        </w:rPr>
      </w:pPr>
      <w:proofErr w:type="gramStart"/>
      <w:r w:rsidRPr="004C2F19">
        <w:rPr>
          <w:rFonts w:ascii="Times New Roman" w:hAnsi="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w:t>
      </w:r>
      <w:proofErr w:type="gramEnd"/>
      <w:r w:rsidRPr="004C2F19">
        <w:rPr>
          <w:rFonts w:ascii="Times New Roman" w:hAnsi="Times New Roman"/>
          <w:sz w:val="24"/>
          <w:szCs w:val="24"/>
        </w:rPr>
        <w:t xml:space="preserve"> </w:t>
      </w:r>
      <w:proofErr w:type="gramStart"/>
      <w:r w:rsidRPr="004C2F19">
        <w:rPr>
          <w:rFonts w:ascii="Times New Roman" w:hAnsi="Times New Roman"/>
          <w:sz w:val="24"/>
          <w:szCs w:val="24"/>
        </w:rPr>
        <w:t xml:space="preserve">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roofErr w:type="gramEnd"/>
    </w:p>
    <w:p w:rsidR="00BA56E2" w:rsidRPr="004C2F19" w:rsidRDefault="00BA56E2" w:rsidP="00BA56E2">
      <w:pPr>
        <w:jc w:val="both"/>
        <w:rPr>
          <w:rFonts w:ascii="Times New Roman" w:hAnsi="Times New Roman"/>
          <w:sz w:val="24"/>
          <w:szCs w:val="24"/>
        </w:rPr>
      </w:pPr>
      <w:proofErr w:type="gramStart"/>
      <w:r w:rsidRPr="004C2F19">
        <w:rPr>
          <w:rFonts w:ascii="Times New Roman" w:hAnsi="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w:t>
      </w:r>
      <w:proofErr w:type="gramEnd"/>
      <w:r w:rsidRPr="004C2F19">
        <w:rPr>
          <w:rFonts w:ascii="Times New Roman" w:hAnsi="Times New Roman"/>
          <w:sz w:val="24"/>
          <w:szCs w:val="24"/>
        </w:rPr>
        <w:t xml:space="preserve">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w:t>
      </w:r>
      <w:proofErr w:type="gramStart"/>
      <w:r w:rsidRPr="004C2F19">
        <w:rPr>
          <w:rFonts w:ascii="Times New Roman" w:hAnsi="Times New Roman"/>
          <w:sz w:val="24"/>
          <w:szCs w:val="24"/>
        </w:rPr>
        <w:t>Ставропольский</w:t>
      </w:r>
      <w:proofErr w:type="gramEnd"/>
      <w:r w:rsidRPr="004C2F19">
        <w:rPr>
          <w:rFonts w:ascii="Times New Roman" w:hAnsi="Times New Roman"/>
          <w:sz w:val="24"/>
          <w:szCs w:val="24"/>
        </w:rPr>
        <w:t xml:space="preserve"> Самарской области находятся особо охраняемые природные территории регионального значения);</w:t>
      </w:r>
    </w:p>
    <w:p w:rsidR="00BA56E2" w:rsidRPr="004C2F19" w:rsidRDefault="00BA56E2" w:rsidP="00BA56E2">
      <w:pPr>
        <w:jc w:val="both"/>
        <w:rPr>
          <w:rFonts w:ascii="Times New Roman" w:hAnsi="Times New Roman"/>
          <w:sz w:val="24"/>
          <w:szCs w:val="24"/>
        </w:rPr>
      </w:pPr>
      <w:proofErr w:type="gramStart"/>
      <w:r w:rsidRPr="004C2F19">
        <w:rPr>
          <w:rFonts w:ascii="Times New Roman" w:hAnsi="Times New Roman"/>
          <w:sz w:val="24"/>
          <w:szCs w:val="24"/>
        </w:rPr>
        <w:t xml:space="preserve">органами местного самоуправления муниципальных образований, имеющих общую границу с сельским поселением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w:t>
      </w:r>
      <w:proofErr w:type="gramEnd"/>
      <w:r w:rsidRPr="004C2F19">
        <w:rPr>
          <w:rFonts w:ascii="Times New Roman" w:hAnsi="Times New Roman"/>
          <w:sz w:val="24"/>
          <w:szCs w:val="24"/>
        </w:rPr>
        <w:t xml:space="preserve"> на окружающую среду на территории таких муниципальных образований).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вопросы не могут рассматриваться при согласовании проекта генерального плана.</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lastRenderedPageBreak/>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 xml:space="preserve">Порядок согласования проекта генерального плана и порядок работы согласительной комиссии осуществляются в соответствии с Положением о согласовании </w:t>
      </w:r>
      <w:proofErr w:type="gramStart"/>
      <w:r w:rsidRPr="00FB3B29">
        <w:rPr>
          <w:rFonts w:ascii="Times New Roman" w:hAnsi="Times New Roman"/>
          <w:sz w:val="24"/>
          <w:szCs w:val="24"/>
        </w:rPr>
        <w:t>проектов схем территориального планирования субъектов Российской Федерации</w:t>
      </w:r>
      <w:proofErr w:type="gramEnd"/>
      <w:r w:rsidRPr="00FB3B29">
        <w:rPr>
          <w:rFonts w:ascii="Times New Roman" w:hAnsi="Times New Roman"/>
          <w:sz w:val="24"/>
          <w:szCs w:val="24"/>
        </w:rPr>
        <w:t xml:space="preserve">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По результатам работы согласительная комиссия представляет главе поселения: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в текстовой форме и в виде карт по несогласованным вопросам.</w:t>
      </w:r>
    </w:p>
    <w:p w:rsidR="00BA56E2" w:rsidRPr="00FB3B29" w:rsidRDefault="00BA56E2" w:rsidP="00BA56E2">
      <w:pPr>
        <w:pStyle w:val="a6"/>
        <w:numPr>
          <w:ilvl w:val="0"/>
          <w:numId w:val="5"/>
        </w:numPr>
        <w:jc w:val="both"/>
        <w:rPr>
          <w:rFonts w:ascii="Times New Roman" w:hAnsi="Times New Roman"/>
          <w:sz w:val="24"/>
          <w:szCs w:val="24"/>
        </w:rPr>
      </w:pPr>
      <w:proofErr w:type="gramStart"/>
      <w:r w:rsidRPr="00FB3B29">
        <w:rPr>
          <w:rFonts w:ascii="Times New Roman" w:hAnsi="Times New Roman"/>
          <w:sz w:val="24"/>
          <w:szCs w:val="24"/>
        </w:rPr>
        <w:t>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w:t>
      </w:r>
      <w:r>
        <w:rPr>
          <w:rFonts w:ascii="Times New Roman" w:hAnsi="Times New Roman"/>
          <w:sz w:val="24"/>
          <w:szCs w:val="24"/>
        </w:rPr>
        <w:t xml:space="preserve"> публичных слушаний в Собрание п</w:t>
      </w:r>
      <w:r w:rsidRPr="00FB3B29">
        <w:rPr>
          <w:rFonts w:ascii="Times New Roman" w:hAnsi="Times New Roman"/>
          <w:sz w:val="24"/>
          <w:szCs w:val="24"/>
        </w:rPr>
        <w:t>редставителей сельского поселения или об отклонении такого проекта и о направлении его на доработку.</w:t>
      </w:r>
      <w:proofErr w:type="gramEnd"/>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VI. СБОР ИСХОДНЫХ ДАННЫХ</w:t>
      </w: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ДЛЯ ПОДГОТОВКИ ПРОЕКТА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Исходная информация для подготовки проекта генерального плана включает в себя: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картографическую информацию, включая топографические карты различных требуемых масштабов, </w:t>
      </w:r>
      <w:proofErr w:type="spellStart"/>
      <w:r w:rsidRPr="004C2F19">
        <w:rPr>
          <w:rFonts w:ascii="Times New Roman" w:hAnsi="Times New Roman"/>
          <w:sz w:val="24"/>
          <w:szCs w:val="24"/>
        </w:rPr>
        <w:t>ортофотопланы</w:t>
      </w:r>
      <w:proofErr w:type="spellEnd"/>
      <w:r w:rsidRPr="004C2F19">
        <w:rPr>
          <w:rFonts w:ascii="Times New Roman" w:hAnsi="Times New Roman"/>
          <w:sz w:val="24"/>
          <w:szCs w:val="24"/>
        </w:rPr>
        <w:t xml:space="preserve">, </w:t>
      </w:r>
      <w:proofErr w:type="spellStart"/>
      <w:r w:rsidRPr="004C2F19">
        <w:rPr>
          <w:rFonts w:ascii="Times New Roman" w:hAnsi="Times New Roman"/>
          <w:sz w:val="24"/>
          <w:szCs w:val="24"/>
        </w:rPr>
        <w:t>аэр</w:t>
      </w:r>
      <w:proofErr w:type="gramStart"/>
      <w:r w:rsidRPr="004C2F19">
        <w:rPr>
          <w:rFonts w:ascii="Times New Roman" w:hAnsi="Times New Roman"/>
          <w:sz w:val="24"/>
          <w:szCs w:val="24"/>
        </w:rPr>
        <w:t>о</w:t>
      </w:r>
      <w:proofErr w:type="spellEnd"/>
      <w:r w:rsidRPr="004C2F19">
        <w:rPr>
          <w:rFonts w:ascii="Times New Roman" w:hAnsi="Times New Roman"/>
          <w:sz w:val="24"/>
          <w:szCs w:val="24"/>
        </w:rPr>
        <w:t>-</w:t>
      </w:r>
      <w:proofErr w:type="gramEnd"/>
      <w:r w:rsidRPr="004C2F19">
        <w:rPr>
          <w:rFonts w:ascii="Times New Roman" w:hAnsi="Times New Roman"/>
          <w:sz w:val="24"/>
          <w:szCs w:val="24"/>
        </w:rPr>
        <w:t xml:space="preserve">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иную информацию, требование о предоставлении которой может содержаться в задании на проектирование.</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Источниками получения исходной информации для подготовки проектов генеральных планов являются: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федеральная государственная информационная система территориального планирования;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lastRenderedPageBreak/>
        <w:t>информационная система обеспечения градостроительной деятельности;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автоматизированная информационная система государственного кадастра недвижимости;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аналитические и статистические доклады, обзоры и отчеты;</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фонды картографической и геодезической информации;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инвентаризации земель и недвижимого имущества;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инженерно-геологических и инженерно-геодезических изысканий и исследований;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стратегии и программы, иные сведения.</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Материалы исходной информации для подготовки (внесения изменений) проекта генерального плана содержат:</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ведения, доступ к которым обеспечивается в ФГИС ТП;</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информационной системы обеспечения градостроительной деятельности;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данные о демографической ситуации и занятости населения;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сведения о социальной, транспортной, инженерной и производственной </w:t>
      </w:r>
      <w:proofErr w:type="gramStart"/>
      <w:r w:rsidRPr="004C2F19">
        <w:rPr>
          <w:rFonts w:ascii="Times New Roman" w:hAnsi="Times New Roman"/>
          <w:sz w:val="24"/>
          <w:szCs w:val="24"/>
        </w:rPr>
        <w:t>инфраструктурах</w:t>
      </w:r>
      <w:proofErr w:type="gramEnd"/>
      <w:r w:rsidRPr="004C2F19">
        <w:rPr>
          <w:rFonts w:ascii="Times New Roman" w:hAnsi="Times New Roman"/>
          <w:sz w:val="24"/>
          <w:szCs w:val="24"/>
        </w:rPr>
        <w:t>, строительной базе;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социально-экономических прогнозов развития муниципального образования.</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VII. УТВЕРЖДЕНИЕ ГЕНЕРАЛЬНОГО ПЛАНА</w:t>
      </w:r>
    </w:p>
    <w:p w:rsidR="00BA56E2" w:rsidRPr="00FB3B29" w:rsidRDefault="00BA56E2" w:rsidP="00BA56E2">
      <w:pPr>
        <w:jc w:val="center"/>
        <w:rPr>
          <w:rFonts w:ascii="Times New Roman" w:hAnsi="Times New Roman"/>
          <w:b/>
          <w:sz w:val="24"/>
          <w:szCs w:val="24"/>
        </w:rPr>
      </w:pPr>
    </w:p>
    <w:p w:rsidR="00BA56E2" w:rsidRPr="00FB3B29" w:rsidRDefault="00BA56E2" w:rsidP="00BA56E2">
      <w:pPr>
        <w:pStyle w:val="a6"/>
        <w:numPr>
          <w:ilvl w:val="0"/>
          <w:numId w:val="7"/>
        </w:numPr>
        <w:jc w:val="both"/>
        <w:rPr>
          <w:rFonts w:ascii="Times New Roman" w:hAnsi="Times New Roman"/>
          <w:sz w:val="24"/>
          <w:szCs w:val="24"/>
        </w:rPr>
      </w:pPr>
      <w:proofErr w:type="gramStart"/>
      <w:r w:rsidRPr="00FB3B29">
        <w:rPr>
          <w:rFonts w:ascii="Times New Roman" w:hAnsi="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w:t>
      </w:r>
      <w:r w:rsidRPr="00FB3B29">
        <w:rPr>
          <w:rFonts w:ascii="Times New Roman" w:hAnsi="Times New Roman"/>
          <w:sz w:val="24"/>
          <w:szCs w:val="24"/>
        </w:rPr>
        <w:lastRenderedPageBreak/>
        <w:t xml:space="preserve">генерального плана, документами и материалами, представленными согласительной комиссией направляется Главой сельского поселения на утверждение в Собрание Представителей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w:t>
      </w:r>
      <w:proofErr w:type="gramEnd"/>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t xml:space="preserve">Генеральный план, в том числе внесение изменений </w:t>
      </w:r>
      <w:r>
        <w:rPr>
          <w:rFonts w:ascii="Times New Roman" w:hAnsi="Times New Roman"/>
          <w:sz w:val="24"/>
          <w:szCs w:val="24"/>
        </w:rPr>
        <w:t>в него, утверждается Собранием п</w:t>
      </w:r>
      <w:r w:rsidRPr="00FB3B29">
        <w:rPr>
          <w:rFonts w:ascii="Times New Roman" w:hAnsi="Times New Roman"/>
          <w:sz w:val="24"/>
          <w:szCs w:val="24"/>
        </w:rPr>
        <w:t xml:space="preserve">редставителей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w:t>
      </w:r>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 и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BA56E2" w:rsidRPr="004C2F19" w:rsidRDefault="00BA56E2" w:rsidP="00BA56E2">
      <w:pPr>
        <w:jc w:val="both"/>
        <w:rPr>
          <w:rFonts w:ascii="Times New Roman" w:hAnsi="Times New Roman"/>
          <w:sz w:val="24"/>
          <w:szCs w:val="24"/>
        </w:rPr>
      </w:pP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VIII. РЕАЛИЗАЦИЯ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8"/>
        </w:numPr>
        <w:jc w:val="both"/>
        <w:rPr>
          <w:rFonts w:ascii="Times New Roman" w:hAnsi="Times New Roman"/>
          <w:sz w:val="24"/>
          <w:szCs w:val="24"/>
        </w:rPr>
      </w:pPr>
      <w:r w:rsidRPr="00FB3B29">
        <w:rPr>
          <w:rFonts w:ascii="Times New Roman" w:hAnsi="Times New Roman"/>
          <w:sz w:val="24"/>
          <w:szCs w:val="24"/>
        </w:rPr>
        <w:t>Реализация генерального плана осуществляется путем:</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подготовки и утверждения документации по планировке территории в соответствии с генеральным планом;</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A56E2" w:rsidRPr="00FB3B29" w:rsidRDefault="00BA56E2" w:rsidP="00BA56E2">
      <w:pPr>
        <w:pStyle w:val="a6"/>
        <w:numPr>
          <w:ilvl w:val="0"/>
          <w:numId w:val="8"/>
        </w:numPr>
        <w:jc w:val="both"/>
        <w:rPr>
          <w:rFonts w:ascii="Times New Roman" w:hAnsi="Times New Roman"/>
          <w:sz w:val="24"/>
          <w:szCs w:val="24"/>
        </w:rPr>
      </w:pPr>
      <w:proofErr w:type="gramStart"/>
      <w:r w:rsidRPr="00FB3B29">
        <w:rPr>
          <w:rFonts w:ascii="Times New Roman" w:hAnsi="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roofErr w:type="gramEnd"/>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IX. ПОРЯДОК ПОДГОТОВКИ ВНЕСЕНИЯ ИЗМЕНЕНИЙ</w:t>
      </w: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В ГЕНЕРАЛЬНЫЙ ПЛАН</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lastRenderedPageBreak/>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Предложения о внесении изменений в генеральный план могут вноситься в следующих случаях:</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BA56E2" w:rsidRPr="004C2F19" w:rsidRDefault="00BA56E2" w:rsidP="00BA56E2">
      <w:pPr>
        <w:jc w:val="both"/>
        <w:rPr>
          <w:rFonts w:ascii="Times New Roman" w:hAnsi="Times New Roman"/>
          <w:sz w:val="24"/>
          <w:szCs w:val="24"/>
        </w:rPr>
      </w:pPr>
      <w:proofErr w:type="gramStart"/>
      <w:r w:rsidRPr="004C2F19">
        <w:rPr>
          <w:rFonts w:ascii="Times New Roman" w:hAnsi="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roofErr w:type="gramEnd"/>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изменения границ населенных пунктов поселения (в соответствии с подпунктом 1 пункта 1 статьи 84 Земельного кодекса РФ).</w:t>
      </w:r>
    </w:p>
    <w:p w:rsidR="00BA56E2" w:rsidRDefault="00BA56E2" w:rsidP="00BA56E2">
      <w:pPr>
        <w:pStyle w:val="a6"/>
        <w:numPr>
          <w:ilvl w:val="0"/>
          <w:numId w:val="9"/>
        </w:numPr>
        <w:jc w:val="both"/>
        <w:rPr>
          <w:rFonts w:ascii="Times New Roman" w:hAnsi="Times New Roman"/>
          <w:sz w:val="24"/>
          <w:szCs w:val="24"/>
        </w:rPr>
      </w:pPr>
      <w:proofErr w:type="gramStart"/>
      <w:r w:rsidRPr="00FB3B29">
        <w:rPr>
          <w:rFonts w:ascii="Times New Roman" w:hAnsi="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roofErr w:type="gramEnd"/>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BA56E2" w:rsidRPr="004C2F19" w:rsidRDefault="00BA56E2" w:rsidP="00BA56E2">
      <w:pPr>
        <w:jc w:val="both"/>
        <w:rPr>
          <w:rFonts w:ascii="Times New Roman" w:hAnsi="Times New Roman"/>
          <w:sz w:val="24"/>
          <w:szCs w:val="24"/>
        </w:rPr>
      </w:pPr>
    </w:p>
    <w:p w:rsidR="00BA56E2" w:rsidRPr="004C2F19" w:rsidRDefault="00BA56E2" w:rsidP="00BA56E2">
      <w:pPr>
        <w:jc w:val="both"/>
        <w:rPr>
          <w:rFonts w:ascii="Times New Roman" w:hAnsi="Times New Roman"/>
          <w:sz w:val="24"/>
          <w:szCs w:val="24"/>
        </w:rPr>
      </w:pPr>
    </w:p>
    <w:p w:rsidR="00BA56E2" w:rsidRPr="00D068D6" w:rsidRDefault="00BA56E2" w:rsidP="00D068D6">
      <w:pPr>
        <w:tabs>
          <w:tab w:val="left" w:pos="3045"/>
        </w:tabs>
        <w:rPr>
          <w:rFonts w:ascii="Times New Roman" w:hAnsi="Times New Roman" w:cs="Times New Roman"/>
          <w:b/>
          <w:sz w:val="24"/>
          <w:szCs w:val="24"/>
        </w:rPr>
      </w:pPr>
    </w:p>
    <w:sectPr w:rsidR="00BA56E2" w:rsidRPr="00D068D6" w:rsidSect="00D068D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8"/>
  </w:num>
  <w:num w:numId="5">
    <w:abstractNumId w:val="0"/>
  </w:num>
  <w:num w:numId="6">
    <w:abstractNumId w:val="7"/>
  </w:num>
  <w:num w:numId="7">
    <w:abstractNumId w:val="2"/>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068D6"/>
    <w:rsid w:val="001035AB"/>
    <w:rsid w:val="00144EF9"/>
    <w:rsid w:val="00221A2D"/>
    <w:rsid w:val="00453A00"/>
    <w:rsid w:val="00633BD3"/>
    <w:rsid w:val="00754A81"/>
    <w:rsid w:val="00823ECE"/>
    <w:rsid w:val="00885A6B"/>
    <w:rsid w:val="0095778E"/>
    <w:rsid w:val="009674CA"/>
    <w:rsid w:val="00A71FF3"/>
    <w:rsid w:val="00AC1846"/>
    <w:rsid w:val="00BA56E2"/>
    <w:rsid w:val="00D068D6"/>
    <w:rsid w:val="00E8033B"/>
    <w:rsid w:val="00E907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F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8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8D6"/>
    <w:rPr>
      <w:rFonts w:ascii="Tahoma" w:hAnsi="Tahoma" w:cs="Tahoma"/>
      <w:sz w:val="16"/>
      <w:szCs w:val="16"/>
    </w:rPr>
  </w:style>
  <w:style w:type="paragraph" w:customStyle="1" w:styleId="ConsPlusTitle">
    <w:name w:val="ConsPlusTitle"/>
    <w:uiPriority w:val="99"/>
    <w:rsid w:val="00D068D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5">
    <w:name w:val="No Spacing"/>
    <w:uiPriority w:val="1"/>
    <w:qFormat/>
    <w:rsid w:val="00D068D6"/>
    <w:pPr>
      <w:spacing w:after="0" w:line="240" w:lineRule="auto"/>
    </w:pPr>
  </w:style>
  <w:style w:type="paragraph" w:styleId="a6">
    <w:name w:val="List Paragraph"/>
    <w:basedOn w:val="a"/>
    <w:uiPriority w:val="34"/>
    <w:qFormat/>
    <w:rsid w:val="00BA56E2"/>
    <w:pPr>
      <w:spacing w:after="160"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4238</Words>
  <Characters>24159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cp:lastPrinted>2018-04-09T11:12:00Z</cp:lastPrinted>
  <dcterms:created xsi:type="dcterms:W3CDTF">2018-04-09T11:13:00Z</dcterms:created>
  <dcterms:modified xsi:type="dcterms:W3CDTF">2018-04-09T11:16:00Z</dcterms:modified>
</cp:coreProperties>
</file>