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22783" w:rsidRDefault="00C22783" w:rsidP="00543FF4">
      <w:pPr>
        <w:keepNext/>
        <w:spacing w:after="0" w:line="240" w:lineRule="auto"/>
        <w:ind w:firstLine="709"/>
        <w:jc w:val="center"/>
        <w:rPr>
          <w:rFonts w:ascii="Times New Roman" w:hAnsi="Times New Roman"/>
          <w:b/>
          <w:sz w:val="28"/>
          <w:szCs w:val="28"/>
          <w:lang w:eastAsia="ar-SA"/>
        </w:rPr>
      </w:pPr>
    </w:p>
    <w:p w:rsidR="00337CA7" w:rsidRPr="00B3054A" w:rsidRDefault="006333A6" w:rsidP="006333A6">
      <w:pPr>
        <w:keepNext/>
        <w:spacing w:after="0" w:line="240" w:lineRule="auto"/>
        <w:ind w:firstLine="709"/>
        <w:jc w:val="center"/>
        <w:rPr>
          <w:rFonts w:ascii="Times New Roman" w:hAnsi="Times New Roman"/>
          <w:b/>
          <w:sz w:val="28"/>
          <w:szCs w:val="28"/>
          <w:lang w:eastAsia="ar-SA"/>
        </w:rPr>
      </w:pPr>
      <w:r w:rsidRPr="006333A6">
        <w:rPr>
          <w:rFonts w:ascii="Times New Roman" w:hAnsi="Times New Roman"/>
          <w:b/>
          <w:noProof/>
          <w:sz w:val="28"/>
          <w:szCs w:val="28"/>
          <w:lang w:eastAsia="ru-RU"/>
        </w:rPr>
        <w:drawing>
          <wp:inline distT="0" distB="0" distL="0" distR="0">
            <wp:extent cx="1247775" cy="1133475"/>
            <wp:effectExtent l="19050" t="0" r="9525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47775" cy="11334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C5280" w:rsidRPr="007C5280" w:rsidRDefault="007C5280" w:rsidP="007C5280">
      <w:pPr>
        <w:spacing w:after="0"/>
        <w:jc w:val="center"/>
        <w:rPr>
          <w:rFonts w:ascii="Times New Roman" w:hAnsi="Times New Roman"/>
        </w:rPr>
      </w:pPr>
    </w:p>
    <w:p w:rsidR="006333A6" w:rsidRPr="00844BE1" w:rsidRDefault="006333A6" w:rsidP="006333A6">
      <w:pPr>
        <w:jc w:val="center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 xml:space="preserve">          </w:t>
      </w:r>
      <w:r w:rsidRPr="00844BE1">
        <w:rPr>
          <w:rFonts w:ascii="Times New Roman" w:hAnsi="Times New Roman"/>
          <w:b/>
        </w:rPr>
        <w:t>Российская Федерация</w:t>
      </w:r>
    </w:p>
    <w:p w:rsidR="006333A6" w:rsidRPr="00844BE1" w:rsidRDefault="006333A6" w:rsidP="006333A6">
      <w:pPr>
        <w:jc w:val="center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 xml:space="preserve">           </w:t>
      </w:r>
      <w:r w:rsidRPr="00844BE1">
        <w:rPr>
          <w:rFonts w:ascii="Times New Roman" w:hAnsi="Times New Roman"/>
          <w:b/>
        </w:rPr>
        <w:t>Самарская область</w:t>
      </w:r>
    </w:p>
    <w:p w:rsidR="006333A6" w:rsidRPr="00844BE1" w:rsidRDefault="006333A6" w:rsidP="006333A6">
      <w:pPr>
        <w:jc w:val="center"/>
        <w:rPr>
          <w:rFonts w:ascii="Times New Roman" w:hAnsi="Times New Roman"/>
          <w:b/>
        </w:rPr>
      </w:pPr>
    </w:p>
    <w:p w:rsidR="006333A6" w:rsidRPr="006333A6" w:rsidRDefault="006333A6" w:rsidP="006333A6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844BE1">
        <w:rPr>
          <w:rFonts w:ascii="Times New Roman" w:hAnsi="Times New Roman" w:cs="Times New Roman"/>
        </w:rPr>
        <w:t xml:space="preserve"> </w:t>
      </w:r>
      <w:r w:rsidRPr="006333A6">
        <w:rPr>
          <w:rFonts w:ascii="Times New Roman" w:hAnsi="Times New Roman" w:cs="Times New Roman"/>
          <w:sz w:val="24"/>
          <w:szCs w:val="24"/>
        </w:rPr>
        <w:t>АДМИНИСТРАЦИЯ СЕЛЬСКОГО ПОСЕЛЕНИЯ СЕВРЮКАЕВО</w:t>
      </w:r>
    </w:p>
    <w:p w:rsidR="006333A6" w:rsidRPr="006333A6" w:rsidRDefault="006333A6" w:rsidP="006333A6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6333A6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6333A6" w:rsidRPr="006333A6" w:rsidRDefault="006333A6" w:rsidP="006333A6">
      <w:pPr>
        <w:pStyle w:val="ConsPlusTitlePage"/>
        <w:jc w:val="center"/>
        <w:rPr>
          <w:rFonts w:ascii="Times New Roman" w:hAnsi="Times New Roman" w:cs="Times New Roman"/>
          <w:sz w:val="24"/>
          <w:szCs w:val="24"/>
        </w:rPr>
      </w:pPr>
      <w:r w:rsidRPr="006333A6">
        <w:rPr>
          <w:rFonts w:ascii="Times New Roman" w:hAnsi="Times New Roman" w:cs="Times New Roman"/>
          <w:b/>
          <w:sz w:val="24"/>
          <w:szCs w:val="24"/>
        </w:rPr>
        <w:t>САМАРСКОЙ ОБЛАСТИ</w:t>
      </w:r>
    </w:p>
    <w:p w:rsidR="007C5280" w:rsidRPr="007C5280" w:rsidRDefault="007C5280" w:rsidP="007C5280">
      <w:pPr>
        <w:spacing w:after="0"/>
        <w:jc w:val="center"/>
        <w:rPr>
          <w:rFonts w:ascii="Times New Roman" w:hAnsi="Times New Roman"/>
        </w:rPr>
      </w:pPr>
    </w:p>
    <w:p w:rsidR="007C5280" w:rsidRPr="007C5280" w:rsidRDefault="007C5280" w:rsidP="007C5280">
      <w:pPr>
        <w:spacing w:after="0"/>
        <w:jc w:val="center"/>
        <w:rPr>
          <w:rFonts w:ascii="Times New Roman" w:hAnsi="Times New Roman"/>
          <w:b/>
          <w:sz w:val="32"/>
          <w:szCs w:val="32"/>
        </w:rPr>
      </w:pPr>
    </w:p>
    <w:p w:rsidR="007C5280" w:rsidRPr="00A86896" w:rsidRDefault="003A0ABA" w:rsidP="007C5280">
      <w:pPr>
        <w:spacing w:after="0"/>
        <w:jc w:val="center"/>
        <w:rPr>
          <w:rFonts w:ascii="Times New Roman" w:hAnsi="Times New Roman"/>
          <w:b/>
          <w:sz w:val="32"/>
          <w:szCs w:val="32"/>
        </w:rPr>
      </w:pPr>
      <w:r>
        <w:rPr>
          <w:rFonts w:ascii="Times New Roman" w:hAnsi="Times New Roman"/>
          <w:b/>
          <w:sz w:val="32"/>
          <w:szCs w:val="32"/>
        </w:rPr>
        <w:t xml:space="preserve">   </w:t>
      </w:r>
      <w:r w:rsidR="007C5280" w:rsidRPr="00A86896">
        <w:rPr>
          <w:rFonts w:ascii="Times New Roman" w:hAnsi="Times New Roman"/>
          <w:b/>
          <w:sz w:val="32"/>
          <w:szCs w:val="32"/>
        </w:rPr>
        <w:t>ПОСТАНОВЛЕНИЕ</w:t>
      </w:r>
      <w:r>
        <w:rPr>
          <w:rFonts w:ascii="Times New Roman" w:hAnsi="Times New Roman"/>
          <w:b/>
          <w:sz w:val="32"/>
          <w:szCs w:val="32"/>
        </w:rPr>
        <w:t xml:space="preserve"> </w:t>
      </w:r>
    </w:p>
    <w:p w:rsidR="00BD484B" w:rsidRPr="003A0ABA" w:rsidRDefault="00A86896" w:rsidP="00A86896">
      <w:pPr>
        <w:spacing w:after="0"/>
        <w:rPr>
          <w:rFonts w:ascii="Times New Roman" w:hAnsi="Times New Roman"/>
          <w:b/>
          <w:sz w:val="28"/>
          <w:szCs w:val="28"/>
        </w:rPr>
      </w:pPr>
      <w:r w:rsidRPr="00A86896">
        <w:rPr>
          <w:rFonts w:ascii="Times New Roman" w:hAnsi="Times New Roman"/>
          <w:b/>
          <w:sz w:val="32"/>
          <w:szCs w:val="32"/>
        </w:rPr>
        <w:t xml:space="preserve">                   </w:t>
      </w:r>
      <w:r w:rsidR="003A0ABA">
        <w:rPr>
          <w:rFonts w:ascii="Times New Roman" w:hAnsi="Times New Roman"/>
          <w:b/>
          <w:sz w:val="28"/>
          <w:szCs w:val="28"/>
        </w:rPr>
        <w:t>20 октября 2018                                                                       №40</w:t>
      </w:r>
    </w:p>
    <w:p w:rsidR="003A0ABA" w:rsidRDefault="003A0ABA" w:rsidP="00BD484B">
      <w:pPr>
        <w:spacing w:after="0"/>
        <w:jc w:val="center"/>
        <w:rPr>
          <w:rFonts w:ascii="Times New Roman" w:hAnsi="Times New Roman"/>
          <w:b/>
          <w:sz w:val="32"/>
          <w:szCs w:val="32"/>
        </w:rPr>
      </w:pPr>
    </w:p>
    <w:p w:rsidR="00075A49" w:rsidRDefault="00BD484B" w:rsidP="00BD484B">
      <w:pPr>
        <w:spacing w:after="0"/>
        <w:jc w:val="center"/>
        <w:rPr>
          <w:rFonts w:ascii="Times New Roman" w:hAnsi="Times New Roman"/>
          <w:b/>
          <w:sz w:val="28"/>
          <w:szCs w:val="28"/>
          <w:lang w:eastAsia="ar-SA"/>
        </w:rPr>
      </w:pPr>
      <w:r w:rsidRPr="00F23B90">
        <w:rPr>
          <w:rFonts w:ascii="Times New Roman" w:hAnsi="Times New Roman"/>
          <w:b/>
          <w:sz w:val="32"/>
          <w:szCs w:val="32"/>
        </w:rPr>
        <w:t>О</w:t>
      </w:r>
      <w:r w:rsidR="00C22783" w:rsidRPr="008613A4">
        <w:rPr>
          <w:rFonts w:ascii="Times New Roman" w:hAnsi="Times New Roman"/>
          <w:b/>
          <w:sz w:val="28"/>
          <w:szCs w:val="28"/>
          <w:lang w:eastAsia="ar-SA"/>
        </w:rPr>
        <w:t xml:space="preserve">б </w:t>
      </w:r>
      <w:r w:rsidR="00FC42C5">
        <w:rPr>
          <w:rFonts w:ascii="Times New Roman" w:hAnsi="Times New Roman"/>
          <w:b/>
          <w:sz w:val="28"/>
          <w:szCs w:val="28"/>
          <w:lang w:eastAsia="ar-SA"/>
        </w:rPr>
        <w:t xml:space="preserve">одобрении прогноза социально-экономического развития </w:t>
      </w:r>
    </w:p>
    <w:p w:rsidR="00075A49" w:rsidRDefault="00075A49" w:rsidP="00BD484B">
      <w:pPr>
        <w:spacing w:after="0"/>
        <w:jc w:val="center"/>
        <w:rPr>
          <w:rFonts w:ascii="Times New Roman" w:hAnsi="Times New Roman"/>
          <w:b/>
          <w:sz w:val="28"/>
          <w:szCs w:val="28"/>
          <w:lang w:eastAsia="ar-SA"/>
        </w:rPr>
      </w:pPr>
      <w:r>
        <w:rPr>
          <w:rFonts w:ascii="Times New Roman" w:hAnsi="Times New Roman"/>
          <w:b/>
          <w:sz w:val="28"/>
          <w:szCs w:val="28"/>
          <w:lang w:eastAsia="ar-SA"/>
        </w:rPr>
        <w:t xml:space="preserve">сельского поселения </w:t>
      </w:r>
      <w:r w:rsidR="006333A6">
        <w:rPr>
          <w:rFonts w:ascii="Times New Roman" w:hAnsi="Times New Roman"/>
          <w:b/>
          <w:sz w:val="28"/>
          <w:szCs w:val="28"/>
          <w:lang w:eastAsia="ar-SA"/>
        </w:rPr>
        <w:t xml:space="preserve">Севрюкаево </w:t>
      </w:r>
    </w:p>
    <w:p w:rsidR="00BD484B" w:rsidRDefault="00C22783" w:rsidP="00BD484B">
      <w:pPr>
        <w:spacing w:after="0"/>
        <w:jc w:val="center"/>
        <w:rPr>
          <w:rFonts w:ascii="Times New Roman" w:hAnsi="Times New Roman"/>
          <w:b/>
          <w:sz w:val="28"/>
          <w:szCs w:val="28"/>
          <w:lang w:eastAsia="ar-SA"/>
        </w:rPr>
      </w:pPr>
      <w:r w:rsidRPr="008613A4">
        <w:rPr>
          <w:rFonts w:ascii="Times New Roman" w:hAnsi="Times New Roman"/>
          <w:b/>
          <w:sz w:val="28"/>
          <w:szCs w:val="28"/>
          <w:lang w:eastAsia="ar-SA"/>
        </w:rPr>
        <w:t>муниципального района Ставропольский Самарской области</w:t>
      </w:r>
      <w:r w:rsidR="00FC42C5">
        <w:rPr>
          <w:rFonts w:ascii="Times New Roman" w:hAnsi="Times New Roman"/>
          <w:b/>
          <w:sz w:val="28"/>
          <w:szCs w:val="28"/>
          <w:lang w:eastAsia="ar-SA"/>
        </w:rPr>
        <w:t xml:space="preserve"> на 201</w:t>
      </w:r>
      <w:r w:rsidR="00437C00">
        <w:rPr>
          <w:rFonts w:ascii="Times New Roman" w:hAnsi="Times New Roman"/>
          <w:b/>
          <w:sz w:val="28"/>
          <w:szCs w:val="28"/>
          <w:lang w:eastAsia="ar-SA"/>
        </w:rPr>
        <w:t>9</w:t>
      </w:r>
      <w:r w:rsidR="00FC42C5">
        <w:rPr>
          <w:rFonts w:ascii="Times New Roman" w:hAnsi="Times New Roman"/>
          <w:b/>
          <w:sz w:val="28"/>
          <w:szCs w:val="28"/>
          <w:lang w:eastAsia="ar-SA"/>
        </w:rPr>
        <w:t xml:space="preserve"> год и плановый период 20</w:t>
      </w:r>
      <w:r w:rsidR="00437C00">
        <w:rPr>
          <w:rFonts w:ascii="Times New Roman" w:hAnsi="Times New Roman"/>
          <w:b/>
          <w:sz w:val="28"/>
          <w:szCs w:val="28"/>
          <w:lang w:eastAsia="ar-SA"/>
        </w:rPr>
        <w:t>20</w:t>
      </w:r>
      <w:r w:rsidR="00FC42C5">
        <w:rPr>
          <w:rFonts w:ascii="Times New Roman" w:hAnsi="Times New Roman"/>
          <w:b/>
          <w:sz w:val="28"/>
          <w:szCs w:val="28"/>
          <w:lang w:eastAsia="ar-SA"/>
        </w:rPr>
        <w:t xml:space="preserve"> и 202</w:t>
      </w:r>
      <w:r w:rsidR="00437C00">
        <w:rPr>
          <w:rFonts w:ascii="Times New Roman" w:hAnsi="Times New Roman"/>
          <w:b/>
          <w:sz w:val="28"/>
          <w:szCs w:val="28"/>
          <w:lang w:eastAsia="ar-SA"/>
        </w:rPr>
        <w:t>1</w:t>
      </w:r>
      <w:r w:rsidR="00FC42C5">
        <w:rPr>
          <w:rFonts w:ascii="Times New Roman" w:hAnsi="Times New Roman"/>
          <w:b/>
          <w:sz w:val="28"/>
          <w:szCs w:val="28"/>
          <w:lang w:eastAsia="ar-SA"/>
        </w:rPr>
        <w:t xml:space="preserve"> годов</w:t>
      </w:r>
    </w:p>
    <w:p w:rsidR="00BD484B" w:rsidRDefault="00BD484B" w:rsidP="00BD484B">
      <w:pPr>
        <w:spacing w:after="0"/>
        <w:jc w:val="center"/>
        <w:rPr>
          <w:rFonts w:ascii="Times New Roman" w:hAnsi="Times New Roman"/>
          <w:b/>
          <w:sz w:val="28"/>
          <w:szCs w:val="28"/>
          <w:lang w:eastAsia="ar-SA"/>
        </w:rPr>
      </w:pPr>
    </w:p>
    <w:p w:rsidR="00BD484B" w:rsidRDefault="00C22783" w:rsidP="00BD484B">
      <w:pPr>
        <w:spacing w:after="0"/>
        <w:ind w:firstLine="709"/>
        <w:jc w:val="both"/>
        <w:rPr>
          <w:rFonts w:ascii="Times New Roman" w:hAnsi="Times New Roman"/>
          <w:sz w:val="24"/>
          <w:szCs w:val="24"/>
        </w:rPr>
      </w:pPr>
      <w:r w:rsidRPr="00B3054A">
        <w:rPr>
          <w:rFonts w:ascii="Times New Roman" w:hAnsi="Times New Roman"/>
          <w:sz w:val="24"/>
          <w:szCs w:val="24"/>
        </w:rPr>
        <w:t>В</w:t>
      </w:r>
      <w:r w:rsidR="00C311FA">
        <w:rPr>
          <w:rFonts w:ascii="Times New Roman" w:hAnsi="Times New Roman"/>
          <w:sz w:val="24"/>
          <w:szCs w:val="24"/>
        </w:rPr>
        <w:t xml:space="preserve"> соответствии со статьей 173 Бюджетного кодекса Российской Федерации,</w:t>
      </w:r>
      <w:r w:rsidRPr="00B3054A">
        <w:rPr>
          <w:rFonts w:ascii="Times New Roman" w:hAnsi="Times New Roman"/>
          <w:sz w:val="24"/>
          <w:szCs w:val="24"/>
        </w:rPr>
        <w:t xml:space="preserve"> Федеральным законом от 28.08.2014г. № 172-ФЗ "О стратегическом планировании в Российской Федерации", Уставом </w:t>
      </w:r>
      <w:r w:rsidR="00075A49">
        <w:rPr>
          <w:rFonts w:ascii="Times New Roman" w:hAnsi="Times New Roman"/>
          <w:sz w:val="24"/>
          <w:szCs w:val="24"/>
        </w:rPr>
        <w:t xml:space="preserve">сельского поселения </w:t>
      </w:r>
      <w:r w:rsidR="006333A6">
        <w:rPr>
          <w:rFonts w:ascii="Times New Roman" w:hAnsi="Times New Roman"/>
          <w:sz w:val="24"/>
          <w:szCs w:val="24"/>
        </w:rPr>
        <w:t>Севркаево</w:t>
      </w:r>
      <w:r w:rsidR="00075A49">
        <w:rPr>
          <w:rFonts w:ascii="Times New Roman" w:hAnsi="Times New Roman"/>
          <w:sz w:val="24"/>
          <w:szCs w:val="24"/>
        </w:rPr>
        <w:t xml:space="preserve"> </w:t>
      </w:r>
      <w:r w:rsidRPr="00B3054A">
        <w:rPr>
          <w:rFonts w:ascii="Times New Roman" w:hAnsi="Times New Roman"/>
          <w:sz w:val="24"/>
          <w:szCs w:val="24"/>
        </w:rPr>
        <w:t xml:space="preserve">муниципального района Ставропольский Самарской области, администрация </w:t>
      </w:r>
      <w:r w:rsidR="00075A49">
        <w:rPr>
          <w:rFonts w:ascii="Times New Roman" w:hAnsi="Times New Roman"/>
          <w:sz w:val="24"/>
          <w:szCs w:val="24"/>
        </w:rPr>
        <w:t xml:space="preserve">сельского поселения </w:t>
      </w:r>
      <w:r w:rsidR="006333A6">
        <w:rPr>
          <w:rFonts w:ascii="Times New Roman" w:hAnsi="Times New Roman"/>
          <w:sz w:val="24"/>
          <w:szCs w:val="24"/>
        </w:rPr>
        <w:t xml:space="preserve">Севрюкаево </w:t>
      </w:r>
      <w:r w:rsidRPr="00B3054A">
        <w:rPr>
          <w:rFonts w:ascii="Times New Roman" w:hAnsi="Times New Roman"/>
          <w:sz w:val="24"/>
          <w:szCs w:val="24"/>
        </w:rPr>
        <w:t>муниципального района Ставропольский Самарской области постановляет:</w:t>
      </w:r>
    </w:p>
    <w:p w:rsidR="00BD484B" w:rsidRDefault="00C22783" w:rsidP="00BD484B">
      <w:pPr>
        <w:spacing w:after="0"/>
        <w:ind w:firstLine="709"/>
        <w:jc w:val="both"/>
        <w:rPr>
          <w:rFonts w:ascii="Times New Roman" w:hAnsi="Times New Roman"/>
          <w:sz w:val="24"/>
          <w:szCs w:val="24"/>
          <w:lang w:eastAsia="ar-SA"/>
        </w:rPr>
      </w:pPr>
      <w:r w:rsidRPr="00B3054A">
        <w:rPr>
          <w:rFonts w:ascii="Times New Roman" w:hAnsi="Times New Roman"/>
          <w:sz w:val="24"/>
          <w:szCs w:val="24"/>
        </w:rPr>
        <w:t>1.</w:t>
      </w:r>
      <w:r w:rsidR="00C311FA">
        <w:rPr>
          <w:rFonts w:ascii="Times New Roman" w:hAnsi="Times New Roman"/>
          <w:sz w:val="24"/>
          <w:szCs w:val="24"/>
        </w:rPr>
        <w:t xml:space="preserve"> Одобрить прогноз социально-экономического развития</w:t>
      </w:r>
      <w:r w:rsidR="00075A49">
        <w:rPr>
          <w:rFonts w:ascii="Times New Roman" w:hAnsi="Times New Roman"/>
          <w:sz w:val="24"/>
          <w:szCs w:val="24"/>
        </w:rPr>
        <w:t xml:space="preserve"> сельского поселения </w:t>
      </w:r>
      <w:r w:rsidR="006333A6">
        <w:rPr>
          <w:rFonts w:ascii="Times New Roman" w:hAnsi="Times New Roman"/>
          <w:sz w:val="24"/>
          <w:szCs w:val="24"/>
        </w:rPr>
        <w:t>Севрюкаево</w:t>
      </w:r>
      <w:r w:rsidR="00C311FA">
        <w:rPr>
          <w:rFonts w:ascii="Times New Roman" w:hAnsi="Times New Roman"/>
          <w:sz w:val="24"/>
          <w:szCs w:val="24"/>
        </w:rPr>
        <w:t xml:space="preserve"> муниципального района Ставропольский Самарской области на 201</w:t>
      </w:r>
      <w:r w:rsidR="00437C00">
        <w:rPr>
          <w:rFonts w:ascii="Times New Roman" w:hAnsi="Times New Roman"/>
          <w:sz w:val="24"/>
          <w:szCs w:val="24"/>
        </w:rPr>
        <w:t>9 год и плановый период 2020</w:t>
      </w:r>
      <w:r w:rsidR="00C311FA">
        <w:rPr>
          <w:rFonts w:ascii="Times New Roman" w:hAnsi="Times New Roman"/>
          <w:sz w:val="24"/>
          <w:szCs w:val="24"/>
        </w:rPr>
        <w:t xml:space="preserve"> и 202</w:t>
      </w:r>
      <w:r w:rsidR="00437C00">
        <w:rPr>
          <w:rFonts w:ascii="Times New Roman" w:hAnsi="Times New Roman"/>
          <w:sz w:val="24"/>
          <w:szCs w:val="24"/>
        </w:rPr>
        <w:t>1</w:t>
      </w:r>
      <w:r w:rsidR="00C311FA">
        <w:rPr>
          <w:rFonts w:ascii="Times New Roman" w:hAnsi="Times New Roman"/>
          <w:sz w:val="24"/>
          <w:szCs w:val="24"/>
        </w:rPr>
        <w:t xml:space="preserve"> годов согласно приложению</w:t>
      </w:r>
      <w:r w:rsidRPr="00B3054A">
        <w:rPr>
          <w:rFonts w:ascii="Times New Roman" w:hAnsi="Times New Roman"/>
          <w:sz w:val="24"/>
          <w:szCs w:val="24"/>
          <w:lang w:eastAsia="ar-SA"/>
        </w:rPr>
        <w:t>.</w:t>
      </w:r>
    </w:p>
    <w:p w:rsidR="00BD484B" w:rsidRDefault="008528B6" w:rsidP="00BD484B">
      <w:pPr>
        <w:spacing w:after="0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</w:t>
      </w:r>
      <w:r w:rsidR="00C22783" w:rsidRPr="00B3054A">
        <w:rPr>
          <w:rFonts w:ascii="Times New Roman" w:hAnsi="Times New Roman"/>
          <w:sz w:val="24"/>
          <w:szCs w:val="24"/>
        </w:rPr>
        <w:t>. Настоящее постановление вступает в силу после его официального опубликования.</w:t>
      </w:r>
    </w:p>
    <w:p w:rsidR="00BD484B" w:rsidRDefault="008528B6" w:rsidP="00461ACB">
      <w:pPr>
        <w:spacing w:after="0"/>
        <w:ind w:firstLine="709"/>
        <w:rPr>
          <w:rStyle w:val="15"/>
          <w:rFonts w:ascii="Times New Roman" w:eastAsia="Arial" w:hAnsi="Times New Roman"/>
          <w:sz w:val="24"/>
          <w:szCs w:val="24"/>
          <w:lang w:eastAsia="fa-IR" w:bidi="fa-IR"/>
        </w:rPr>
      </w:pPr>
      <w:r>
        <w:rPr>
          <w:rStyle w:val="15"/>
          <w:rFonts w:ascii="Times New Roman" w:eastAsia="Arial" w:hAnsi="Times New Roman"/>
          <w:sz w:val="24"/>
          <w:szCs w:val="24"/>
          <w:lang w:eastAsia="fa-IR" w:bidi="fa-IR"/>
        </w:rPr>
        <w:t>3</w:t>
      </w:r>
      <w:r w:rsidR="00C22783" w:rsidRPr="00B3054A">
        <w:rPr>
          <w:rStyle w:val="15"/>
          <w:rFonts w:ascii="Times New Roman" w:eastAsia="Arial" w:hAnsi="Times New Roman"/>
          <w:sz w:val="24"/>
          <w:szCs w:val="24"/>
          <w:lang w:eastAsia="fa-IR" w:bidi="fa-IR"/>
        </w:rPr>
        <w:t xml:space="preserve">. Опубликовать настоящее постановление </w:t>
      </w:r>
      <w:r w:rsidR="00BD484B">
        <w:rPr>
          <w:rStyle w:val="15"/>
          <w:rFonts w:ascii="Times New Roman" w:eastAsia="Arial" w:hAnsi="Times New Roman"/>
          <w:sz w:val="24"/>
          <w:szCs w:val="24"/>
          <w:lang w:eastAsia="fa-IR" w:bidi="fa-IR"/>
        </w:rPr>
        <w:t>в районной газете «</w:t>
      </w:r>
      <w:r w:rsidR="00461ACB">
        <w:rPr>
          <w:rStyle w:val="15"/>
          <w:rFonts w:ascii="Times New Roman" w:eastAsia="Arial" w:hAnsi="Times New Roman"/>
          <w:sz w:val="24"/>
          <w:szCs w:val="24"/>
          <w:lang w:eastAsia="fa-IR" w:bidi="fa-IR"/>
        </w:rPr>
        <w:t>Вестник Севрюкаево</w:t>
      </w:r>
      <w:r w:rsidR="00BD484B" w:rsidRPr="00075A49">
        <w:rPr>
          <w:rStyle w:val="15"/>
          <w:rFonts w:ascii="Times New Roman" w:eastAsia="Arial" w:hAnsi="Times New Roman"/>
          <w:sz w:val="24"/>
          <w:szCs w:val="24"/>
          <w:lang w:eastAsia="fa-IR" w:bidi="fa-IR"/>
        </w:rPr>
        <w:t>»</w:t>
      </w:r>
      <w:r w:rsidR="00BD484B">
        <w:rPr>
          <w:rStyle w:val="15"/>
          <w:rFonts w:ascii="Times New Roman" w:eastAsia="Arial" w:hAnsi="Times New Roman"/>
          <w:sz w:val="24"/>
          <w:szCs w:val="24"/>
          <w:lang w:eastAsia="fa-IR" w:bidi="fa-IR"/>
        </w:rPr>
        <w:t xml:space="preserve"> и </w:t>
      </w:r>
      <w:r w:rsidR="00C22783" w:rsidRPr="00B3054A">
        <w:rPr>
          <w:rStyle w:val="15"/>
          <w:rFonts w:ascii="Times New Roman" w:eastAsia="Arial" w:hAnsi="Times New Roman"/>
          <w:sz w:val="24"/>
          <w:szCs w:val="24"/>
          <w:lang w:eastAsia="fa-IR" w:bidi="fa-IR"/>
        </w:rPr>
        <w:t xml:space="preserve">на </w:t>
      </w:r>
      <w:r w:rsidR="00C22783" w:rsidRPr="00075A49">
        <w:rPr>
          <w:rStyle w:val="15"/>
          <w:rFonts w:ascii="Times New Roman" w:eastAsia="Arial" w:hAnsi="Times New Roman"/>
          <w:sz w:val="24"/>
          <w:szCs w:val="24"/>
          <w:lang w:eastAsia="fa-IR" w:bidi="fa-IR"/>
        </w:rPr>
        <w:t>официальном сайте администрации</w:t>
      </w:r>
      <w:r w:rsidR="006333A6">
        <w:rPr>
          <w:rStyle w:val="15"/>
          <w:rFonts w:ascii="Times New Roman" w:eastAsia="Arial" w:hAnsi="Times New Roman"/>
          <w:sz w:val="24"/>
          <w:szCs w:val="24"/>
          <w:lang w:eastAsia="fa-IR" w:bidi="fa-IR"/>
        </w:rPr>
        <w:t xml:space="preserve"> </w:t>
      </w:r>
      <w:r w:rsidR="006333A6">
        <w:rPr>
          <w:rFonts w:ascii="Times New Roman" w:hAnsi="Times New Roman"/>
          <w:sz w:val="24"/>
          <w:szCs w:val="24"/>
        </w:rPr>
        <w:t xml:space="preserve">сельского поселения Севркаево </w:t>
      </w:r>
      <w:r w:rsidR="00C22783" w:rsidRPr="00075A49">
        <w:rPr>
          <w:rStyle w:val="15"/>
          <w:rFonts w:ascii="Times New Roman" w:eastAsia="Arial" w:hAnsi="Times New Roman"/>
          <w:sz w:val="24"/>
          <w:szCs w:val="24"/>
          <w:lang w:eastAsia="fa-IR" w:bidi="fa-IR"/>
        </w:rPr>
        <w:t>муниципального района Ставропольский</w:t>
      </w:r>
      <w:r w:rsidR="00C22783" w:rsidRPr="00B3054A">
        <w:rPr>
          <w:rStyle w:val="15"/>
          <w:rFonts w:ascii="Times New Roman" w:eastAsia="Arial" w:hAnsi="Times New Roman"/>
          <w:sz w:val="24"/>
          <w:szCs w:val="24"/>
          <w:lang w:eastAsia="fa-IR" w:bidi="fa-IR"/>
        </w:rPr>
        <w:t xml:space="preserve"> </w:t>
      </w:r>
      <w:r w:rsidR="00337CA7">
        <w:rPr>
          <w:rStyle w:val="15"/>
          <w:rFonts w:ascii="Times New Roman" w:eastAsia="Arial" w:hAnsi="Times New Roman"/>
          <w:sz w:val="24"/>
          <w:szCs w:val="24"/>
          <w:lang w:eastAsia="fa-IR" w:bidi="fa-IR"/>
        </w:rPr>
        <w:t xml:space="preserve"> в </w:t>
      </w:r>
      <w:r w:rsidR="00BD484B">
        <w:rPr>
          <w:rStyle w:val="15"/>
          <w:rFonts w:ascii="Times New Roman" w:eastAsia="Arial" w:hAnsi="Times New Roman"/>
          <w:sz w:val="24"/>
          <w:szCs w:val="24"/>
          <w:lang w:eastAsia="fa-IR" w:bidi="fa-IR"/>
        </w:rPr>
        <w:t xml:space="preserve">информационно-телекоммуникационной </w:t>
      </w:r>
      <w:r w:rsidR="00337CA7">
        <w:rPr>
          <w:rStyle w:val="15"/>
          <w:rFonts w:ascii="Times New Roman" w:eastAsia="Arial" w:hAnsi="Times New Roman"/>
          <w:sz w:val="24"/>
          <w:szCs w:val="24"/>
          <w:lang w:eastAsia="fa-IR" w:bidi="fa-IR"/>
        </w:rPr>
        <w:t>сети Интернет</w:t>
      </w:r>
      <w:r w:rsidR="00BD484B">
        <w:rPr>
          <w:rStyle w:val="15"/>
          <w:rFonts w:ascii="Times New Roman" w:eastAsia="Arial" w:hAnsi="Times New Roman"/>
          <w:sz w:val="24"/>
          <w:szCs w:val="24"/>
          <w:lang w:eastAsia="fa-IR" w:bidi="fa-IR"/>
        </w:rPr>
        <w:t xml:space="preserve"> (</w:t>
      </w:r>
      <w:hyperlink r:id="rId9" w:history="1">
        <w:r w:rsidR="00461ACB" w:rsidRPr="00D9551A">
          <w:rPr>
            <w:rStyle w:val="af0"/>
            <w:rFonts w:ascii="Times New Roman" w:hAnsi="Times New Roman"/>
            <w:bCs/>
            <w:sz w:val="24"/>
            <w:szCs w:val="24"/>
            <w:lang w:eastAsia="ar-SA"/>
          </w:rPr>
          <w:t>http://www.</w:t>
        </w:r>
        <w:r w:rsidR="00461ACB" w:rsidRPr="00D9551A">
          <w:rPr>
            <w:rStyle w:val="af0"/>
            <w:rFonts w:ascii="Times New Roman" w:hAnsi="Times New Roman"/>
            <w:bCs/>
            <w:sz w:val="24"/>
            <w:szCs w:val="24"/>
            <w:lang w:val="en-US" w:eastAsia="ar-SA"/>
          </w:rPr>
          <w:t>sevryukaevo</w:t>
        </w:r>
        <w:r w:rsidR="00461ACB" w:rsidRPr="00D9551A">
          <w:rPr>
            <w:rStyle w:val="af0"/>
            <w:rFonts w:ascii="Times New Roman" w:hAnsi="Times New Roman"/>
            <w:bCs/>
            <w:sz w:val="24"/>
            <w:szCs w:val="24"/>
            <w:lang w:eastAsia="ar-SA"/>
          </w:rPr>
          <w:t>.</w:t>
        </w:r>
        <w:r w:rsidR="00461ACB" w:rsidRPr="00D9551A">
          <w:rPr>
            <w:rStyle w:val="af0"/>
            <w:rFonts w:ascii="Times New Roman" w:hAnsi="Times New Roman"/>
            <w:bCs/>
            <w:sz w:val="24"/>
            <w:szCs w:val="24"/>
            <w:lang w:val="en-US" w:eastAsia="ar-SA"/>
          </w:rPr>
          <w:t>stavrsp</w:t>
        </w:r>
        <w:r w:rsidR="00461ACB" w:rsidRPr="00D9551A">
          <w:rPr>
            <w:rStyle w:val="af0"/>
            <w:rFonts w:ascii="Times New Roman" w:hAnsi="Times New Roman"/>
            <w:bCs/>
            <w:sz w:val="24"/>
            <w:szCs w:val="24"/>
            <w:lang w:eastAsia="ar-SA"/>
          </w:rPr>
          <w:t>.</w:t>
        </w:r>
        <w:r w:rsidR="00461ACB" w:rsidRPr="00D9551A">
          <w:rPr>
            <w:rStyle w:val="af0"/>
            <w:rFonts w:ascii="Times New Roman" w:hAnsi="Times New Roman"/>
            <w:bCs/>
            <w:sz w:val="24"/>
            <w:szCs w:val="24"/>
            <w:lang w:val="en-US" w:eastAsia="ar-SA"/>
          </w:rPr>
          <w:t>ru</w:t>
        </w:r>
      </w:hyperlink>
      <w:r w:rsidR="00461ACB" w:rsidRPr="00564940">
        <w:rPr>
          <w:rFonts w:ascii="Times New Roman" w:hAnsi="Times New Roman"/>
          <w:bCs/>
          <w:sz w:val="24"/>
          <w:szCs w:val="24"/>
          <w:lang w:eastAsia="ar-SA"/>
        </w:rPr>
        <w:t>.</w:t>
      </w:r>
      <w:r w:rsidR="00BD484B">
        <w:rPr>
          <w:rStyle w:val="15"/>
          <w:rFonts w:ascii="Times New Roman" w:eastAsia="Arial" w:hAnsi="Times New Roman"/>
          <w:sz w:val="24"/>
          <w:szCs w:val="24"/>
          <w:lang w:eastAsia="fa-IR" w:bidi="fa-IR"/>
        </w:rPr>
        <w:t>)</w:t>
      </w:r>
      <w:r w:rsidR="00337CA7">
        <w:rPr>
          <w:rStyle w:val="15"/>
          <w:rFonts w:ascii="Times New Roman" w:eastAsia="Arial" w:hAnsi="Times New Roman"/>
          <w:sz w:val="24"/>
          <w:szCs w:val="24"/>
          <w:lang w:eastAsia="fa-IR" w:bidi="fa-IR"/>
        </w:rPr>
        <w:t xml:space="preserve">. </w:t>
      </w:r>
    </w:p>
    <w:p w:rsidR="00BD484B" w:rsidRDefault="008528B6" w:rsidP="00BD484B">
      <w:pPr>
        <w:spacing w:after="0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4</w:t>
      </w:r>
      <w:r w:rsidR="00C22783" w:rsidRPr="00B3054A">
        <w:rPr>
          <w:rFonts w:ascii="Times New Roman" w:hAnsi="Times New Roman"/>
          <w:sz w:val="24"/>
          <w:szCs w:val="24"/>
        </w:rPr>
        <w:t xml:space="preserve">. </w:t>
      </w:r>
      <w:r w:rsidR="00192F0C" w:rsidRPr="006333A6">
        <w:rPr>
          <w:rFonts w:ascii="Times New Roman" w:hAnsi="Times New Roman"/>
          <w:sz w:val="24"/>
          <w:szCs w:val="24"/>
        </w:rPr>
        <w:t xml:space="preserve">Контроль за исполнением настоящего постановления </w:t>
      </w:r>
      <w:r w:rsidR="006333A6" w:rsidRPr="006333A6">
        <w:rPr>
          <w:rFonts w:ascii="Times New Roman" w:hAnsi="Times New Roman"/>
          <w:sz w:val="24"/>
          <w:szCs w:val="24"/>
        </w:rPr>
        <w:t>оставляю за собой</w:t>
      </w:r>
      <w:r w:rsidR="006333A6">
        <w:rPr>
          <w:rFonts w:ascii="Times New Roman" w:hAnsi="Times New Roman"/>
          <w:sz w:val="24"/>
          <w:szCs w:val="24"/>
        </w:rPr>
        <w:t>.</w:t>
      </w:r>
    </w:p>
    <w:p w:rsidR="00BD484B" w:rsidRDefault="00BD484B" w:rsidP="00BD484B">
      <w:pPr>
        <w:spacing w:after="0"/>
        <w:rPr>
          <w:rFonts w:ascii="Times New Roman" w:hAnsi="Times New Roman"/>
          <w:sz w:val="24"/>
          <w:szCs w:val="24"/>
        </w:rPr>
      </w:pPr>
    </w:p>
    <w:p w:rsidR="00461ACB" w:rsidRDefault="00C508D9" w:rsidP="00BD484B">
      <w:pPr>
        <w:spacing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Глава сельского поселения</w:t>
      </w:r>
      <w:r w:rsidR="00461ACB">
        <w:rPr>
          <w:rFonts w:ascii="Times New Roman" w:hAnsi="Times New Roman"/>
          <w:sz w:val="24"/>
          <w:szCs w:val="24"/>
        </w:rPr>
        <w:t xml:space="preserve"> Севрюкаево</w:t>
      </w:r>
    </w:p>
    <w:p w:rsidR="00461ACB" w:rsidRDefault="00461ACB" w:rsidP="00BD484B">
      <w:pPr>
        <w:spacing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</w:t>
      </w:r>
      <w:r w:rsidRPr="00B3054A">
        <w:rPr>
          <w:rFonts w:ascii="Times New Roman" w:hAnsi="Times New Roman"/>
          <w:sz w:val="24"/>
          <w:szCs w:val="24"/>
        </w:rPr>
        <w:t>муниципального района Ставропольский</w:t>
      </w:r>
    </w:p>
    <w:p w:rsidR="00A856AB" w:rsidRDefault="00461ACB" w:rsidP="00BD484B">
      <w:pPr>
        <w:spacing w:after="0"/>
        <w:rPr>
          <w:rFonts w:ascii="Times New Roman" w:hAnsi="Times New Roman"/>
          <w:sz w:val="24"/>
          <w:szCs w:val="24"/>
        </w:rPr>
      </w:pPr>
      <w:r w:rsidRPr="00B3054A">
        <w:rPr>
          <w:rFonts w:ascii="Times New Roman" w:hAnsi="Times New Roman"/>
          <w:sz w:val="24"/>
          <w:szCs w:val="24"/>
        </w:rPr>
        <w:t xml:space="preserve"> Самарской области</w:t>
      </w:r>
      <w:r>
        <w:rPr>
          <w:rFonts w:ascii="Times New Roman" w:hAnsi="Times New Roman"/>
          <w:sz w:val="24"/>
          <w:szCs w:val="24"/>
        </w:rPr>
        <w:t xml:space="preserve">                                                                                             Алембатров Н.Н.</w:t>
      </w:r>
    </w:p>
    <w:p w:rsidR="00A856AB" w:rsidRDefault="00A856AB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br w:type="page"/>
      </w:r>
    </w:p>
    <w:p w:rsidR="00072C81" w:rsidRDefault="00072C81" w:rsidP="00A856A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Calibri" w:hAnsi="Times New Roman"/>
          <w:b/>
          <w:bCs/>
          <w:color w:val="000000"/>
          <w:sz w:val="28"/>
          <w:szCs w:val="28"/>
          <w:lang w:eastAsia="ru-RU"/>
        </w:rPr>
        <w:sectPr w:rsidR="00072C81" w:rsidSect="006333A6">
          <w:pgSz w:w="11907" w:h="16840"/>
          <w:pgMar w:top="720" w:right="720" w:bottom="720" w:left="720" w:header="0" w:footer="0" w:gutter="0"/>
          <w:cols w:space="720"/>
          <w:noEndnote/>
          <w:docGrid w:linePitch="299"/>
        </w:sectPr>
      </w:pP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/>
      </w:tblPr>
      <w:tblGrid>
        <w:gridCol w:w="3382"/>
        <w:gridCol w:w="1420"/>
        <w:gridCol w:w="958"/>
        <w:gridCol w:w="898"/>
        <w:gridCol w:w="897"/>
        <w:gridCol w:w="1042"/>
        <w:gridCol w:w="912"/>
        <w:gridCol w:w="1123"/>
        <w:gridCol w:w="1123"/>
        <w:gridCol w:w="1030"/>
        <w:gridCol w:w="948"/>
        <w:gridCol w:w="948"/>
        <w:gridCol w:w="981"/>
      </w:tblGrid>
      <w:tr w:rsidR="00A856AB" w:rsidRPr="00A856AB">
        <w:trPr>
          <w:trHeight w:val="271"/>
        </w:trPr>
        <w:tc>
          <w:tcPr>
            <w:tcW w:w="338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b/>
                <w:bCs/>
                <w:color w:val="000000"/>
                <w:sz w:val="28"/>
                <w:szCs w:val="28"/>
                <w:lang w:eastAsia="ru-RU"/>
              </w:rPr>
            </w:pPr>
            <w:r w:rsidRPr="00A856AB">
              <w:rPr>
                <w:rFonts w:ascii="Times New Roman" w:eastAsia="Calibri" w:hAnsi="Times New Roman"/>
                <w:b/>
                <w:bCs/>
                <w:color w:val="000000"/>
                <w:sz w:val="28"/>
                <w:szCs w:val="28"/>
                <w:lang w:eastAsia="ru-RU"/>
              </w:rPr>
              <w:lastRenderedPageBreak/>
              <w:t>Прогноз социально-экономического развития</w:t>
            </w:r>
          </w:p>
        </w:tc>
        <w:tc>
          <w:tcPr>
            <w:tcW w:w="1420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b/>
                <w:bCs/>
                <w:color w:val="000000"/>
                <w:sz w:val="28"/>
                <w:szCs w:val="28"/>
                <w:lang w:eastAsia="ru-RU"/>
              </w:rPr>
            </w:pPr>
          </w:p>
        </w:tc>
        <w:tc>
          <w:tcPr>
            <w:tcW w:w="958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b/>
                <w:bCs/>
                <w:color w:val="000000"/>
                <w:sz w:val="28"/>
                <w:szCs w:val="28"/>
                <w:lang w:eastAsia="ru-RU"/>
              </w:rPr>
            </w:pPr>
          </w:p>
        </w:tc>
        <w:tc>
          <w:tcPr>
            <w:tcW w:w="898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b/>
                <w:bCs/>
                <w:color w:val="000000"/>
                <w:sz w:val="28"/>
                <w:szCs w:val="28"/>
                <w:lang w:eastAsia="ru-RU"/>
              </w:rPr>
            </w:pPr>
          </w:p>
        </w:tc>
        <w:tc>
          <w:tcPr>
            <w:tcW w:w="897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b/>
                <w:bCs/>
                <w:color w:val="000000"/>
                <w:sz w:val="28"/>
                <w:szCs w:val="28"/>
                <w:lang w:eastAsia="ru-RU"/>
              </w:rPr>
            </w:pPr>
          </w:p>
        </w:tc>
        <w:tc>
          <w:tcPr>
            <w:tcW w:w="1042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b/>
                <w:bCs/>
                <w:color w:val="000000"/>
                <w:sz w:val="28"/>
                <w:szCs w:val="28"/>
                <w:lang w:eastAsia="ru-RU"/>
              </w:rPr>
            </w:pPr>
          </w:p>
        </w:tc>
        <w:tc>
          <w:tcPr>
            <w:tcW w:w="912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b/>
                <w:bCs/>
                <w:color w:val="000000"/>
                <w:sz w:val="28"/>
                <w:szCs w:val="28"/>
                <w:lang w:eastAsia="ru-RU"/>
              </w:rPr>
            </w:pPr>
          </w:p>
        </w:tc>
        <w:tc>
          <w:tcPr>
            <w:tcW w:w="1123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b/>
                <w:bCs/>
                <w:color w:val="000000"/>
                <w:sz w:val="28"/>
                <w:szCs w:val="28"/>
                <w:lang w:eastAsia="ru-RU"/>
              </w:rPr>
            </w:pPr>
          </w:p>
        </w:tc>
        <w:tc>
          <w:tcPr>
            <w:tcW w:w="1123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b/>
                <w:bCs/>
                <w:color w:val="000000"/>
                <w:sz w:val="28"/>
                <w:szCs w:val="28"/>
                <w:lang w:eastAsia="ru-RU"/>
              </w:rPr>
            </w:pPr>
          </w:p>
        </w:tc>
        <w:tc>
          <w:tcPr>
            <w:tcW w:w="1030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b/>
                <w:bCs/>
                <w:color w:val="000000"/>
                <w:sz w:val="28"/>
                <w:szCs w:val="28"/>
                <w:lang w:eastAsia="ru-RU"/>
              </w:rPr>
            </w:pPr>
          </w:p>
        </w:tc>
        <w:tc>
          <w:tcPr>
            <w:tcW w:w="948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b/>
                <w:bCs/>
                <w:color w:val="000000"/>
                <w:sz w:val="28"/>
                <w:szCs w:val="28"/>
                <w:lang w:eastAsia="ru-RU"/>
              </w:rPr>
            </w:pPr>
          </w:p>
        </w:tc>
        <w:tc>
          <w:tcPr>
            <w:tcW w:w="948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b/>
                <w:bCs/>
                <w:color w:val="000000"/>
                <w:sz w:val="28"/>
                <w:szCs w:val="28"/>
                <w:lang w:eastAsia="ru-RU"/>
              </w:rPr>
            </w:pPr>
          </w:p>
        </w:tc>
        <w:tc>
          <w:tcPr>
            <w:tcW w:w="981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b/>
                <w:bCs/>
                <w:color w:val="000000"/>
                <w:sz w:val="28"/>
                <w:szCs w:val="28"/>
                <w:lang w:eastAsia="ru-RU"/>
              </w:rPr>
            </w:pPr>
          </w:p>
        </w:tc>
      </w:tr>
      <w:tr w:rsidR="00A856AB" w:rsidRPr="00A856AB" w:rsidTr="00A856AB">
        <w:trPr>
          <w:trHeight w:val="271"/>
        </w:trPr>
        <w:tc>
          <w:tcPr>
            <w:tcW w:w="3382" w:type="dxa"/>
            <w:gridSpan w:val="6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b/>
                <w:bCs/>
                <w:color w:val="000000"/>
                <w:sz w:val="28"/>
                <w:szCs w:val="28"/>
                <w:lang w:eastAsia="ru-RU"/>
              </w:rPr>
            </w:pPr>
            <w:r w:rsidRPr="00A856AB">
              <w:rPr>
                <w:rFonts w:ascii="Times New Roman" w:eastAsia="Calibri" w:hAnsi="Times New Roman"/>
                <w:b/>
                <w:bCs/>
                <w:color w:val="000000"/>
                <w:sz w:val="28"/>
                <w:szCs w:val="28"/>
                <w:lang w:eastAsia="ru-RU"/>
              </w:rPr>
              <w:t xml:space="preserve"> сельского поселения Севрюкаево муниципального района Ставропольский Самарской области</w:t>
            </w:r>
          </w:p>
        </w:tc>
        <w:tc>
          <w:tcPr>
            <w:tcW w:w="912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b/>
                <w:bCs/>
                <w:color w:val="000000"/>
                <w:sz w:val="28"/>
                <w:szCs w:val="28"/>
                <w:lang w:eastAsia="ru-RU"/>
              </w:rPr>
            </w:pPr>
          </w:p>
        </w:tc>
        <w:tc>
          <w:tcPr>
            <w:tcW w:w="1123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b/>
                <w:bCs/>
                <w:color w:val="000000"/>
                <w:sz w:val="28"/>
                <w:szCs w:val="28"/>
                <w:lang w:eastAsia="ru-RU"/>
              </w:rPr>
            </w:pPr>
          </w:p>
        </w:tc>
        <w:tc>
          <w:tcPr>
            <w:tcW w:w="1123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b/>
                <w:bCs/>
                <w:color w:val="000000"/>
                <w:sz w:val="28"/>
                <w:szCs w:val="28"/>
                <w:lang w:eastAsia="ru-RU"/>
              </w:rPr>
            </w:pPr>
          </w:p>
        </w:tc>
        <w:tc>
          <w:tcPr>
            <w:tcW w:w="1030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b/>
                <w:bCs/>
                <w:color w:val="000000"/>
                <w:sz w:val="28"/>
                <w:szCs w:val="28"/>
                <w:lang w:eastAsia="ru-RU"/>
              </w:rPr>
            </w:pPr>
          </w:p>
        </w:tc>
        <w:tc>
          <w:tcPr>
            <w:tcW w:w="948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b/>
                <w:bCs/>
                <w:color w:val="000000"/>
                <w:sz w:val="28"/>
                <w:szCs w:val="28"/>
                <w:lang w:eastAsia="ru-RU"/>
              </w:rPr>
            </w:pPr>
          </w:p>
        </w:tc>
        <w:tc>
          <w:tcPr>
            <w:tcW w:w="948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b/>
                <w:bCs/>
                <w:color w:val="000000"/>
                <w:sz w:val="28"/>
                <w:szCs w:val="28"/>
                <w:lang w:eastAsia="ru-RU"/>
              </w:rPr>
            </w:pPr>
          </w:p>
        </w:tc>
        <w:tc>
          <w:tcPr>
            <w:tcW w:w="981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b/>
                <w:bCs/>
                <w:color w:val="000000"/>
                <w:sz w:val="28"/>
                <w:szCs w:val="28"/>
                <w:lang w:eastAsia="ru-RU"/>
              </w:rPr>
            </w:pPr>
          </w:p>
        </w:tc>
      </w:tr>
      <w:tr w:rsidR="00A856AB" w:rsidRPr="00A856AB" w:rsidTr="00A856AB">
        <w:trPr>
          <w:trHeight w:val="271"/>
        </w:trPr>
        <w:tc>
          <w:tcPr>
            <w:tcW w:w="338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b/>
                <w:bCs/>
                <w:color w:val="000000"/>
                <w:sz w:val="28"/>
                <w:szCs w:val="28"/>
                <w:lang w:eastAsia="ru-RU"/>
              </w:rPr>
            </w:pPr>
          </w:p>
        </w:tc>
        <w:tc>
          <w:tcPr>
            <w:tcW w:w="1420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b/>
                <w:bCs/>
                <w:color w:val="000000"/>
                <w:sz w:val="28"/>
                <w:szCs w:val="28"/>
                <w:lang w:eastAsia="ru-RU"/>
              </w:rPr>
            </w:pPr>
            <w:r w:rsidRPr="00A856AB">
              <w:rPr>
                <w:rFonts w:ascii="Times New Roman" w:eastAsia="Calibri" w:hAnsi="Times New Roman"/>
                <w:b/>
                <w:bCs/>
                <w:color w:val="000000"/>
                <w:sz w:val="28"/>
                <w:szCs w:val="28"/>
                <w:lang w:eastAsia="ru-RU"/>
              </w:rPr>
              <w:t>на 2018 год и плановый период 2019-2021 годов</w:t>
            </w:r>
          </w:p>
        </w:tc>
        <w:tc>
          <w:tcPr>
            <w:tcW w:w="912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b/>
                <w:bCs/>
                <w:color w:val="000000"/>
                <w:sz w:val="28"/>
                <w:szCs w:val="28"/>
                <w:lang w:eastAsia="ru-RU"/>
              </w:rPr>
            </w:pPr>
          </w:p>
        </w:tc>
        <w:tc>
          <w:tcPr>
            <w:tcW w:w="1123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b/>
                <w:bCs/>
                <w:color w:val="000000"/>
                <w:sz w:val="28"/>
                <w:szCs w:val="28"/>
                <w:lang w:eastAsia="ru-RU"/>
              </w:rPr>
            </w:pPr>
          </w:p>
        </w:tc>
        <w:tc>
          <w:tcPr>
            <w:tcW w:w="1123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Calibri" w:hAnsi="Arial" w:cs="Arial"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10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b/>
                <w:bCs/>
                <w:color w:val="000000"/>
                <w:sz w:val="28"/>
                <w:szCs w:val="28"/>
                <w:lang w:eastAsia="ru-RU"/>
              </w:rPr>
            </w:pPr>
          </w:p>
        </w:tc>
        <w:tc>
          <w:tcPr>
            <w:tcW w:w="9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b/>
                <w:bCs/>
                <w:color w:val="000000"/>
                <w:sz w:val="28"/>
                <w:szCs w:val="28"/>
                <w:lang w:eastAsia="ru-RU"/>
              </w:rPr>
            </w:pPr>
          </w:p>
        </w:tc>
        <w:tc>
          <w:tcPr>
            <w:tcW w:w="9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b/>
                <w:bCs/>
                <w:color w:val="000000"/>
                <w:sz w:val="28"/>
                <w:szCs w:val="28"/>
                <w:lang w:eastAsia="ru-RU"/>
              </w:rPr>
            </w:pPr>
          </w:p>
        </w:tc>
        <w:tc>
          <w:tcPr>
            <w:tcW w:w="9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b/>
                <w:bCs/>
                <w:color w:val="000000"/>
                <w:sz w:val="28"/>
                <w:szCs w:val="28"/>
                <w:lang w:eastAsia="ru-RU"/>
              </w:rPr>
            </w:pPr>
          </w:p>
        </w:tc>
      </w:tr>
      <w:tr w:rsidR="00A856AB" w:rsidRPr="00A856AB">
        <w:trPr>
          <w:trHeight w:val="271"/>
        </w:trPr>
        <w:tc>
          <w:tcPr>
            <w:tcW w:w="338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b/>
                <w:bCs/>
                <w:color w:val="000000"/>
                <w:sz w:val="28"/>
                <w:szCs w:val="28"/>
                <w:lang w:eastAsia="ru-RU"/>
              </w:rPr>
            </w:pPr>
          </w:p>
        </w:tc>
        <w:tc>
          <w:tcPr>
            <w:tcW w:w="14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b/>
                <w:bCs/>
                <w:color w:val="000000"/>
                <w:sz w:val="28"/>
                <w:szCs w:val="28"/>
                <w:lang w:eastAsia="ru-RU"/>
              </w:rPr>
            </w:pPr>
          </w:p>
        </w:tc>
        <w:tc>
          <w:tcPr>
            <w:tcW w:w="958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b/>
                <w:bCs/>
                <w:color w:val="000000"/>
                <w:sz w:val="28"/>
                <w:szCs w:val="28"/>
                <w:lang w:eastAsia="ru-RU"/>
              </w:rPr>
            </w:pPr>
          </w:p>
        </w:tc>
        <w:tc>
          <w:tcPr>
            <w:tcW w:w="898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b/>
                <w:bCs/>
                <w:color w:val="000000"/>
                <w:sz w:val="28"/>
                <w:szCs w:val="28"/>
                <w:lang w:eastAsia="ru-RU"/>
              </w:rPr>
            </w:pPr>
          </w:p>
        </w:tc>
        <w:tc>
          <w:tcPr>
            <w:tcW w:w="897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b/>
                <w:bCs/>
                <w:color w:val="000000"/>
                <w:sz w:val="28"/>
                <w:szCs w:val="28"/>
                <w:lang w:eastAsia="ru-RU"/>
              </w:rPr>
            </w:pPr>
          </w:p>
        </w:tc>
        <w:tc>
          <w:tcPr>
            <w:tcW w:w="1042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b/>
                <w:bCs/>
                <w:color w:val="000000"/>
                <w:sz w:val="28"/>
                <w:szCs w:val="28"/>
                <w:lang w:eastAsia="ru-RU"/>
              </w:rPr>
            </w:pPr>
          </w:p>
        </w:tc>
        <w:tc>
          <w:tcPr>
            <w:tcW w:w="912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b/>
                <w:bCs/>
                <w:color w:val="000000"/>
                <w:sz w:val="28"/>
                <w:szCs w:val="28"/>
                <w:lang w:eastAsia="ru-RU"/>
              </w:rPr>
            </w:pPr>
          </w:p>
        </w:tc>
        <w:tc>
          <w:tcPr>
            <w:tcW w:w="11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b/>
                <w:bCs/>
                <w:color w:val="000000"/>
                <w:sz w:val="28"/>
                <w:szCs w:val="28"/>
                <w:lang w:eastAsia="ru-RU"/>
              </w:rPr>
            </w:pPr>
          </w:p>
        </w:tc>
        <w:tc>
          <w:tcPr>
            <w:tcW w:w="11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b/>
                <w:bCs/>
                <w:color w:val="000000"/>
                <w:sz w:val="28"/>
                <w:szCs w:val="28"/>
                <w:lang w:eastAsia="ru-RU"/>
              </w:rPr>
            </w:pPr>
          </w:p>
        </w:tc>
        <w:tc>
          <w:tcPr>
            <w:tcW w:w="10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b/>
                <w:bCs/>
                <w:color w:val="000000"/>
                <w:sz w:val="28"/>
                <w:szCs w:val="28"/>
                <w:lang w:eastAsia="ru-RU"/>
              </w:rPr>
            </w:pPr>
          </w:p>
        </w:tc>
        <w:tc>
          <w:tcPr>
            <w:tcW w:w="9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b/>
                <w:bCs/>
                <w:color w:val="000000"/>
                <w:sz w:val="28"/>
                <w:szCs w:val="28"/>
                <w:lang w:eastAsia="ru-RU"/>
              </w:rPr>
            </w:pPr>
          </w:p>
        </w:tc>
        <w:tc>
          <w:tcPr>
            <w:tcW w:w="9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b/>
                <w:bCs/>
                <w:color w:val="000000"/>
                <w:sz w:val="28"/>
                <w:szCs w:val="28"/>
                <w:lang w:eastAsia="ru-RU"/>
              </w:rPr>
            </w:pPr>
          </w:p>
        </w:tc>
        <w:tc>
          <w:tcPr>
            <w:tcW w:w="9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b/>
                <w:bCs/>
                <w:color w:val="000000"/>
                <w:sz w:val="28"/>
                <w:szCs w:val="28"/>
                <w:lang w:eastAsia="ru-RU"/>
              </w:rPr>
            </w:pPr>
          </w:p>
        </w:tc>
      </w:tr>
      <w:tr w:rsidR="00A856AB" w:rsidRPr="00A856AB">
        <w:trPr>
          <w:trHeight w:val="228"/>
        </w:trPr>
        <w:tc>
          <w:tcPr>
            <w:tcW w:w="3382" w:type="dxa"/>
            <w:tcBorders>
              <w:top w:val="single" w:sz="2" w:space="0" w:color="000000"/>
              <w:left w:val="single" w:sz="2" w:space="0" w:color="000000"/>
              <w:bottom w:val="single" w:sz="6" w:space="0" w:color="auto"/>
              <w:right w:val="single" w:sz="2" w:space="0" w:color="000000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1420" w:type="dxa"/>
            <w:tcBorders>
              <w:top w:val="single" w:sz="2" w:space="0" w:color="000000"/>
              <w:left w:val="single" w:sz="2" w:space="0" w:color="000000"/>
              <w:bottom w:val="single" w:sz="6" w:space="0" w:color="auto"/>
              <w:right w:val="single" w:sz="2" w:space="0" w:color="000000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="Calibri" w:hAnsi="Arial" w:cs="Arial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958" w:type="dxa"/>
            <w:tcBorders>
              <w:top w:val="single" w:sz="2" w:space="0" w:color="000000"/>
              <w:left w:val="single" w:sz="2" w:space="0" w:color="000000"/>
              <w:bottom w:val="single" w:sz="6" w:space="0" w:color="auto"/>
              <w:right w:val="single" w:sz="2" w:space="0" w:color="000000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="Calibri" w:hAnsi="Arial" w:cs="Arial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898" w:type="dxa"/>
            <w:tcBorders>
              <w:top w:val="single" w:sz="2" w:space="0" w:color="000000"/>
              <w:left w:val="single" w:sz="2" w:space="0" w:color="000000"/>
              <w:bottom w:val="single" w:sz="6" w:space="0" w:color="auto"/>
              <w:right w:val="single" w:sz="2" w:space="0" w:color="000000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="Calibri" w:hAnsi="Arial" w:cs="Arial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897" w:type="dxa"/>
            <w:tcBorders>
              <w:top w:val="single" w:sz="2" w:space="0" w:color="000000"/>
              <w:left w:val="single" w:sz="2" w:space="0" w:color="000000"/>
              <w:bottom w:val="single" w:sz="6" w:space="0" w:color="auto"/>
              <w:right w:val="single" w:sz="2" w:space="0" w:color="000000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="Calibri" w:hAnsi="Arial" w:cs="Arial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1042" w:type="dxa"/>
            <w:tcBorders>
              <w:top w:val="single" w:sz="2" w:space="0" w:color="000000"/>
              <w:left w:val="single" w:sz="2" w:space="0" w:color="000000"/>
              <w:bottom w:val="single" w:sz="6" w:space="0" w:color="auto"/>
              <w:right w:val="single" w:sz="2" w:space="0" w:color="000000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="Calibri" w:hAnsi="Arial" w:cs="Arial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912" w:type="dxa"/>
            <w:tcBorders>
              <w:top w:val="single" w:sz="2" w:space="0" w:color="000000"/>
              <w:left w:val="single" w:sz="2" w:space="0" w:color="000000"/>
              <w:bottom w:val="single" w:sz="6" w:space="0" w:color="auto"/>
              <w:right w:val="single" w:sz="2" w:space="0" w:color="000000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="Calibri" w:hAnsi="Arial" w:cs="Arial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1123" w:type="dxa"/>
            <w:tcBorders>
              <w:top w:val="single" w:sz="2" w:space="0" w:color="000000"/>
              <w:left w:val="single" w:sz="2" w:space="0" w:color="000000"/>
              <w:bottom w:val="single" w:sz="6" w:space="0" w:color="auto"/>
              <w:right w:val="single" w:sz="2" w:space="0" w:color="000000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="Calibri" w:hAnsi="Arial" w:cs="Arial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1123" w:type="dxa"/>
            <w:tcBorders>
              <w:top w:val="single" w:sz="2" w:space="0" w:color="000000"/>
              <w:left w:val="single" w:sz="2" w:space="0" w:color="000000"/>
              <w:bottom w:val="single" w:sz="6" w:space="0" w:color="auto"/>
              <w:right w:val="single" w:sz="2" w:space="0" w:color="000000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="Calibri" w:hAnsi="Arial" w:cs="Arial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1030" w:type="dxa"/>
            <w:tcBorders>
              <w:top w:val="single" w:sz="2" w:space="0" w:color="000000"/>
              <w:left w:val="single" w:sz="2" w:space="0" w:color="000000"/>
              <w:bottom w:val="single" w:sz="6" w:space="0" w:color="auto"/>
              <w:right w:val="single" w:sz="2" w:space="0" w:color="000000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="Calibri" w:hAnsi="Arial" w:cs="Arial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948" w:type="dxa"/>
            <w:tcBorders>
              <w:top w:val="single" w:sz="2" w:space="0" w:color="000000"/>
              <w:left w:val="single" w:sz="2" w:space="0" w:color="000000"/>
              <w:bottom w:val="single" w:sz="6" w:space="0" w:color="auto"/>
              <w:right w:val="single" w:sz="2" w:space="0" w:color="000000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="Calibri" w:hAnsi="Arial" w:cs="Arial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948" w:type="dxa"/>
            <w:tcBorders>
              <w:top w:val="single" w:sz="2" w:space="0" w:color="000000"/>
              <w:left w:val="single" w:sz="2" w:space="0" w:color="000000"/>
              <w:bottom w:val="single" w:sz="6" w:space="0" w:color="auto"/>
              <w:right w:val="single" w:sz="2" w:space="0" w:color="000000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="Calibri" w:hAnsi="Arial" w:cs="Arial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981" w:type="dxa"/>
            <w:tcBorders>
              <w:top w:val="single" w:sz="2" w:space="0" w:color="000000"/>
              <w:left w:val="single" w:sz="2" w:space="0" w:color="000000"/>
              <w:bottom w:val="single" w:sz="6" w:space="0" w:color="auto"/>
              <w:right w:val="single" w:sz="2" w:space="0" w:color="000000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="Calibri" w:hAnsi="Arial" w:cs="Arial"/>
                <w:color w:val="000000"/>
                <w:sz w:val="24"/>
                <w:szCs w:val="24"/>
                <w:lang w:eastAsia="ru-RU"/>
              </w:rPr>
            </w:pPr>
          </w:p>
        </w:tc>
      </w:tr>
      <w:tr w:rsidR="00A856AB" w:rsidRPr="00A856AB">
        <w:trPr>
          <w:trHeight w:val="185"/>
        </w:trPr>
        <w:tc>
          <w:tcPr>
            <w:tcW w:w="3382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Показатели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Единица измерения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2017 год</w:t>
            </w:r>
          </w:p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отчет</w:t>
            </w:r>
          </w:p>
        </w:tc>
        <w:tc>
          <w:tcPr>
            <w:tcW w:w="898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2018 год</w:t>
            </w:r>
          </w:p>
        </w:tc>
        <w:tc>
          <w:tcPr>
            <w:tcW w:w="8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nil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прогноз</w:t>
            </w:r>
          </w:p>
        </w:tc>
        <w:tc>
          <w:tcPr>
            <w:tcW w:w="1042" w:type="dxa"/>
            <w:tcBorders>
              <w:top w:val="single" w:sz="6" w:space="0" w:color="auto"/>
              <w:left w:val="nil"/>
              <w:bottom w:val="single" w:sz="6" w:space="0" w:color="auto"/>
              <w:right w:val="nil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912" w:type="dxa"/>
            <w:tcBorders>
              <w:top w:val="single" w:sz="6" w:space="0" w:color="auto"/>
              <w:left w:val="nil"/>
              <w:bottom w:val="single" w:sz="6" w:space="0" w:color="auto"/>
              <w:right w:val="nil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nil"/>
              <w:bottom w:val="single" w:sz="6" w:space="0" w:color="auto"/>
              <w:right w:val="nil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nil"/>
              <w:bottom w:val="single" w:sz="6" w:space="0" w:color="auto"/>
              <w:right w:val="nil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1030" w:type="dxa"/>
            <w:tcBorders>
              <w:top w:val="single" w:sz="6" w:space="0" w:color="auto"/>
              <w:left w:val="nil"/>
              <w:bottom w:val="single" w:sz="6" w:space="0" w:color="auto"/>
              <w:right w:val="nil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948" w:type="dxa"/>
            <w:tcBorders>
              <w:top w:val="single" w:sz="6" w:space="0" w:color="auto"/>
              <w:left w:val="nil"/>
              <w:bottom w:val="single" w:sz="6" w:space="0" w:color="auto"/>
              <w:right w:val="nil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948" w:type="dxa"/>
            <w:tcBorders>
              <w:top w:val="single" w:sz="6" w:space="0" w:color="auto"/>
              <w:left w:val="nil"/>
              <w:bottom w:val="single" w:sz="6" w:space="0" w:color="auto"/>
              <w:right w:val="nil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981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0"/>
                <w:szCs w:val="20"/>
                <w:lang w:eastAsia="ru-RU"/>
              </w:rPr>
            </w:pPr>
          </w:p>
        </w:tc>
      </w:tr>
      <w:tr w:rsidR="00A856AB" w:rsidRPr="00A856AB">
        <w:trPr>
          <w:trHeight w:val="228"/>
        </w:trPr>
        <w:tc>
          <w:tcPr>
            <w:tcW w:w="3382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1420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958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898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8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nil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2019 год</w:t>
            </w:r>
          </w:p>
        </w:tc>
        <w:tc>
          <w:tcPr>
            <w:tcW w:w="1042" w:type="dxa"/>
            <w:tcBorders>
              <w:top w:val="single" w:sz="6" w:space="0" w:color="auto"/>
              <w:left w:val="nil"/>
              <w:bottom w:val="single" w:sz="6" w:space="0" w:color="auto"/>
              <w:right w:val="nil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912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nil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2020 год</w:t>
            </w:r>
          </w:p>
        </w:tc>
        <w:tc>
          <w:tcPr>
            <w:tcW w:w="1123" w:type="dxa"/>
            <w:tcBorders>
              <w:top w:val="single" w:sz="6" w:space="0" w:color="auto"/>
              <w:left w:val="nil"/>
              <w:bottom w:val="single" w:sz="6" w:space="0" w:color="auto"/>
              <w:right w:val="nil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1030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nil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2021 год</w:t>
            </w:r>
          </w:p>
        </w:tc>
        <w:tc>
          <w:tcPr>
            <w:tcW w:w="948" w:type="dxa"/>
            <w:tcBorders>
              <w:top w:val="single" w:sz="6" w:space="0" w:color="auto"/>
              <w:left w:val="nil"/>
              <w:bottom w:val="single" w:sz="6" w:space="0" w:color="auto"/>
              <w:right w:val="nil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981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</w:tr>
      <w:tr w:rsidR="00A856AB" w:rsidRPr="00A856AB">
        <w:trPr>
          <w:trHeight w:val="206"/>
        </w:trPr>
        <w:tc>
          <w:tcPr>
            <w:tcW w:w="3382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1420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958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898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оценка</w:t>
            </w:r>
          </w:p>
        </w:tc>
        <w:tc>
          <w:tcPr>
            <w:tcW w:w="897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консервативный вариант</w:t>
            </w:r>
          </w:p>
        </w:tc>
        <w:tc>
          <w:tcPr>
            <w:tcW w:w="1042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базовый вариант</w:t>
            </w:r>
          </w:p>
        </w:tc>
        <w:tc>
          <w:tcPr>
            <w:tcW w:w="912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целевой вариант</w:t>
            </w: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консервативный вариант</w:t>
            </w: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базовый вариант</w:t>
            </w:r>
          </w:p>
        </w:tc>
        <w:tc>
          <w:tcPr>
            <w:tcW w:w="1030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целевой вариант</w:t>
            </w: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консервативный вариант</w:t>
            </w: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базовый вариант</w:t>
            </w:r>
          </w:p>
        </w:tc>
        <w:tc>
          <w:tcPr>
            <w:tcW w:w="981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целевой вариант</w:t>
            </w:r>
          </w:p>
        </w:tc>
      </w:tr>
      <w:tr w:rsidR="00A856AB" w:rsidRPr="00A856AB">
        <w:trPr>
          <w:trHeight w:val="754"/>
        </w:trPr>
        <w:tc>
          <w:tcPr>
            <w:tcW w:w="3382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1420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958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898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897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1042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912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1123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1123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1030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948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948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981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</w:tr>
      <w:tr w:rsidR="00A856AB" w:rsidRPr="00A856AB">
        <w:trPr>
          <w:trHeight w:val="336"/>
        </w:trPr>
        <w:tc>
          <w:tcPr>
            <w:tcW w:w="33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Среднегодовая численность населения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человек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727</w:t>
            </w:r>
          </w:p>
        </w:tc>
        <w:tc>
          <w:tcPr>
            <w:tcW w:w="8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750</w:t>
            </w:r>
          </w:p>
        </w:tc>
        <w:tc>
          <w:tcPr>
            <w:tcW w:w="8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772</w:t>
            </w:r>
          </w:p>
        </w:tc>
        <w:tc>
          <w:tcPr>
            <w:tcW w:w="10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772</w:t>
            </w:r>
          </w:p>
        </w:tc>
        <w:tc>
          <w:tcPr>
            <w:tcW w:w="9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773</w:t>
            </w: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795</w:t>
            </w: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795</w:t>
            </w:r>
          </w:p>
        </w:tc>
        <w:tc>
          <w:tcPr>
            <w:tcW w:w="10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796</w:t>
            </w: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818</w:t>
            </w: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818</w:t>
            </w:r>
          </w:p>
        </w:tc>
        <w:tc>
          <w:tcPr>
            <w:tcW w:w="9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821</w:t>
            </w:r>
          </w:p>
        </w:tc>
      </w:tr>
      <w:tr w:rsidR="00A856AB" w:rsidRPr="00A856AB">
        <w:trPr>
          <w:trHeight w:val="458"/>
        </w:trPr>
        <w:tc>
          <w:tcPr>
            <w:tcW w:w="33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Признано безработными на конец отчетного периода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человек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8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7</w:t>
            </w:r>
          </w:p>
        </w:tc>
        <w:tc>
          <w:tcPr>
            <w:tcW w:w="8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8</w:t>
            </w:r>
          </w:p>
        </w:tc>
        <w:tc>
          <w:tcPr>
            <w:tcW w:w="10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6</w:t>
            </w:r>
          </w:p>
        </w:tc>
        <w:tc>
          <w:tcPr>
            <w:tcW w:w="9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6</w:t>
            </w: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4</w:t>
            </w:r>
          </w:p>
        </w:tc>
        <w:tc>
          <w:tcPr>
            <w:tcW w:w="10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6</w:t>
            </w: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4</w:t>
            </w:r>
          </w:p>
        </w:tc>
        <w:tc>
          <w:tcPr>
            <w:tcW w:w="9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3</w:t>
            </w:r>
          </w:p>
        </w:tc>
      </w:tr>
      <w:tr w:rsidR="00A856AB" w:rsidRPr="00A856AB">
        <w:trPr>
          <w:trHeight w:val="720"/>
        </w:trPr>
        <w:tc>
          <w:tcPr>
            <w:tcW w:w="33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Объем инвестиций в основной капитал - всего,</w:t>
            </w:r>
          </w:p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 xml:space="preserve"> в том числе за счет средств: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тыс. руб.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51,700</w:t>
            </w:r>
          </w:p>
        </w:tc>
        <w:tc>
          <w:tcPr>
            <w:tcW w:w="8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90,500</w:t>
            </w:r>
          </w:p>
        </w:tc>
        <w:tc>
          <w:tcPr>
            <w:tcW w:w="8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10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9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10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9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</w:tr>
      <w:tr w:rsidR="00A856AB" w:rsidRPr="00A856AB">
        <w:trPr>
          <w:trHeight w:val="228"/>
        </w:trPr>
        <w:tc>
          <w:tcPr>
            <w:tcW w:w="33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федерального бюджета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тыс. руб.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8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8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10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9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10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9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</w:tr>
      <w:tr w:rsidR="00A856AB" w:rsidRPr="00A856AB">
        <w:trPr>
          <w:trHeight w:val="228"/>
        </w:trPr>
        <w:tc>
          <w:tcPr>
            <w:tcW w:w="33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областного бюджета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тыс. руб.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8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8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10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9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10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9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</w:tr>
      <w:tr w:rsidR="00A856AB" w:rsidRPr="00A856AB">
        <w:trPr>
          <w:trHeight w:val="228"/>
        </w:trPr>
        <w:tc>
          <w:tcPr>
            <w:tcW w:w="33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местного бюджета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тыс. руб.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51,700</w:t>
            </w:r>
          </w:p>
        </w:tc>
        <w:tc>
          <w:tcPr>
            <w:tcW w:w="8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90,500</w:t>
            </w:r>
          </w:p>
        </w:tc>
        <w:tc>
          <w:tcPr>
            <w:tcW w:w="8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10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9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10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9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</w:tr>
      <w:tr w:rsidR="00A856AB" w:rsidRPr="00A856AB">
        <w:trPr>
          <w:trHeight w:val="686"/>
        </w:trPr>
        <w:tc>
          <w:tcPr>
            <w:tcW w:w="33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Протяженность автомобильных дорог общего пользования местного значения, всего,  в том числе: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км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16,3</w:t>
            </w:r>
          </w:p>
        </w:tc>
        <w:tc>
          <w:tcPr>
            <w:tcW w:w="8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16,3</w:t>
            </w:r>
          </w:p>
        </w:tc>
        <w:tc>
          <w:tcPr>
            <w:tcW w:w="8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16,3</w:t>
            </w:r>
          </w:p>
        </w:tc>
        <w:tc>
          <w:tcPr>
            <w:tcW w:w="10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16,3</w:t>
            </w:r>
          </w:p>
        </w:tc>
        <w:tc>
          <w:tcPr>
            <w:tcW w:w="9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16,3</w:t>
            </w: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16,3</w:t>
            </w: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16,3</w:t>
            </w:r>
          </w:p>
        </w:tc>
        <w:tc>
          <w:tcPr>
            <w:tcW w:w="10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16,3</w:t>
            </w: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16,3</w:t>
            </w: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16,3</w:t>
            </w:r>
          </w:p>
        </w:tc>
        <w:tc>
          <w:tcPr>
            <w:tcW w:w="9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16,3</w:t>
            </w:r>
          </w:p>
        </w:tc>
      </w:tr>
      <w:tr w:rsidR="00A856AB" w:rsidRPr="00A856AB">
        <w:trPr>
          <w:trHeight w:val="283"/>
        </w:trPr>
        <w:tc>
          <w:tcPr>
            <w:tcW w:w="33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с твердым покрытием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км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5,55</w:t>
            </w:r>
          </w:p>
        </w:tc>
        <w:tc>
          <w:tcPr>
            <w:tcW w:w="8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6,54</w:t>
            </w:r>
          </w:p>
        </w:tc>
        <w:tc>
          <w:tcPr>
            <w:tcW w:w="8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7,04</w:t>
            </w:r>
          </w:p>
        </w:tc>
        <w:tc>
          <w:tcPr>
            <w:tcW w:w="10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7,04</w:t>
            </w:r>
          </w:p>
        </w:tc>
        <w:tc>
          <w:tcPr>
            <w:tcW w:w="9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7,04</w:t>
            </w: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7,54</w:t>
            </w: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7,54</w:t>
            </w:r>
          </w:p>
        </w:tc>
        <w:tc>
          <w:tcPr>
            <w:tcW w:w="10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7,54</w:t>
            </w: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8,24</w:t>
            </w: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8,24</w:t>
            </w:r>
          </w:p>
        </w:tc>
        <w:tc>
          <w:tcPr>
            <w:tcW w:w="9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8,24</w:t>
            </w:r>
          </w:p>
        </w:tc>
      </w:tr>
      <w:tr w:rsidR="00A856AB" w:rsidRPr="00A856AB" w:rsidTr="00A856AB">
        <w:trPr>
          <w:trHeight w:val="458"/>
        </w:trPr>
        <w:tc>
          <w:tcPr>
            <w:tcW w:w="338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/>
                <w:b/>
                <w:bCs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b/>
                <w:bCs/>
                <w:color w:val="000000"/>
                <w:sz w:val="24"/>
                <w:szCs w:val="24"/>
                <w:lang w:eastAsia="ru-RU"/>
              </w:rPr>
              <w:t>Производство основных видов сельскохозяйственной продукции</w:t>
            </w:r>
          </w:p>
        </w:tc>
        <w:tc>
          <w:tcPr>
            <w:tcW w:w="8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8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10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9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10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9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</w:tr>
      <w:tr w:rsidR="00A856AB" w:rsidRPr="00A856AB">
        <w:trPr>
          <w:trHeight w:val="336"/>
        </w:trPr>
        <w:tc>
          <w:tcPr>
            <w:tcW w:w="33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/>
                <w:b/>
                <w:bCs/>
                <w:i/>
                <w:iCs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b/>
                <w:bCs/>
                <w:i/>
                <w:iCs/>
                <w:color w:val="000000"/>
                <w:sz w:val="24"/>
                <w:szCs w:val="24"/>
                <w:lang w:eastAsia="ru-RU"/>
              </w:rPr>
              <w:lastRenderedPageBreak/>
              <w:t>Зерно (в весе после доработки)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9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8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8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10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9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10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9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</w:tr>
      <w:tr w:rsidR="00A856AB" w:rsidRPr="00A856AB">
        <w:trPr>
          <w:trHeight w:val="350"/>
        </w:trPr>
        <w:tc>
          <w:tcPr>
            <w:tcW w:w="33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сельскохозяйственные организации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тыс.тонн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2500</w:t>
            </w:r>
          </w:p>
        </w:tc>
        <w:tc>
          <w:tcPr>
            <w:tcW w:w="8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900</w:t>
            </w:r>
          </w:p>
        </w:tc>
        <w:tc>
          <w:tcPr>
            <w:tcW w:w="8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900</w:t>
            </w:r>
          </w:p>
        </w:tc>
        <w:tc>
          <w:tcPr>
            <w:tcW w:w="10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900</w:t>
            </w:r>
          </w:p>
        </w:tc>
        <w:tc>
          <w:tcPr>
            <w:tcW w:w="9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901</w:t>
            </w: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900</w:t>
            </w: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901</w:t>
            </w:r>
          </w:p>
        </w:tc>
        <w:tc>
          <w:tcPr>
            <w:tcW w:w="10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901</w:t>
            </w: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901</w:t>
            </w: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902</w:t>
            </w:r>
          </w:p>
        </w:tc>
        <w:tc>
          <w:tcPr>
            <w:tcW w:w="9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902</w:t>
            </w:r>
          </w:p>
        </w:tc>
      </w:tr>
      <w:tr w:rsidR="00A856AB" w:rsidRPr="00A856AB">
        <w:trPr>
          <w:trHeight w:val="372"/>
        </w:trPr>
        <w:tc>
          <w:tcPr>
            <w:tcW w:w="33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фермерские хозяйства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тыс.тонн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8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8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10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9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10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9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</w:tr>
      <w:tr w:rsidR="00A856AB" w:rsidRPr="00A856AB">
        <w:trPr>
          <w:trHeight w:val="314"/>
        </w:trPr>
        <w:tc>
          <w:tcPr>
            <w:tcW w:w="33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/>
                <w:b/>
                <w:bCs/>
                <w:i/>
                <w:iCs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b/>
                <w:bCs/>
                <w:i/>
                <w:iCs/>
                <w:color w:val="000000"/>
                <w:sz w:val="24"/>
                <w:szCs w:val="24"/>
                <w:lang w:eastAsia="ru-RU"/>
              </w:rPr>
              <w:t>Подсолнечник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тонн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8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8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10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9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10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9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</w:tr>
      <w:tr w:rsidR="00A856AB" w:rsidRPr="00A856AB">
        <w:trPr>
          <w:trHeight w:val="336"/>
        </w:trPr>
        <w:tc>
          <w:tcPr>
            <w:tcW w:w="33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сельскохозяйственные организации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тонн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800</w:t>
            </w:r>
          </w:p>
        </w:tc>
        <w:tc>
          <w:tcPr>
            <w:tcW w:w="8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800</w:t>
            </w:r>
          </w:p>
        </w:tc>
        <w:tc>
          <w:tcPr>
            <w:tcW w:w="8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800</w:t>
            </w:r>
          </w:p>
        </w:tc>
        <w:tc>
          <w:tcPr>
            <w:tcW w:w="10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803</w:t>
            </w:r>
          </w:p>
        </w:tc>
        <w:tc>
          <w:tcPr>
            <w:tcW w:w="9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805</w:t>
            </w: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803</w:t>
            </w: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805</w:t>
            </w:r>
          </w:p>
        </w:tc>
        <w:tc>
          <w:tcPr>
            <w:tcW w:w="10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807</w:t>
            </w: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807</w:t>
            </w: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807</w:t>
            </w:r>
          </w:p>
        </w:tc>
        <w:tc>
          <w:tcPr>
            <w:tcW w:w="9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812</w:t>
            </w:r>
          </w:p>
        </w:tc>
      </w:tr>
      <w:tr w:rsidR="00A856AB" w:rsidRPr="00A856AB">
        <w:trPr>
          <w:trHeight w:val="336"/>
        </w:trPr>
        <w:tc>
          <w:tcPr>
            <w:tcW w:w="33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фермерские хозяйства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тонн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8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8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10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9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10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9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</w:tr>
      <w:tr w:rsidR="00A856AB" w:rsidRPr="00A856AB">
        <w:trPr>
          <w:trHeight w:val="415"/>
        </w:trPr>
        <w:tc>
          <w:tcPr>
            <w:tcW w:w="33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/>
                <w:b/>
                <w:bCs/>
                <w:i/>
                <w:iCs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b/>
                <w:bCs/>
                <w:i/>
                <w:iCs/>
                <w:color w:val="000000"/>
                <w:sz w:val="24"/>
                <w:szCs w:val="24"/>
                <w:lang w:eastAsia="ru-RU"/>
              </w:rPr>
              <w:t>Картофель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тонн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8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8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10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9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10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9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</w:tr>
      <w:tr w:rsidR="00A856AB" w:rsidRPr="00A856AB">
        <w:trPr>
          <w:trHeight w:val="326"/>
        </w:trPr>
        <w:tc>
          <w:tcPr>
            <w:tcW w:w="33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сельскохозяйственные организации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тонн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8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8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10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9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10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9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</w:tr>
      <w:tr w:rsidR="00A856AB" w:rsidRPr="00A856AB">
        <w:trPr>
          <w:trHeight w:val="336"/>
        </w:trPr>
        <w:tc>
          <w:tcPr>
            <w:tcW w:w="33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фермерские хозяйства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тонн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8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8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10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9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10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9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</w:tr>
      <w:tr w:rsidR="00A856AB" w:rsidRPr="00A856AB">
        <w:trPr>
          <w:trHeight w:val="350"/>
        </w:trPr>
        <w:tc>
          <w:tcPr>
            <w:tcW w:w="33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/>
                <w:b/>
                <w:bCs/>
                <w:i/>
                <w:iCs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b/>
                <w:bCs/>
                <w:i/>
                <w:iCs/>
                <w:color w:val="000000"/>
                <w:sz w:val="24"/>
                <w:szCs w:val="24"/>
                <w:lang w:eastAsia="ru-RU"/>
              </w:rPr>
              <w:t>Овощи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тонн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8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8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10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9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10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9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</w:tr>
      <w:tr w:rsidR="00A856AB" w:rsidRPr="00A856AB">
        <w:trPr>
          <w:trHeight w:val="326"/>
        </w:trPr>
        <w:tc>
          <w:tcPr>
            <w:tcW w:w="33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сельскохозяйственные организации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тонн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8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8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10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9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10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9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</w:tr>
      <w:tr w:rsidR="00A856AB" w:rsidRPr="00A856AB">
        <w:trPr>
          <w:trHeight w:val="326"/>
        </w:trPr>
        <w:tc>
          <w:tcPr>
            <w:tcW w:w="33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фермерские хозяйства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тонн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8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8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10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9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10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9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</w:tr>
      <w:tr w:rsidR="00A856AB" w:rsidRPr="00A856AB">
        <w:trPr>
          <w:trHeight w:val="314"/>
        </w:trPr>
        <w:tc>
          <w:tcPr>
            <w:tcW w:w="33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/>
                <w:b/>
                <w:bCs/>
                <w:i/>
                <w:iCs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b/>
                <w:bCs/>
                <w:i/>
                <w:iCs/>
                <w:color w:val="000000"/>
                <w:sz w:val="24"/>
                <w:szCs w:val="24"/>
                <w:lang w:eastAsia="ru-RU"/>
              </w:rPr>
              <w:t>Скот и птица (живой вес)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тонн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9,7</w:t>
            </w:r>
          </w:p>
        </w:tc>
        <w:tc>
          <w:tcPr>
            <w:tcW w:w="8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3,0</w:t>
            </w:r>
          </w:p>
        </w:tc>
        <w:tc>
          <w:tcPr>
            <w:tcW w:w="8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3,0</w:t>
            </w:r>
          </w:p>
        </w:tc>
        <w:tc>
          <w:tcPr>
            <w:tcW w:w="10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3,0</w:t>
            </w:r>
          </w:p>
        </w:tc>
        <w:tc>
          <w:tcPr>
            <w:tcW w:w="9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3,0</w:t>
            </w: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3,0</w:t>
            </w: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3,0</w:t>
            </w:r>
          </w:p>
        </w:tc>
        <w:tc>
          <w:tcPr>
            <w:tcW w:w="10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3,0</w:t>
            </w: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3,0</w:t>
            </w: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3,0</w:t>
            </w:r>
          </w:p>
        </w:tc>
        <w:tc>
          <w:tcPr>
            <w:tcW w:w="9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3,0</w:t>
            </w:r>
          </w:p>
        </w:tc>
      </w:tr>
      <w:tr w:rsidR="00A856AB" w:rsidRPr="00A856AB">
        <w:trPr>
          <w:trHeight w:val="336"/>
        </w:trPr>
        <w:tc>
          <w:tcPr>
            <w:tcW w:w="33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сельскохозяйственные организации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тонн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8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8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10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9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10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9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</w:tr>
      <w:tr w:rsidR="00A856AB" w:rsidRPr="00A856AB">
        <w:trPr>
          <w:trHeight w:val="350"/>
        </w:trPr>
        <w:tc>
          <w:tcPr>
            <w:tcW w:w="33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фермерские хозяйства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тонн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9,7</w:t>
            </w:r>
          </w:p>
        </w:tc>
        <w:tc>
          <w:tcPr>
            <w:tcW w:w="8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8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10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9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10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9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3</w:t>
            </w:r>
          </w:p>
        </w:tc>
      </w:tr>
      <w:tr w:rsidR="00A856AB" w:rsidRPr="00A856AB">
        <w:trPr>
          <w:trHeight w:val="360"/>
        </w:trPr>
        <w:tc>
          <w:tcPr>
            <w:tcW w:w="33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/>
                <w:b/>
                <w:bCs/>
                <w:i/>
                <w:iCs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b/>
                <w:bCs/>
                <w:i/>
                <w:iCs/>
                <w:color w:val="000000"/>
                <w:sz w:val="24"/>
                <w:szCs w:val="24"/>
                <w:lang w:eastAsia="ru-RU"/>
              </w:rPr>
              <w:t>Молоко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тонн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242,1</w:t>
            </w:r>
          </w:p>
        </w:tc>
        <w:tc>
          <w:tcPr>
            <w:tcW w:w="8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253,0</w:t>
            </w:r>
          </w:p>
        </w:tc>
        <w:tc>
          <w:tcPr>
            <w:tcW w:w="8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253,0</w:t>
            </w:r>
          </w:p>
        </w:tc>
        <w:tc>
          <w:tcPr>
            <w:tcW w:w="10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253,0</w:t>
            </w:r>
          </w:p>
        </w:tc>
        <w:tc>
          <w:tcPr>
            <w:tcW w:w="9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253,0</w:t>
            </w: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253,0</w:t>
            </w: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253,0</w:t>
            </w:r>
          </w:p>
        </w:tc>
        <w:tc>
          <w:tcPr>
            <w:tcW w:w="10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253,0</w:t>
            </w: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253,0</w:t>
            </w: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253,0</w:t>
            </w:r>
          </w:p>
        </w:tc>
        <w:tc>
          <w:tcPr>
            <w:tcW w:w="9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253,0</w:t>
            </w:r>
          </w:p>
        </w:tc>
      </w:tr>
      <w:tr w:rsidR="00A856AB" w:rsidRPr="00A856AB">
        <w:trPr>
          <w:trHeight w:val="360"/>
        </w:trPr>
        <w:tc>
          <w:tcPr>
            <w:tcW w:w="33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сельскохозяйственные организации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тонн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8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8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10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9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10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9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</w:tr>
      <w:tr w:rsidR="00A856AB" w:rsidRPr="00A856AB">
        <w:trPr>
          <w:trHeight w:val="326"/>
        </w:trPr>
        <w:tc>
          <w:tcPr>
            <w:tcW w:w="33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фермерские хозяйства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тонн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242,1</w:t>
            </w:r>
          </w:p>
        </w:tc>
        <w:tc>
          <w:tcPr>
            <w:tcW w:w="8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253,0</w:t>
            </w:r>
          </w:p>
        </w:tc>
        <w:tc>
          <w:tcPr>
            <w:tcW w:w="8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253,0</w:t>
            </w:r>
          </w:p>
        </w:tc>
        <w:tc>
          <w:tcPr>
            <w:tcW w:w="10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253,0</w:t>
            </w:r>
          </w:p>
        </w:tc>
        <w:tc>
          <w:tcPr>
            <w:tcW w:w="9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253,0</w:t>
            </w: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253,0</w:t>
            </w: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253,0</w:t>
            </w:r>
          </w:p>
        </w:tc>
        <w:tc>
          <w:tcPr>
            <w:tcW w:w="10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253,0</w:t>
            </w: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253,0</w:t>
            </w: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253,0</w:t>
            </w:r>
          </w:p>
        </w:tc>
        <w:tc>
          <w:tcPr>
            <w:tcW w:w="9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253,0</w:t>
            </w:r>
          </w:p>
        </w:tc>
      </w:tr>
      <w:tr w:rsidR="00A856AB" w:rsidRPr="00A856AB">
        <w:trPr>
          <w:trHeight w:val="372"/>
        </w:trPr>
        <w:tc>
          <w:tcPr>
            <w:tcW w:w="33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/>
                <w:b/>
                <w:bCs/>
                <w:i/>
                <w:iCs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b/>
                <w:bCs/>
                <w:i/>
                <w:iCs/>
                <w:color w:val="000000"/>
                <w:sz w:val="24"/>
                <w:szCs w:val="24"/>
                <w:lang w:eastAsia="ru-RU"/>
              </w:rPr>
              <w:t>Яйца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тыс. штук.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8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8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10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9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10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9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</w:tr>
      <w:tr w:rsidR="00A856AB" w:rsidRPr="00A856AB">
        <w:trPr>
          <w:trHeight w:val="350"/>
        </w:trPr>
        <w:tc>
          <w:tcPr>
            <w:tcW w:w="33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сельскохозяйственные организации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тыс. штук.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8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8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10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9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10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9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</w:tr>
      <w:tr w:rsidR="00A856AB" w:rsidRPr="00A856AB">
        <w:trPr>
          <w:trHeight w:val="228"/>
        </w:trPr>
        <w:tc>
          <w:tcPr>
            <w:tcW w:w="33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фермерские хозяйства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тыс.штук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8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8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10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9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10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9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</w:tr>
      <w:tr w:rsidR="00A856AB" w:rsidRPr="00A856AB">
        <w:trPr>
          <w:trHeight w:val="336"/>
        </w:trPr>
        <w:tc>
          <w:tcPr>
            <w:tcW w:w="33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nil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/>
                <w:b/>
                <w:bCs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b/>
                <w:bCs/>
                <w:color w:val="000000"/>
                <w:sz w:val="24"/>
                <w:szCs w:val="24"/>
                <w:lang w:eastAsia="ru-RU"/>
              </w:rPr>
              <w:t>Образование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nil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Calibri" w:hAnsi="Times New Roman"/>
                <w:b/>
                <w:bCs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958" w:type="dxa"/>
            <w:tcBorders>
              <w:top w:val="single" w:sz="6" w:space="0" w:color="auto"/>
              <w:left w:val="nil"/>
              <w:bottom w:val="single" w:sz="6" w:space="0" w:color="auto"/>
              <w:right w:val="nil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Calibri" w:hAnsi="Times New Roman"/>
                <w:b/>
                <w:bCs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898" w:type="dxa"/>
            <w:tcBorders>
              <w:top w:val="single" w:sz="6" w:space="0" w:color="auto"/>
              <w:left w:val="nil"/>
              <w:bottom w:val="single" w:sz="6" w:space="0" w:color="auto"/>
              <w:right w:val="nil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Calibri" w:hAnsi="Times New Roman"/>
                <w:b/>
                <w:bCs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897" w:type="dxa"/>
            <w:tcBorders>
              <w:top w:val="single" w:sz="6" w:space="0" w:color="auto"/>
              <w:left w:val="nil"/>
              <w:bottom w:val="single" w:sz="6" w:space="0" w:color="auto"/>
              <w:right w:val="nil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Calibri" w:hAnsi="Times New Roman"/>
                <w:b/>
                <w:bCs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1042" w:type="dxa"/>
            <w:tcBorders>
              <w:top w:val="single" w:sz="6" w:space="0" w:color="auto"/>
              <w:left w:val="nil"/>
              <w:bottom w:val="single" w:sz="6" w:space="0" w:color="auto"/>
              <w:right w:val="nil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Calibri" w:hAnsi="Times New Roman"/>
                <w:b/>
                <w:bCs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912" w:type="dxa"/>
            <w:tcBorders>
              <w:top w:val="single" w:sz="6" w:space="0" w:color="auto"/>
              <w:left w:val="nil"/>
              <w:bottom w:val="single" w:sz="6" w:space="0" w:color="auto"/>
              <w:right w:val="nil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Calibri" w:hAnsi="Times New Roman"/>
                <w:b/>
                <w:bCs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nil"/>
              <w:bottom w:val="single" w:sz="6" w:space="0" w:color="auto"/>
              <w:right w:val="nil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Calibri" w:hAnsi="Times New Roman"/>
                <w:b/>
                <w:bCs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nil"/>
              <w:bottom w:val="single" w:sz="6" w:space="0" w:color="auto"/>
              <w:right w:val="nil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Calibri" w:hAnsi="Times New Roman"/>
                <w:b/>
                <w:bCs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1030" w:type="dxa"/>
            <w:tcBorders>
              <w:top w:val="single" w:sz="6" w:space="0" w:color="auto"/>
              <w:left w:val="nil"/>
              <w:bottom w:val="single" w:sz="6" w:space="0" w:color="auto"/>
              <w:right w:val="nil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Calibri" w:hAnsi="Times New Roman"/>
                <w:b/>
                <w:bCs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948" w:type="dxa"/>
            <w:tcBorders>
              <w:top w:val="single" w:sz="6" w:space="0" w:color="auto"/>
              <w:left w:val="nil"/>
              <w:bottom w:val="single" w:sz="6" w:space="0" w:color="auto"/>
              <w:right w:val="nil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Calibri" w:hAnsi="Times New Roman"/>
                <w:b/>
                <w:bCs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948" w:type="dxa"/>
            <w:tcBorders>
              <w:top w:val="single" w:sz="6" w:space="0" w:color="auto"/>
              <w:left w:val="nil"/>
              <w:bottom w:val="single" w:sz="6" w:space="0" w:color="auto"/>
              <w:right w:val="nil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Calibri" w:hAnsi="Times New Roman"/>
                <w:b/>
                <w:bCs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98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Calibri" w:hAnsi="Times New Roman"/>
                <w:b/>
                <w:bCs/>
                <w:color w:val="000000"/>
                <w:sz w:val="24"/>
                <w:szCs w:val="24"/>
                <w:lang w:eastAsia="ru-RU"/>
              </w:rPr>
            </w:pPr>
          </w:p>
        </w:tc>
      </w:tr>
      <w:tr w:rsidR="00A856AB" w:rsidRPr="00A856AB">
        <w:trPr>
          <w:trHeight w:val="458"/>
        </w:trPr>
        <w:tc>
          <w:tcPr>
            <w:tcW w:w="33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Численность детей в дошкольных образовательных учреждениях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чел.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19</w:t>
            </w:r>
          </w:p>
        </w:tc>
        <w:tc>
          <w:tcPr>
            <w:tcW w:w="8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16</w:t>
            </w:r>
          </w:p>
        </w:tc>
        <w:tc>
          <w:tcPr>
            <w:tcW w:w="8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19</w:t>
            </w:r>
          </w:p>
        </w:tc>
        <w:tc>
          <w:tcPr>
            <w:tcW w:w="10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19</w:t>
            </w:r>
          </w:p>
        </w:tc>
        <w:tc>
          <w:tcPr>
            <w:tcW w:w="9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20</w:t>
            </w: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20</w:t>
            </w: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20</w:t>
            </w:r>
          </w:p>
        </w:tc>
        <w:tc>
          <w:tcPr>
            <w:tcW w:w="10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20</w:t>
            </w: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20</w:t>
            </w: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20</w:t>
            </w:r>
          </w:p>
        </w:tc>
        <w:tc>
          <w:tcPr>
            <w:tcW w:w="9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20</w:t>
            </w:r>
          </w:p>
        </w:tc>
      </w:tr>
      <w:tr w:rsidR="00A856AB" w:rsidRPr="00A856AB">
        <w:trPr>
          <w:trHeight w:val="686"/>
        </w:trPr>
        <w:tc>
          <w:tcPr>
            <w:tcW w:w="33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lastRenderedPageBreak/>
              <w:t xml:space="preserve">Численность детей, стоящих на учете для определения в дошкольные образовательные учреждения 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чел.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0</w:t>
            </w:r>
          </w:p>
        </w:tc>
        <w:tc>
          <w:tcPr>
            <w:tcW w:w="8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0</w:t>
            </w:r>
          </w:p>
        </w:tc>
        <w:tc>
          <w:tcPr>
            <w:tcW w:w="8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0</w:t>
            </w:r>
          </w:p>
        </w:tc>
        <w:tc>
          <w:tcPr>
            <w:tcW w:w="10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0</w:t>
            </w:r>
          </w:p>
        </w:tc>
        <w:tc>
          <w:tcPr>
            <w:tcW w:w="9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0</w:t>
            </w: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0</w:t>
            </w: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0</w:t>
            </w:r>
          </w:p>
        </w:tc>
        <w:tc>
          <w:tcPr>
            <w:tcW w:w="10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0</w:t>
            </w: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0</w:t>
            </w: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0</w:t>
            </w:r>
          </w:p>
        </w:tc>
        <w:tc>
          <w:tcPr>
            <w:tcW w:w="9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0</w:t>
            </w:r>
          </w:p>
        </w:tc>
      </w:tr>
      <w:tr w:rsidR="00A856AB" w:rsidRPr="00A856AB">
        <w:trPr>
          <w:trHeight w:val="458"/>
        </w:trPr>
        <w:tc>
          <w:tcPr>
            <w:tcW w:w="33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Количество мест в дошкольных образовательных учреждениях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мест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32</w:t>
            </w:r>
          </w:p>
        </w:tc>
        <w:tc>
          <w:tcPr>
            <w:tcW w:w="8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32</w:t>
            </w:r>
          </w:p>
        </w:tc>
        <w:tc>
          <w:tcPr>
            <w:tcW w:w="8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33</w:t>
            </w:r>
          </w:p>
        </w:tc>
        <w:tc>
          <w:tcPr>
            <w:tcW w:w="10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33</w:t>
            </w:r>
          </w:p>
        </w:tc>
        <w:tc>
          <w:tcPr>
            <w:tcW w:w="9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34</w:t>
            </w: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33</w:t>
            </w: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34</w:t>
            </w:r>
          </w:p>
        </w:tc>
        <w:tc>
          <w:tcPr>
            <w:tcW w:w="10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34</w:t>
            </w: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34</w:t>
            </w: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34</w:t>
            </w:r>
          </w:p>
        </w:tc>
        <w:tc>
          <w:tcPr>
            <w:tcW w:w="9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34</w:t>
            </w:r>
          </w:p>
        </w:tc>
      </w:tr>
      <w:tr w:rsidR="00A856AB" w:rsidRPr="00A856AB">
        <w:trPr>
          <w:trHeight w:val="458"/>
        </w:trPr>
        <w:tc>
          <w:tcPr>
            <w:tcW w:w="33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Численность учащихся в общеобразовательных учреждениях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чел.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47</w:t>
            </w:r>
          </w:p>
        </w:tc>
        <w:tc>
          <w:tcPr>
            <w:tcW w:w="8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41</w:t>
            </w:r>
          </w:p>
        </w:tc>
        <w:tc>
          <w:tcPr>
            <w:tcW w:w="8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48</w:t>
            </w:r>
          </w:p>
        </w:tc>
        <w:tc>
          <w:tcPr>
            <w:tcW w:w="10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49</w:t>
            </w:r>
          </w:p>
        </w:tc>
        <w:tc>
          <w:tcPr>
            <w:tcW w:w="9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50</w:t>
            </w: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50</w:t>
            </w: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51</w:t>
            </w:r>
          </w:p>
        </w:tc>
        <w:tc>
          <w:tcPr>
            <w:tcW w:w="10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51</w:t>
            </w: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51</w:t>
            </w: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51</w:t>
            </w:r>
          </w:p>
        </w:tc>
        <w:tc>
          <w:tcPr>
            <w:tcW w:w="9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51</w:t>
            </w:r>
          </w:p>
        </w:tc>
      </w:tr>
      <w:tr w:rsidR="00A856AB" w:rsidRPr="00A856AB">
        <w:trPr>
          <w:trHeight w:val="336"/>
        </w:trPr>
        <w:tc>
          <w:tcPr>
            <w:tcW w:w="33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/>
                <w:b/>
                <w:bCs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b/>
                <w:bCs/>
                <w:color w:val="000000"/>
                <w:sz w:val="24"/>
                <w:szCs w:val="24"/>
                <w:lang w:eastAsia="ru-RU"/>
              </w:rPr>
              <w:t>Здравоохранение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9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8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8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10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9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10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9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</w:tr>
      <w:tr w:rsidR="00A856AB" w:rsidRPr="00A856AB">
        <w:trPr>
          <w:trHeight w:val="228"/>
        </w:trPr>
        <w:tc>
          <w:tcPr>
            <w:tcW w:w="33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Количество больничных коек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единиц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8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8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10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9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10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9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</w:tr>
      <w:tr w:rsidR="00A856AB" w:rsidRPr="00A856AB">
        <w:trPr>
          <w:trHeight w:val="523"/>
        </w:trPr>
        <w:tc>
          <w:tcPr>
            <w:tcW w:w="33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Число амбулаторно-поликлинических посещений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посещений в смену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24</w:t>
            </w:r>
          </w:p>
        </w:tc>
        <w:tc>
          <w:tcPr>
            <w:tcW w:w="8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24</w:t>
            </w:r>
          </w:p>
        </w:tc>
        <w:tc>
          <w:tcPr>
            <w:tcW w:w="8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24</w:t>
            </w:r>
          </w:p>
        </w:tc>
        <w:tc>
          <w:tcPr>
            <w:tcW w:w="10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24</w:t>
            </w:r>
          </w:p>
        </w:tc>
        <w:tc>
          <w:tcPr>
            <w:tcW w:w="9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24</w:t>
            </w: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24</w:t>
            </w: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24</w:t>
            </w:r>
          </w:p>
        </w:tc>
        <w:tc>
          <w:tcPr>
            <w:tcW w:w="10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24</w:t>
            </w: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24</w:t>
            </w: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24</w:t>
            </w:r>
          </w:p>
        </w:tc>
        <w:tc>
          <w:tcPr>
            <w:tcW w:w="9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24</w:t>
            </w:r>
          </w:p>
        </w:tc>
      </w:tr>
      <w:tr w:rsidR="00A856AB" w:rsidRPr="00A856AB">
        <w:trPr>
          <w:trHeight w:val="228"/>
        </w:trPr>
        <w:tc>
          <w:tcPr>
            <w:tcW w:w="33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Численность врачей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человек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0</w:t>
            </w:r>
          </w:p>
        </w:tc>
        <w:tc>
          <w:tcPr>
            <w:tcW w:w="8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8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10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9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10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9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</w:tr>
      <w:tr w:rsidR="00A856AB" w:rsidRPr="00A856AB">
        <w:trPr>
          <w:trHeight w:val="566"/>
        </w:trPr>
        <w:tc>
          <w:tcPr>
            <w:tcW w:w="33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Численность среднего медицинского персонала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человек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8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8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10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9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10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9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2</w:t>
            </w:r>
          </w:p>
        </w:tc>
      </w:tr>
      <w:tr w:rsidR="00A856AB" w:rsidRPr="00A856AB">
        <w:trPr>
          <w:trHeight w:val="535"/>
        </w:trPr>
        <w:tc>
          <w:tcPr>
            <w:tcW w:w="33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Число фельдшерско-аккушерских пунктов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единиц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8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8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10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9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10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9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1</w:t>
            </w:r>
          </w:p>
        </w:tc>
      </w:tr>
      <w:tr w:rsidR="00A856AB" w:rsidRPr="00A856AB">
        <w:trPr>
          <w:trHeight w:val="350"/>
        </w:trPr>
        <w:tc>
          <w:tcPr>
            <w:tcW w:w="33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Число офисов врачей общей практики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единиц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0</w:t>
            </w:r>
          </w:p>
        </w:tc>
        <w:tc>
          <w:tcPr>
            <w:tcW w:w="8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0</w:t>
            </w:r>
          </w:p>
        </w:tc>
        <w:tc>
          <w:tcPr>
            <w:tcW w:w="8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0</w:t>
            </w:r>
          </w:p>
        </w:tc>
        <w:tc>
          <w:tcPr>
            <w:tcW w:w="10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0</w:t>
            </w:r>
          </w:p>
        </w:tc>
        <w:tc>
          <w:tcPr>
            <w:tcW w:w="9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0</w:t>
            </w: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0</w:t>
            </w: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0</w:t>
            </w:r>
          </w:p>
        </w:tc>
        <w:tc>
          <w:tcPr>
            <w:tcW w:w="10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0</w:t>
            </w: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0</w:t>
            </w: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0</w:t>
            </w:r>
          </w:p>
        </w:tc>
        <w:tc>
          <w:tcPr>
            <w:tcW w:w="9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0</w:t>
            </w:r>
          </w:p>
        </w:tc>
      </w:tr>
      <w:tr w:rsidR="00A856AB" w:rsidRPr="00A856AB">
        <w:trPr>
          <w:trHeight w:val="350"/>
        </w:trPr>
        <w:tc>
          <w:tcPr>
            <w:tcW w:w="33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/>
                <w:b/>
                <w:bCs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b/>
                <w:bCs/>
                <w:color w:val="000000"/>
                <w:sz w:val="24"/>
                <w:szCs w:val="24"/>
                <w:lang w:eastAsia="ru-RU"/>
              </w:rPr>
              <w:t>Культура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="Calibri" w:hAnsi="Arial" w:cs="Arial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9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8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8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10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9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10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9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</w:tr>
      <w:tr w:rsidR="00A856AB" w:rsidRPr="00A856AB">
        <w:trPr>
          <w:trHeight w:val="566"/>
        </w:trPr>
        <w:tc>
          <w:tcPr>
            <w:tcW w:w="33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Число учреждений культурно-досугового типа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 xml:space="preserve">единиц 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8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8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10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9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10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9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1</w:t>
            </w:r>
          </w:p>
        </w:tc>
      </w:tr>
      <w:tr w:rsidR="00A856AB" w:rsidRPr="00A856AB">
        <w:trPr>
          <w:trHeight w:val="228"/>
        </w:trPr>
        <w:tc>
          <w:tcPr>
            <w:tcW w:w="33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Число библиотек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единиц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8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8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10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9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10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9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1</w:t>
            </w:r>
          </w:p>
        </w:tc>
      </w:tr>
      <w:tr w:rsidR="00A856AB" w:rsidRPr="00A856AB">
        <w:trPr>
          <w:trHeight w:val="228"/>
        </w:trPr>
        <w:tc>
          <w:tcPr>
            <w:tcW w:w="33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/>
                <w:b/>
                <w:bCs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b/>
                <w:bCs/>
                <w:color w:val="000000"/>
                <w:sz w:val="24"/>
                <w:szCs w:val="24"/>
                <w:lang w:eastAsia="ru-RU"/>
              </w:rPr>
              <w:t>Спорт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="Calibri" w:hAnsi="Arial" w:cs="Arial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9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8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8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10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9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10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9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</w:tr>
      <w:tr w:rsidR="00A856AB" w:rsidRPr="00A856AB">
        <w:trPr>
          <w:trHeight w:val="686"/>
        </w:trPr>
        <w:tc>
          <w:tcPr>
            <w:tcW w:w="33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Численность граждан, систематически занимающихся физической культурой и спортом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человек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212</w:t>
            </w:r>
          </w:p>
        </w:tc>
        <w:tc>
          <w:tcPr>
            <w:tcW w:w="8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217</w:t>
            </w:r>
          </w:p>
        </w:tc>
        <w:tc>
          <w:tcPr>
            <w:tcW w:w="8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218</w:t>
            </w:r>
          </w:p>
        </w:tc>
        <w:tc>
          <w:tcPr>
            <w:tcW w:w="10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222</w:t>
            </w:r>
          </w:p>
        </w:tc>
        <w:tc>
          <w:tcPr>
            <w:tcW w:w="9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230</w:t>
            </w: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226</w:t>
            </w: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232</w:t>
            </w:r>
          </w:p>
        </w:tc>
        <w:tc>
          <w:tcPr>
            <w:tcW w:w="10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243</w:t>
            </w: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234</w:t>
            </w: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243</w:t>
            </w:r>
          </w:p>
        </w:tc>
        <w:tc>
          <w:tcPr>
            <w:tcW w:w="9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255</w:t>
            </w:r>
          </w:p>
        </w:tc>
      </w:tr>
      <w:tr w:rsidR="00A856AB" w:rsidRPr="00A856AB">
        <w:trPr>
          <w:trHeight w:val="228"/>
        </w:trPr>
        <w:tc>
          <w:tcPr>
            <w:tcW w:w="33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/>
                <w:b/>
                <w:bCs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b/>
                <w:bCs/>
                <w:color w:val="000000"/>
                <w:sz w:val="24"/>
                <w:szCs w:val="24"/>
                <w:lang w:eastAsia="ru-RU"/>
              </w:rPr>
              <w:t>Финансы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9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8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8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10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9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10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9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</w:tr>
      <w:tr w:rsidR="00A856AB" w:rsidRPr="00A856AB">
        <w:trPr>
          <w:trHeight w:val="1373"/>
        </w:trPr>
        <w:tc>
          <w:tcPr>
            <w:tcW w:w="33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 xml:space="preserve">Объем налоговых и неналоговых поступлений в местный бюджет, за исключением поступлений доходов от уплаты акцизов и доходов от продажи </w:t>
            </w: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lastRenderedPageBreak/>
              <w:t>материальных и нематериальных активов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0"/>
                <w:szCs w:val="20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0"/>
                <w:szCs w:val="20"/>
                <w:lang w:eastAsia="ru-RU"/>
              </w:rPr>
              <w:lastRenderedPageBreak/>
              <w:t>тыс. руб.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1 954,90</w:t>
            </w:r>
          </w:p>
        </w:tc>
        <w:tc>
          <w:tcPr>
            <w:tcW w:w="8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2 382,00</w:t>
            </w:r>
          </w:p>
        </w:tc>
        <w:tc>
          <w:tcPr>
            <w:tcW w:w="8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1 952,25</w:t>
            </w:r>
          </w:p>
        </w:tc>
        <w:tc>
          <w:tcPr>
            <w:tcW w:w="10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2 055,00</w:t>
            </w:r>
          </w:p>
        </w:tc>
        <w:tc>
          <w:tcPr>
            <w:tcW w:w="9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2 137,20</w:t>
            </w: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1 952,25</w:t>
            </w: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2 055,00</w:t>
            </w:r>
          </w:p>
        </w:tc>
        <w:tc>
          <w:tcPr>
            <w:tcW w:w="10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2 137,20</w:t>
            </w: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1 952,25</w:t>
            </w: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2 055,00</w:t>
            </w:r>
          </w:p>
        </w:tc>
        <w:tc>
          <w:tcPr>
            <w:tcW w:w="9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2 137,20</w:t>
            </w:r>
          </w:p>
        </w:tc>
      </w:tr>
      <w:tr w:rsidR="00A856AB" w:rsidRPr="00A856AB">
        <w:trPr>
          <w:trHeight w:val="458"/>
        </w:trPr>
        <w:tc>
          <w:tcPr>
            <w:tcW w:w="33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lastRenderedPageBreak/>
              <w:t>Отуствие просроченной кредиторской задолженности местного бюджета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0"/>
                <w:szCs w:val="20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0"/>
                <w:szCs w:val="20"/>
                <w:lang w:eastAsia="ru-RU"/>
              </w:rPr>
              <w:t>наличие/отсутствие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отсутствие</w:t>
            </w:r>
          </w:p>
        </w:tc>
        <w:tc>
          <w:tcPr>
            <w:tcW w:w="8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отсутствие</w:t>
            </w:r>
          </w:p>
        </w:tc>
        <w:tc>
          <w:tcPr>
            <w:tcW w:w="8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отсутствие</w:t>
            </w:r>
          </w:p>
        </w:tc>
        <w:tc>
          <w:tcPr>
            <w:tcW w:w="10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отсутствие</w:t>
            </w:r>
          </w:p>
        </w:tc>
        <w:tc>
          <w:tcPr>
            <w:tcW w:w="9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отсутствие</w:t>
            </w: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отсутствие</w:t>
            </w: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отсутствие</w:t>
            </w:r>
          </w:p>
        </w:tc>
        <w:tc>
          <w:tcPr>
            <w:tcW w:w="10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отсутствие</w:t>
            </w: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отсутствие</w:t>
            </w: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отсутствие</w:t>
            </w:r>
          </w:p>
        </w:tc>
        <w:tc>
          <w:tcPr>
            <w:tcW w:w="9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отсутствие</w:t>
            </w:r>
          </w:p>
        </w:tc>
      </w:tr>
      <w:tr w:rsidR="00A856AB" w:rsidRPr="00A856AB">
        <w:trPr>
          <w:trHeight w:val="271"/>
        </w:trPr>
        <w:tc>
          <w:tcPr>
            <w:tcW w:w="3382" w:type="dxa"/>
            <w:tcBorders>
              <w:top w:val="single" w:sz="6" w:space="0" w:color="auto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Calibri" w:hAnsi="Times New Roman"/>
                <w:color w:val="000000"/>
                <w:sz w:val="28"/>
                <w:szCs w:val="28"/>
                <w:lang w:eastAsia="ru-RU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="Calibri" w:hAnsi="Arial" w:cs="Arial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958" w:type="dxa"/>
            <w:tcBorders>
              <w:top w:val="single" w:sz="6" w:space="0" w:color="auto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="Calibri" w:hAnsi="Arial" w:cs="Arial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898" w:type="dxa"/>
            <w:tcBorders>
              <w:top w:val="single" w:sz="6" w:space="0" w:color="auto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="Calibri" w:hAnsi="Arial" w:cs="Arial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897" w:type="dxa"/>
            <w:tcBorders>
              <w:top w:val="single" w:sz="6" w:space="0" w:color="auto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="Calibri" w:hAnsi="Arial" w:cs="Arial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1042" w:type="dxa"/>
            <w:tcBorders>
              <w:top w:val="single" w:sz="6" w:space="0" w:color="auto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="Calibri" w:hAnsi="Arial" w:cs="Arial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912" w:type="dxa"/>
            <w:tcBorders>
              <w:top w:val="single" w:sz="6" w:space="0" w:color="auto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="Calibri" w:hAnsi="Arial" w:cs="Arial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="Calibri" w:hAnsi="Arial" w:cs="Arial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="Calibri" w:hAnsi="Arial" w:cs="Arial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1030" w:type="dxa"/>
            <w:tcBorders>
              <w:top w:val="single" w:sz="6" w:space="0" w:color="auto"/>
              <w:left w:val="single" w:sz="2" w:space="0" w:color="000000"/>
              <w:bottom w:val="single" w:sz="2" w:space="0" w:color="000000"/>
              <w:right w:val="nil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Calibri" w:hAnsi="Times New Roman"/>
                <w:color w:val="000000"/>
                <w:sz w:val="28"/>
                <w:szCs w:val="28"/>
                <w:lang w:eastAsia="ru-RU"/>
              </w:rPr>
            </w:pPr>
          </w:p>
        </w:tc>
        <w:tc>
          <w:tcPr>
            <w:tcW w:w="948" w:type="dxa"/>
            <w:tcBorders>
              <w:top w:val="single" w:sz="6" w:space="0" w:color="auto"/>
              <w:left w:val="nil"/>
              <w:bottom w:val="single" w:sz="2" w:space="0" w:color="000000"/>
              <w:right w:val="nil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Calibri" w:hAnsi="Times New Roman"/>
                <w:color w:val="000000"/>
                <w:sz w:val="28"/>
                <w:szCs w:val="28"/>
                <w:lang w:eastAsia="ru-RU"/>
              </w:rPr>
            </w:pPr>
          </w:p>
        </w:tc>
        <w:tc>
          <w:tcPr>
            <w:tcW w:w="948" w:type="dxa"/>
            <w:tcBorders>
              <w:top w:val="single" w:sz="6" w:space="0" w:color="auto"/>
              <w:left w:val="nil"/>
              <w:bottom w:val="single" w:sz="2" w:space="0" w:color="000000"/>
              <w:right w:val="nil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Calibri" w:hAnsi="Times New Roman"/>
                <w:color w:val="000000"/>
                <w:sz w:val="28"/>
                <w:szCs w:val="28"/>
                <w:lang w:eastAsia="ru-RU"/>
              </w:rPr>
            </w:pPr>
          </w:p>
        </w:tc>
        <w:tc>
          <w:tcPr>
            <w:tcW w:w="981" w:type="dxa"/>
            <w:tcBorders>
              <w:top w:val="single" w:sz="6" w:space="0" w:color="auto"/>
              <w:left w:val="nil"/>
              <w:bottom w:val="single" w:sz="2" w:space="0" w:color="000000"/>
              <w:right w:val="single" w:sz="2" w:space="0" w:color="000000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Calibri" w:hAnsi="Times New Roman"/>
                <w:color w:val="000000"/>
                <w:sz w:val="28"/>
                <w:szCs w:val="28"/>
                <w:lang w:eastAsia="ru-RU"/>
              </w:rPr>
            </w:pPr>
          </w:p>
        </w:tc>
      </w:tr>
    </w:tbl>
    <w:p w:rsidR="00461ACB" w:rsidRDefault="00461ACB" w:rsidP="00BD484B">
      <w:pPr>
        <w:spacing w:after="0"/>
        <w:rPr>
          <w:rFonts w:ascii="Times New Roman" w:hAnsi="Times New Roman"/>
          <w:sz w:val="24"/>
          <w:szCs w:val="24"/>
        </w:rPr>
      </w:pPr>
    </w:p>
    <w:p w:rsidR="00BD484B" w:rsidRDefault="00C508D9" w:rsidP="00BD484B">
      <w:pPr>
        <w:spacing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</w:t>
      </w:r>
      <w:r w:rsidR="00C22783" w:rsidRPr="00B3054A">
        <w:rPr>
          <w:rFonts w:ascii="Times New Roman" w:hAnsi="Times New Roman"/>
          <w:sz w:val="24"/>
          <w:szCs w:val="24"/>
        </w:rPr>
        <w:t xml:space="preserve">                            </w:t>
      </w:r>
      <w:r w:rsidR="00C22783" w:rsidRPr="00B3054A">
        <w:rPr>
          <w:rFonts w:ascii="Times New Roman" w:hAnsi="Times New Roman"/>
          <w:sz w:val="24"/>
          <w:szCs w:val="24"/>
        </w:rPr>
        <w:tab/>
      </w:r>
      <w:r w:rsidR="00C22783" w:rsidRPr="00B3054A">
        <w:rPr>
          <w:rFonts w:ascii="Times New Roman" w:hAnsi="Times New Roman"/>
          <w:sz w:val="24"/>
          <w:szCs w:val="24"/>
        </w:rPr>
        <w:tab/>
      </w:r>
      <w:r w:rsidR="00337CA7">
        <w:rPr>
          <w:rFonts w:ascii="Times New Roman" w:hAnsi="Times New Roman"/>
          <w:sz w:val="24"/>
          <w:szCs w:val="24"/>
        </w:rPr>
        <w:t xml:space="preserve">    </w:t>
      </w:r>
      <w:r w:rsidR="00BD484B">
        <w:rPr>
          <w:rFonts w:ascii="Times New Roman" w:hAnsi="Times New Roman"/>
          <w:sz w:val="24"/>
          <w:szCs w:val="24"/>
        </w:rPr>
        <w:t xml:space="preserve"> </w:t>
      </w:r>
      <w:r w:rsidR="00337CA7">
        <w:rPr>
          <w:rFonts w:ascii="Times New Roman" w:hAnsi="Times New Roman"/>
          <w:sz w:val="24"/>
          <w:szCs w:val="24"/>
        </w:rPr>
        <w:t xml:space="preserve"> </w:t>
      </w:r>
    </w:p>
    <w:sectPr w:rsidR="00BD484B" w:rsidSect="00072C81">
      <w:pgSz w:w="16840" w:h="11907" w:orient="landscape"/>
      <w:pgMar w:top="720" w:right="720" w:bottom="720" w:left="720" w:header="0" w:footer="0" w:gutter="0"/>
      <w:cols w:space="720"/>
      <w:noEndnote/>
      <w:docGrid w:linePitch="299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70482" w:rsidRDefault="00870482">
      <w:pPr>
        <w:spacing w:after="0" w:line="240" w:lineRule="auto"/>
      </w:pPr>
      <w:r>
        <w:separator/>
      </w:r>
    </w:p>
  </w:endnote>
  <w:endnote w:type="continuationSeparator" w:id="1">
    <w:p w:rsidR="00870482" w:rsidRDefault="0087048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Times New Roman CYR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Segoe Condensed">
    <w:altName w:val="Arial"/>
    <w:charset w:val="00"/>
    <w:family w:val="swiss"/>
    <w:pitch w:val="variable"/>
    <w:sig w:usb0="00000000" w:usb1="00000000" w:usb2="00000000" w:usb3="00000000" w:csb0="00000000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70482" w:rsidRDefault="00870482">
      <w:pPr>
        <w:spacing w:after="0" w:line="240" w:lineRule="auto"/>
      </w:pPr>
      <w:r>
        <w:separator/>
      </w:r>
    </w:p>
  </w:footnote>
  <w:footnote w:type="continuationSeparator" w:id="1">
    <w:p w:rsidR="00870482" w:rsidRDefault="00870482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737658"/>
    <w:multiLevelType w:val="multilevel"/>
    <w:tmpl w:val="5C4415A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1">
    <w:nsid w:val="086A785B"/>
    <w:multiLevelType w:val="multilevel"/>
    <w:tmpl w:val="044EA870"/>
    <w:lvl w:ilvl="0">
      <w:start w:val="5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lvlText w:val="%1.%2.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847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62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403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472" w:hanging="1800"/>
      </w:pPr>
      <w:rPr>
        <w:rFonts w:hint="default"/>
      </w:rPr>
    </w:lvl>
  </w:abstractNum>
  <w:abstractNum w:abstractNumId="2">
    <w:nsid w:val="157C5BC8"/>
    <w:multiLevelType w:val="hybridMultilevel"/>
    <w:tmpl w:val="26B41D5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77344C5"/>
    <w:multiLevelType w:val="multilevel"/>
    <w:tmpl w:val="1E1A2E9A"/>
    <w:lvl w:ilvl="0">
      <w:start w:val="1"/>
      <w:numFmt w:val="decimal"/>
      <w:lvlText w:val="%1."/>
      <w:lvlJc w:val="left"/>
      <w:pPr>
        <w:ind w:left="510" w:hanging="51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510" w:hanging="51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4">
    <w:nsid w:val="1C1F7624"/>
    <w:multiLevelType w:val="hybridMultilevel"/>
    <w:tmpl w:val="4CEC7CE2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23385202"/>
    <w:multiLevelType w:val="hybridMultilevel"/>
    <w:tmpl w:val="48C40CA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3413575"/>
    <w:multiLevelType w:val="hybridMultilevel"/>
    <w:tmpl w:val="9B629DC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52CCE742">
      <w:start w:val="1"/>
      <w:numFmt w:val="decimal"/>
      <w:lvlText w:val="%2)"/>
      <w:lvlJc w:val="left"/>
      <w:pPr>
        <w:ind w:left="1440" w:hanging="360"/>
      </w:pPr>
      <w:rPr>
        <w:rFonts w:eastAsia="Times New Roman" w:hint="default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1901B53"/>
    <w:multiLevelType w:val="hybridMultilevel"/>
    <w:tmpl w:val="F9805B9A"/>
    <w:lvl w:ilvl="0" w:tplc="88CA465A">
      <w:start w:val="1"/>
      <w:numFmt w:val="decimal"/>
      <w:lvlText w:val="%1)"/>
      <w:lvlJc w:val="left"/>
      <w:pPr>
        <w:ind w:left="1429" w:hanging="360"/>
      </w:pPr>
      <w:rPr>
        <w:rFonts w:ascii="Times New Roman" w:hAnsi="Times New Roman" w:cs="Times New Roman" w:hint="default"/>
        <w:b w:val="0"/>
        <w:i w:val="0"/>
        <w:sz w:val="24"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58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74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  <w:rPr>
        <w:rFonts w:cs="Times New Roman"/>
      </w:rPr>
    </w:lvl>
  </w:abstractNum>
  <w:abstractNum w:abstractNumId="8">
    <w:nsid w:val="31F845AE"/>
    <w:multiLevelType w:val="multilevel"/>
    <w:tmpl w:val="11C4034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9">
    <w:nsid w:val="33C664F4"/>
    <w:multiLevelType w:val="multilevel"/>
    <w:tmpl w:val="6658A194"/>
    <w:lvl w:ilvl="0">
      <w:start w:val="6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847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62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403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472" w:hanging="1800"/>
      </w:pPr>
      <w:rPr>
        <w:rFonts w:hint="default"/>
      </w:rPr>
    </w:lvl>
  </w:abstractNum>
  <w:abstractNum w:abstractNumId="10">
    <w:nsid w:val="3DB3438F"/>
    <w:multiLevelType w:val="multilevel"/>
    <w:tmpl w:val="1E1A2E9A"/>
    <w:lvl w:ilvl="0">
      <w:start w:val="1"/>
      <w:numFmt w:val="decimal"/>
      <w:lvlText w:val="%1."/>
      <w:lvlJc w:val="left"/>
      <w:pPr>
        <w:ind w:left="510" w:hanging="51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510" w:hanging="51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1">
    <w:nsid w:val="437766F1"/>
    <w:multiLevelType w:val="hybridMultilevel"/>
    <w:tmpl w:val="F2204578"/>
    <w:lvl w:ilvl="0" w:tplc="60F28FAA">
      <w:start w:val="6"/>
      <w:numFmt w:val="bullet"/>
      <w:lvlText w:val=""/>
      <w:lvlJc w:val="left"/>
      <w:pPr>
        <w:ind w:left="900" w:hanging="360"/>
      </w:pPr>
      <w:rPr>
        <w:rFonts w:ascii="Symbol" w:eastAsia="Times New Roman" w:hAnsi="Symbol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6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3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0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7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5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2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9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660" w:hanging="360"/>
      </w:pPr>
      <w:rPr>
        <w:rFonts w:ascii="Wingdings" w:hAnsi="Wingdings" w:hint="default"/>
      </w:rPr>
    </w:lvl>
  </w:abstractNum>
  <w:abstractNum w:abstractNumId="12">
    <w:nsid w:val="454B032B"/>
    <w:multiLevelType w:val="multilevel"/>
    <w:tmpl w:val="443C2C18"/>
    <w:lvl w:ilvl="0">
      <w:start w:val="1"/>
      <w:numFmt w:val="decimal"/>
      <w:lvlText w:val="%1."/>
      <w:lvlJc w:val="left"/>
      <w:pPr>
        <w:ind w:left="48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630" w:hanging="51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84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84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20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20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5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56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920" w:hanging="1800"/>
      </w:pPr>
      <w:rPr>
        <w:rFonts w:hint="default"/>
      </w:rPr>
    </w:lvl>
  </w:abstractNum>
  <w:abstractNum w:abstractNumId="13">
    <w:nsid w:val="465E5790"/>
    <w:multiLevelType w:val="hybridMultilevel"/>
    <w:tmpl w:val="A378BAB2"/>
    <w:lvl w:ilvl="0" w:tplc="024EAA38">
      <w:start w:val="6"/>
      <w:numFmt w:val="bullet"/>
      <w:lvlText w:val=""/>
      <w:lvlJc w:val="left"/>
      <w:pPr>
        <w:ind w:left="899" w:hanging="360"/>
      </w:pPr>
      <w:rPr>
        <w:rFonts w:ascii="Symbol" w:eastAsia="Times New Roman" w:hAnsi="Symbol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61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33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05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77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49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21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93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659" w:hanging="360"/>
      </w:pPr>
      <w:rPr>
        <w:rFonts w:ascii="Wingdings" w:hAnsi="Wingdings" w:hint="default"/>
      </w:rPr>
    </w:lvl>
  </w:abstractNum>
  <w:abstractNum w:abstractNumId="14">
    <w:nsid w:val="48216478"/>
    <w:multiLevelType w:val="hybridMultilevel"/>
    <w:tmpl w:val="28861E26"/>
    <w:lvl w:ilvl="0" w:tplc="A5D0A1EA">
      <w:start w:val="1"/>
      <w:numFmt w:val="decimal"/>
      <w:lvlText w:val="%1)"/>
      <w:lvlJc w:val="left"/>
      <w:pPr>
        <w:ind w:left="1429" w:hanging="360"/>
      </w:pPr>
      <w:rPr>
        <w:rFonts w:hint="default"/>
        <w:sz w:val="24"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5">
    <w:nsid w:val="487E4530"/>
    <w:multiLevelType w:val="hybridMultilevel"/>
    <w:tmpl w:val="0C4C391C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4B1653F0"/>
    <w:multiLevelType w:val="hybridMultilevel"/>
    <w:tmpl w:val="FED27C72"/>
    <w:lvl w:ilvl="0" w:tplc="A876465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7">
    <w:nsid w:val="4EE269F1"/>
    <w:multiLevelType w:val="multilevel"/>
    <w:tmpl w:val="95BCC328"/>
    <w:lvl w:ilvl="0">
      <w:start w:val="1"/>
      <w:numFmt w:val="decimal"/>
      <w:lvlText w:val="%1."/>
      <w:lvlJc w:val="left"/>
      <w:pPr>
        <w:ind w:left="1429" w:hanging="360"/>
      </w:pPr>
      <w:rPr>
        <w:rFonts w:cs="Times New Roman" w:hint="default"/>
      </w:rPr>
    </w:lvl>
    <w:lvl w:ilvl="1">
      <w:start w:val="1"/>
      <w:numFmt w:val="decimal"/>
      <w:isLgl/>
      <w:lvlText w:val="%1.%2."/>
      <w:lvlJc w:val="left"/>
      <w:pPr>
        <w:ind w:left="1757" w:hanging="480"/>
      </w:pPr>
      <w:rPr>
        <w:rFonts w:cs="Times New Roman" w:hint="default"/>
      </w:rPr>
    </w:lvl>
    <w:lvl w:ilvl="2">
      <w:start w:val="1"/>
      <w:numFmt w:val="decimal"/>
      <w:isLgl/>
      <w:lvlText w:val="%1.%2.%3."/>
      <w:lvlJc w:val="left"/>
      <w:pPr>
        <w:ind w:left="1789" w:hanging="720"/>
      </w:pPr>
      <w:rPr>
        <w:rFonts w:cs="Times New Roman" w:hint="default"/>
      </w:rPr>
    </w:lvl>
    <w:lvl w:ilvl="3">
      <w:start w:val="1"/>
      <w:numFmt w:val="decimal"/>
      <w:isLgl/>
      <w:lvlText w:val="%1.%2.%3.%4."/>
      <w:lvlJc w:val="left"/>
      <w:pPr>
        <w:ind w:left="1789" w:hanging="720"/>
      </w:pPr>
      <w:rPr>
        <w:rFonts w:cs="Times New Roman" w:hint="default"/>
      </w:rPr>
    </w:lvl>
    <w:lvl w:ilvl="4">
      <w:start w:val="1"/>
      <w:numFmt w:val="decimal"/>
      <w:isLgl/>
      <w:lvlText w:val="%1.%2.%3.%4.%5."/>
      <w:lvlJc w:val="left"/>
      <w:pPr>
        <w:ind w:left="2149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."/>
      <w:lvlJc w:val="left"/>
      <w:pPr>
        <w:ind w:left="2149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."/>
      <w:lvlJc w:val="left"/>
      <w:pPr>
        <w:ind w:left="2509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."/>
      <w:lvlJc w:val="left"/>
      <w:pPr>
        <w:ind w:left="2509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."/>
      <w:lvlJc w:val="left"/>
      <w:pPr>
        <w:ind w:left="2869" w:hanging="1800"/>
      </w:pPr>
      <w:rPr>
        <w:rFonts w:cs="Times New Roman" w:hint="default"/>
      </w:rPr>
    </w:lvl>
  </w:abstractNum>
  <w:abstractNum w:abstractNumId="18">
    <w:nsid w:val="50260F81"/>
    <w:multiLevelType w:val="multilevel"/>
    <w:tmpl w:val="232A5AD6"/>
    <w:lvl w:ilvl="0">
      <w:start w:val="5"/>
      <w:numFmt w:val="decimal"/>
      <w:lvlText w:val="%1."/>
      <w:lvlJc w:val="left"/>
      <w:pPr>
        <w:ind w:left="1440" w:hanging="360"/>
      </w:pPr>
      <w:rPr>
        <w:rFonts w:hint="default"/>
        <w:b/>
      </w:rPr>
    </w:lvl>
    <w:lvl w:ilvl="1">
      <w:start w:val="1"/>
      <w:numFmt w:val="decimal"/>
      <w:isLgl/>
      <w:lvlText w:val="%1.%2."/>
      <w:lvlJc w:val="left"/>
      <w:pPr>
        <w:ind w:left="2250" w:hanging="1170"/>
      </w:pPr>
      <w:rPr>
        <w:rFonts w:hint="default"/>
        <w:color w:val="auto"/>
      </w:rPr>
    </w:lvl>
    <w:lvl w:ilvl="2">
      <w:start w:val="1"/>
      <w:numFmt w:val="decimal"/>
      <w:isLgl/>
      <w:lvlText w:val="%1.%2.%3."/>
      <w:lvlJc w:val="left"/>
      <w:pPr>
        <w:ind w:left="2250" w:hanging="1170"/>
      </w:pPr>
      <w:rPr>
        <w:rFonts w:hint="default"/>
        <w:color w:val="auto"/>
      </w:rPr>
    </w:lvl>
    <w:lvl w:ilvl="3">
      <w:start w:val="1"/>
      <w:numFmt w:val="decimal"/>
      <w:isLgl/>
      <w:lvlText w:val="%1.%2.%3.%4."/>
      <w:lvlJc w:val="left"/>
      <w:pPr>
        <w:ind w:left="2250" w:hanging="1170"/>
      </w:pPr>
      <w:rPr>
        <w:rFonts w:hint="default"/>
        <w:color w:val="auto"/>
      </w:rPr>
    </w:lvl>
    <w:lvl w:ilvl="4">
      <w:start w:val="1"/>
      <w:numFmt w:val="decimal"/>
      <w:isLgl/>
      <w:lvlText w:val="%1.%2.%3.%4.%5."/>
      <w:lvlJc w:val="left"/>
      <w:pPr>
        <w:ind w:left="2250" w:hanging="1170"/>
      </w:pPr>
      <w:rPr>
        <w:rFonts w:hint="default"/>
        <w:color w:val="auto"/>
      </w:rPr>
    </w:lvl>
    <w:lvl w:ilvl="5">
      <w:start w:val="1"/>
      <w:numFmt w:val="decimal"/>
      <w:isLgl/>
      <w:lvlText w:val="%1.%2.%3.%4.%5.%6."/>
      <w:lvlJc w:val="left"/>
      <w:pPr>
        <w:ind w:left="2250" w:hanging="1170"/>
      </w:pPr>
      <w:rPr>
        <w:rFonts w:hint="default"/>
        <w:color w:val="auto"/>
      </w:rPr>
    </w:lvl>
    <w:lvl w:ilvl="6">
      <w:start w:val="1"/>
      <w:numFmt w:val="decimal"/>
      <w:isLgl/>
      <w:lvlText w:val="%1.%2.%3.%4.%5.%6.%7."/>
      <w:lvlJc w:val="left"/>
      <w:pPr>
        <w:ind w:left="2520" w:hanging="1440"/>
      </w:pPr>
      <w:rPr>
        <w:rFonts w:hint="default"/>
        <w:color w:val="auto"/>
      </w:rPr>
    </w:lvl>
    <w:lvl w:ilvl="7">
      <w:start w:val="1"/>
      <w:numFmt w:val="decimal"/>
      <w:isLgl/>
      <w:lvlText w:val="%1.%2.%3.%4.%5.%6.%7.%8."/>
      <w:lvlJc w:val="left"/>
      <w:pPr>
        <w:ind w:left="2520" w:hanging="1440"/>
      </w:pPr>
      <w:rPr>
        <w:rFonts w:hint="default"/>
        <w:color w:val="auto"/>
      </w:rPr>
    </w:lvl>
    <w:lvl w:ilvl="8">
      <w:start w:val="1"/>
      <w:numFmt w:val="decimal"/>
      <w:isLgl/>
      <w:lvlText w:val="%1.%2.%3.%4.%5.%6.%7.%8.%9."/>
      <w:lvlJc w:val="left"/>
      <w:pPr>
        <w:ind w:left="2880" w:hanging="1800"/>
      </w:pPr>
      <w:rPr>
        <w:rFonts w:hint="default"/>
        <w:color w:val="auto"/>
      </w:rPr>
    </w:lvl>
  </w:abstractNum>
  <w:abstractNum w:abstractNumId="19">
    <w:nsid w:val="50993C4B"/>
    <w:multiLevelType w:val="multilevel"/>
    <w:tmpl w:val="760038F0"/>
    <w:lvl w:ilvl="0">
      <w:start w:val="6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6"/>
      <w:numFmt w:val="decimal"/>
      <w:lvlText w:val="%1.%2."/>
      <w:lvlJc w:val="left"/>
      <w:pPr>
        <w:ind w:left="144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88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96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40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64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792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900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0440" w:hanging="1800"/>
      </w:pPr>
      <w:rPr>
        <w:rFonts w:hint="default"/>
      </w:rPr>
    </w:lvl>
  </w:abstractNum>
  <w:abstractNum w:abstractNumId="20">
    <w:nsid w:val="52AF5D77"/>
    <w:multiLevelType w:val="hybridMultilevel"/>
    <w:tmpl w:val="5B02B7FE"/>
    <w:lvl w:ilvl="0" w:tplc="EA4C2282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1">
    <w:nsid w:val="52EA28B8"/>
    <w:multiLevelType w:val="hybridMultilevel"/>
    <w:tmpl w:val="9E8C0CE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5DC10488"/>
    <w:multiLevelType w:val="multilevel"/>
    <w:tmpl w:val="11288E76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6"/>
      <w:numFmt w:val="decimal"/>
      <w:lvlText w:val="%1.%2."/>
      <w:lvlJc w:val="left"/>
      <w:pPr>
        <w:ind w:left="1637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3274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4551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6188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746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9102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0379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2016" w:hanging="1800"/>
      </w:pPr>
      <w:rPr>
        <w:rFonts w:hint="default"/>
      </w:rPr>
    </w:lvl>
  </w:abstractNum>
  <w:abstractNum w:abstractNumId="23">
    <w:nsid w:val="60363571"/>
    <w:multiLevelType w:val="hybridMultilevel"/>
    <w:tmpl w:val="28882CB4"/>
    <w:lvl w:ilvl="0" w:tplc="5D26E04A">
      <w:start w:val="7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684145BD"/>
    <w:multiLevelType w:val="multilevel"/>
    <w:tmpl w:val="B630F8AA"/>
    <w:lvl w:ilvl="0">
      <w:start w:val="1"/>
      <w:numFmt w:val="decimal"/>
      <w:lvlText w:val="%1."/>
      <w:lvlJc w:val="left"/>
      <w:pPr>
        <w:ind w:left="1080" w:hanging="360"/>
      </w:pPr>
    </w:lvl>
    <w:lvl w:ilvl="1">
      <w:start w:val="1"/>
      <w:numFmt w:val="decimal"/>
      <w:isLgl/>
      <w:lvlText w:val="%1.%2."/>
      <w:lvlJc w:val="left"/>
      <w:pPr>
        <w:ind w:left="1778" w:hanging="360"/>
      </w:pPr>
      <w:rPr>
        <w:rFonts w:eastAsia="Calibri" w:hint="default"/>
      </w:rPr>
    </w:lvl>
    <w:lvl w:ilvl="2">
      <w:start w:val="1"/>
      <w:numFmt w:val="decimal"/>
      <w:isLgl/>
      <w:lvlText w:val="%1.%2.%3."/>
      <w:lvlJc w:val="left"/>
      <w:pPr>
        <w:ind w:left="1440" w:hanging="720"/>
      </w:pPr>
      <w:rPr>
        <w:rFonts w:eastAsia="Calibri" w:hint="default"/>
      </w:rPr>
    </w:lvl>
    <w:lvl w:ilvl="3">
      <w:start w:val="1"/>
      <w:numFmt w:val="decimal"/>
      <w:isLgl/>
      <w:lvlText w:val="%1.%2.%3.%4."/>
      <w:lvlJc w:val="left"/>
      <w:pPr>
        <w:ind w:left="1440" w:hanging="720"/>
      </w:pPr>
      <w:rPr>
        <w:rFonts w:eastAsia="Calibri" w:hint="default"/>
      </w:rPr>
    </w:lvl>
    <w:lvl w:ilvl="4">
      <w:start w:val="1"/>
      <w:numFmt w:val="decimal"/>
      <w:isLgl/>
      <w:lvlText w:val="%1.%2.%3.%4.%5."/>
      <w:lvlJc w:val="left"/>
      <w:pPr>
        <w:ind w:left="1800" w:hanging="1080"/>
      </w:pPr>
      <w:rPr>
        <w:rFonts w:eastAsia="Calibri"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080"/>
      </w:pPr>
      <w:rPr>
        <w:rFonts w:eastAsia="Calibri" w:hint="default"/>
      </w:rPr>
    </w:lvl>
    <w:lvl w:ilvl="6">
      <w:start w:val="1"/>
      <w:numFmt w:val="decimal"/>
      <w:isLgl/>
      <w:lvlText w:val="%1.%2.%3.%4.%5.%6.%7."/>
      <w:lvlJc w:val="left"/>
      <w:pPr>
        <w:ind w:left="2160" w:hanging="1440"/>
      </w:pPr>
      <w:rPr>
        <w:rFonts w:eastAsia="Calibri"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440"/>
      </w:pPr>
      <w:rPr>
        <w:rFonts w:eastAsia="Calibri" w:hint="default"/>
      </w:rPr>
    </w:lvl>
    <w:lvl w:ilvl="8">
      <w:start w:val="1"/>
      <w:numFmt w:val="decimal"/>
      <w:isLgl/>
      <w:lvlText w:val="%1.%2.%3.%4.%5.%6.%7.%8.%9."/>
      <w:lvlJc w:val="left"/>
      <w:pPr>
        <w:ind w:left="2520" w:hanging="1800"/>
      </w:pPr>
      <w:rPr>
        <w:rFonts w:eastAsia="Calibri" w:hint="default"/>
      </w:rPr>
    </w:lvl>
  </w:abstractNum>
  <w:abstractNum w:abstractNumId="25">
    <w:nsid w:val="687356D8"/>
    <w:multiLevelType w:val="hybridMultilevel"/>
    <w:tmpl w:val="553C5BC2"/>
    <w:lvl w:ilvl="0" w:tplc="0C64BF96">
      <w:start w:val="6"/>
      <w:numFmt w:val="bullet"/>
      <w:lvlText w:val=""/>
      <w:lvlJc w:val="left"/>
      <w:pPr>
        <w:ind w:left="1069" w:hanging="360"/>
      </w:pPr>
      <w:rPr>
        <w:rFonts w:ascii="Symbol" w:eastAsia="Times New Roman" w:hAnsi="Symbol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26">
    <w:nsid w:val="6B0571EE"/>
    <w:multiLevelType w:val="multilevel"/>
    <w:tmpl w:val="160054F4"/>
    <w:lvl w:ilvl="0">
      <w:start w:val="6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5"/>
      <w:numFmt w:val="decimal"/>
      <w:lvlText w:val="%1.%2"/>
      <w:lvlJc w:val="left"/>
      <w:pPr>
        <w:ind w:left="144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88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96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540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64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792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900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0440" w:hanging="1800"/>
      </w:pPr>
      <w:rPr>
        <w:rFonts w:hint="default"/>
      </w:rPr>
    </w:lvl>
  </w:abstractNum>
  <w:abstractNum w:abstractNumId="27">
    <w:nsid w:val="6D193078"/>
    <w:multiLevelType w:val="hybridMultilevel"/>
    <w:tmpl w:val="BE72CB9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6E3B1CFC"/>
    <w:multiLevelType w:val="hybridMultilevel"/>
    <w:tmpl w:val="4978F4D6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72C83A2E"/>
    <w:multiLevelType w:val="multilevel"/>
    <w:tmpl w:val="80EEAD8E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637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3274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4551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6188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746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9102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0379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2016" w:hanging="1800"/>
      </w:pPr>
      <w:rPr>
        <w:rFonts w:hint="default"/>
      </w:rPr>
    </w:lvl>
  </w:abstractNum>
  <w:abstractNum w:abstractNumId="30">
    <w:nsid w:val="7C517880"/>
    <w:multiLevelType w:val="hybridMultilevel"/>
    <w:tmpl w:val="F39AF1EE"/>
    <w:lvl w:ilvl="0" w:tplc="CC4AF238">
      <w:start w:val="5"/>
      <w:numFmt w:val="decimal"/>
      <w:lvlText w:val="%1."/>
      <w:lvlJc w:val="left"/>
      <w:pPr>
        <w:ind w:left="144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1">
    <w:nsid w:val="7CCC655C"/>
    <w:multiLevelType w:val="multilevel"/>
    <w:tmpl w:val="11C4034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32">
    <w:nsid w:val="7E6A6FA8"/>
    <w:multiLevelType w:val="hybridMultilevel"/>
    <w:tmpl w:val="BDC025DC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AEF0CE3C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22"/>
  </w:num>
  <w:num w:numId="3">
    <w:abstractNumId w:val="29"/>
  </w:num>
  <w:num w:numId="4">
    <w:abstractNumId w:val="1"/>
  </w:num>
  <w:num w:numId="5">
    <w:abstractNumId w:val="9"/>
  </w:num>
  <w:num w:numId="6">
    <w:abstractNumId w:val="13"/>
  </w:num>
  <w:num w:numId="7">
    <w:abstractNumId w:val="7"/>
  </w:num>
  <w:num w:numId="8">
    <w:abstractNumId w:val="14"/>
  </w:num>
  <w:num w:numId="9">
    <w:abstractNumId w:val="25"/>
  </w:num>
  <w:num w:numId="10">
    <w:abstractNumId w:val="11"/>
  </w:num>
  <w:num w:numId="11">
    <w:abstractNumId w:val="15"/>
  </w:num>
  <w:num w:numId="12">
    <w:abstractNumId w:val="28"/>
  </w:num>
  <w:num w:numId="13">
    <w:abstractNumId w:val="5"/>
  </w:num>
  <w:num w:numId="14">
    <w:abstractNumId w:val="20"/>
  </w:num>
  <w:num w:numId="15">
    <w:abstractNumId w:val="0"/>
  </w:num>
  <w:num w:numId="16">
    <w:abstractNumId w:val="23"/>
  </w:num>
  <w:num w:numId="17">
    <w:abstractNumId w:val="4"/>
  </w:num>
  <w:num w:numId="18">
    <w:abstractNumId w:val="6"/>
  </w:num>
  <w:num w:numId="19">
    <w:abstractNumId w:val="12"/>
  </w:num>
  <w:num w:numId="20">
    <w:abstractNumId w:val="32"/>
  </w:num>
  <w:num w:numId="21">
    <w:abstractNumId w:val="10"/>
  </w:num>
  <w:num w:numId="22">
    <w:abstractNumId w:val="3"/>
  </w:num>
  <w:num w:numId="23">
    <w:abstractNumId w:val="2"/>
  </w:num>
  <w:num w:numId="24">
    <w:abstractNumId w:val="31"/>
  </w:num>
  <w:num w:numId="25">
    <w:abstractNumId w:val="8"/>
  </w:num>
  <w:num w:numId="26">
    <w:abstractNumId w:val="24"/>
  </w:num>
  <w:num w:numId="27">
    <w:abstractNumId w:val="21"/>
  </w:num>
  <w:num w:numId="28">
    <w:abstractNumId w:val="18"/>
  </w:num>
  <w:num w:numId="29">
    <w:abstractNumId w:val="30"/>
  </w:num>
  <w:num w:numId="30">
    <w:abstractNumId w:val="26"/>
  </w:num>
  <w:num w:numId="31">
    <w:abstractNumId w:val="19"/>
  </w:num>
  <w:num w:numId="32">
    <w:abstractNumId w:val="16"/>
  </w:num>
  <w:num w:numId="33">
    <w:abstractNumId w:val="27"/>
  </w:num>
  <w:numIdMacAtCleanup w:val="6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9"/>
  <w:drawingGridHorizontalSpacing w:val="110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093CB2"/>
    <w:rsid w:val="00000DD6"/>
    <w:rsid w:val="000021B7"/>
    <w:rsid w:val="00002BE7"/>
    <w:rsid w:val="000140D5"/>
    <w:rsid w:val="000155C0"/>
    <w:rsid w:val="00036E27"/>
    <w:rsid w:val="000424E1"/>
    <w:rsid w:val="00044B6D"/>
    <w:rsid w:val="0005162E"/>
    <w:rsid w:val="00052BBF"/>
    <w:rsid w:val="000559BC"/>
    <w:rsid w:val="00062296"/>
    <w:rsid w:val="00067964"/>
    <w:rsid w:val="00072C81"/>
    <w:rsid w:val="00075701"/>
    <w:rsid w:val="00075A49"/>
    <w:rsid w:val="00076313"/>
    <w:rsid w:val="0007694F"/>
    <w:rsid w:val="00086114"/>
    <w:rsid w:val="00093CB2"/>
    <w:rsid w:val="00093DA0"/>
    <w:rsid w:val="000A180B"/>
    <w:rsid w:val="000A5C10"/>
    <w:rsid w:val="000A7468"/>
    <w:rsid w:val="000B4030"/>
    <w:rsid w:val="000B7A40"/>
    <w:rsid w:val="000D4A03"/>
    <w:rsid w:val="000D7867"/>
    <w:rsid w:val="000E7FB8"/>
    <w:rsid w:val="00101745"/>
    <w:rsid w:val="001063B4"/>
    <w:rsid w:val="00111125"/>
    <w:rsid w:val="0011176C"/>
    <w:rsid w:val="00113E49"/>
    <w:rsid w:val="001202F1"/>
    <w:rsid w:val="00121676"/>
    <w:rsid w:val="00135727"/>
    <w:rsid w:val="001536B7"/>
    <w:rsid w:val="001761C9"/>
    <w:rsid w:val="00181636"/>
    <w:rsid w:val="00183413"/>
    <w:rsid w:val="0018428D"/>
    <w:rsid w:val="00191200"/>
    <w:rsid w:val="00192F0C"/>
    <w:rsid w:val="001A1A8F"/>
    <w:rsid w:val="001A2371"/>
    <w:rsid w:val="001A2910"/>
    <w:rsid w:val="001A7569"/>
    <w:rsid w:val="001B0DCB"/>
    <w:rsid w:val="001B311A"/>
    <w:rsid w:val="001C29F9"/>
    <w:rsid w:val="001D2425"/>
    <w:rsid w:val="001D69CB"/>
    <w:rsid w:val="001E3448"/>
    <w:rsid w:val="001F7140"/>
    <w:rsid w:val="0020081A"/>
    <w:rsid w:val="00203B15"/>
    <w:rsid w:val="00205398"/>
    <w:rsid w:val="002062F7"/>
    <w:rsid w:val="002069F3"/>
    <w:rsid w:val="00214D6A"/>
    <w:rsid w:val="002155FF"/>
    <w:rsid w:val="0022284C"/>
    <w:rsid w:val="00225283"/>
    <w:rsid w:val="00236EF7"/>
    <w:rsid w:val="00240512"/>
    <w:rsid w:val="00242E98"/>
    <w:rsid w:val="00243302"/>
    <w:rsid w:val="00244974"/>
    <w:rsid w:val="00251A54"/>
    <w:rsid w:val="00254AA6"/>
    <w:rsid w:val="00261EFE"/>
    <w:rsid w:val="002728F6"/>
    <w:rsid w:val="002752F1"/>
    <w:rsid w:val="002824B7"/>
    <w:rsid w:val="002844C8"/>
    <w:rsid w:val="002B188B"/>
    <w:rsid w:val="002B31F1"/>
    <w:rsid w:val="002B3B05"/>
    <w:rsid w:val="002C6035"/>
    <w:rsid w:val="002C65EB"/>
    <w:rsid w:val="002C6920"/>
    <w:rsid w:val="002C6E9A"/>
    <w:rsid w:val="002C7F8A"/>
    <w:rsid w:val="002D0535"/>
    <w:rsid w:val="002D48ED"/>
    <w:rsid w:val="002D5984"/>
    <w:rsid w:val="002D7935"/>
    <w:rsid w:val="002D7C8E"/>
    <w:rsid w:val="002D7CE0"/>
    <w:rsid w:val="002D7F45"/>
    <w:rsid w:val="002E23C6"/>
    <w:rsid w:val="00303A7C"/>
    <w:rsid w:val="0032386F"/>
    <w:rsid w:val="0032683C"/>
    <w:rsid w:val="003277F1"/>
    <w:rsid w:val="00337CA7"/>
    <w:rsid w:val="0034330B"/>
    <w:rsid w:val="0034554C"/>
    <w:rsid w:val="0035237D"/>
    <w:rsid w:val="00356D51"/>
    <w:rsid w:val="00362AA6"/>
    <w:rsid w:val="003630F0"/>
    <w:rsid w:val="0036526F"/>
    <w:rsid w:val="00371FB6"/>
    <w:rsid w:val="003820BC"/>
    <w:rsid w:val="00383197"/>
    <w:rsid w:val="00387EF9"/>
    <w:rsid w:val="00396407"/>
    <w:rsid w:val="0039793B"/>
    <w:rsid w:val="003A075A"/>
    <w:rsid w:val="003A0ABA"/>
    <w:rsid w:val="003A1D64"/>
    <w:rsid w:val="003A3588"/>
    <w:rsid w:val="003A47F7"/>
    <w:rsid w:val="003A782B"/>
    <w:rsid w:val="003B65F3"/>
    <w:rsid w:val="003C6895"/>
    <w:rsid w:val="003D45D7"/>
    <w:rsid w:val="003D5B8C"/>
    <w:rsid w:val="003E7672"/>
    <w:rsid w:val="003F0994"/>
    <w:rsid w:val="003F2C3A"/>
    <w:rsid w:val="003F552F"/>
    <w:rsid w:val="00407CDA"/>
    <w:rsid w:val="00410B04"/>
    <w:rsid w:val="004227E1"/>
    <w:rsid w:val="00437C00"/>
    <w:rsid w:val="00440B41"/>
    <w:rsid w:val="0044430C"/>
    <w:rsid w:val="00461ACB"/>
    <w:rsid w:val="00463D17"/>
    <w:rsid w:val="0046574F"/>
    <w:rsid w:val="004675B5"/>
    <w:rsid w:val="00470685"/>
    <w:rsid w:val="0047602B"/>
    <w:rsid w:val="00485785"/>
    <w:rsid w:val="004A12B5"/>
    <w:rsid w:val="004A1DE5"/>
    <w:rsid w:val="004B455E"/>
    <w:rsid w:val="004B635B"/>
    <w:rsid w:val="004C6A89"/>
    <w:rsid w:val="004C79E6"/>
    <w:rsid w:val="004E543E"/>
    <w:rsid w:val="004E6B7D"/>
    <w:rsid w:val="005017AF"/>
    <w:rsid w:val="00501AF7"/>
    <w:rsid w:val="005140F9"/>
    <w:rsid w:val="00515A76"/>
    <w:rsid w:val="00526DB1"/>
    <w:rsid w:val="00530258"/>
    <w:rsid w:val="0053069C"/>
    <w:rsid w:val="005324FE"/>
    <w:rsid w:val="00536F61"/>
    <w:rsid w:val="00543FF4"/>
    <w:rsid w:val="0054516A"/>
    <w:rsid w:val="00547C37"/>
    <w:rsid w:val="005518E6"/>
    <w:rsid w:val="005533D7"/>
    <w:rsid w:val="00555B4A"/>
    <w:rsid w:val="005577A6"/>
    <w:rsid w:val="005635D1"/>
    <w:rsid w:val="00565BAD"/>
    <w:rsid w:val="0058181E"/>
    <w:rsid w:val="005829EA"/>
    <w:rsid w:val="00585866"/>
    <w:rsid w:val="005942A0"/>
    <w:rsid w:val="005B5125"/>
    <w:rsid w:val="005C01D1"/>
    <w:rsid w:val="005C7F14"/>
    <w:rsid w:val="005E0B51"/>
    <w:rsid w:val="005E3A89"/>
    <w:rsid w:val="00601B5F"/>
    <w:rsid w:val="00610D56"/>
    <w:rsid w:val="00615343"/>
    <w:rsid w:val="006205E3"/>
    <w:rsid w:val="0062606E"/>
    <w:rsid w:val="006333A6"/>
    <w:rsid w:val="00636719"/>
    <w:rsid w:val="00640B0D"/>
    <w:rsid w:val="0064144A"/>
    <w:rsid w:val="006420F0"/>
    <w:rsid w:val="00644A63"/>
    <w:rsid w:val="0065650E"/>
    <w:rsid w:val="00657FE7"/>
    <w:rsid w:val="006643F1"/>
    <w:rsid w:val="0067791E"/>
    <w:rsid w:val="00682603"/>
    <w:rsid w:val="00692135"/>
    <w:rsid w:val="006A2CDE"/>
    <w:rsid w:val="006B046C"/>
    <w:rsid w:val="006C1A4A"/>
    <w:rsid w:val="006C6FE6"/>
    <w:rsid w:val="006D063D"/>
    <w:rsid w:val="006E4DD3"/>
    <w:rsid w:val="006E4ED9"/>
    <w:rsid w:val="006F01B0"/>
    <w:rsid w:val="007019A3"/>
    <w:rsid w:val="007134E5"/>
    <w:rsid w:val="00725930"/>
    <w:rsid w:val="00727615"/>
    <w:rsid w:val="0073627C"/>
    <w:rsid w:val="007446D3"/>
    <w:rsid w:val="00745B8D"/>
    <w:rsid w:val="007652BF"/>
    <w:rsid w:val="00766AC3"/>
    <w:rsid w:val="0077771B"/>
    <w:rsid w:val="007909F4"/>
    <w:rsid w:val="00790C1A"/>
    <w:rsid w:val="00793D02"/>
    <w:rsid w:val="007B2228"/>
    <w:rsid w:val="007B295C"/>
    <w:rsid w:val="007C0933"/>
    <w:rsid w:val="007C1299"/>
    <w:rsid w:val="007C5280"/>
    <w:rsid w:val="007D2CE9"/>
    <w:rsid w:val="007D45F6"/>
    <w:rsid w:val="007E0587"/>
    <w:rsid w:val="007E6BD8"/>
    <w:rsid w:val="007F1279"/>
    <w:rsid w:val="007F230E"/>
    <w:rsid w:val="007F7F62"/>
    <w:rsid w:val="00804E57"/>
    <w:rsid w:val="0081074D"/>
    <w:rsid w:val="00811626"/>
    <w:rsid w:val="008245DA"/>
    <w:rsid w:val="0083132C"/>
    <w:rsid w:val="00836263"/>
    <w:rsid w:val="00844850"/>
    <w:rsid w:val="00844D9C"/>
    <w:rsid w:val="0084541F"/>
    <w:rsid w:val="008528B6"/>
    <w:rsid w:val="00853583"/>
    <w:rsid w:val="00854AC9"/>
    <w:rsid w:val="00855E08"/>
    <w:rsid w:val="0086645C"/>
    <w:rsid w:val="00870482"/>
    <w:rsid w:val="008726AB"/>
    <w:rsid w:val="00873420"/>
    <w:rsid w:val="00877333"/>
    <w:rsid w:val="00886030"/>
    <w:rsid w:val="008904AB"/>
    <w:rsid w:val="00892B76"/>
    <w:rsid w:val="008A23F8"/>
    <w:rsid w:val="008A324D"/>
    <w:rsid w:val="008A4971"/>
    <w:rsid w:val="008A7C2B"/>
    <w:rsid w:val="008B19D3"/>
    <w:rsid w:val="008C57C0"/>
    <w:rsid w:val="008C6B62"/>
    <w:rsid w:val="008D72E9"/>
    <w:rsid w:val="008F2B32"/>
    <w:rsid w:val="008F3A4E"/>
    <w:rsid w:val="009060A5"/>
    <w:rsid w:val="009105CF"/>
    <w:rsid w:val="00917492"/>
    <w:rsid w:val="00921D62"/>
    <w:rsid w:val="0092247E"/>
    <w:rsid w:val="00924116"/>
    <w:rsid w:val="009328EF"/>
    <w:rsid w:val="0094389E"/>
    <w:rsid w:val="0094421B"/>
    <w:rsid w:val="009478F5"/>
    <w:rsid w:val="00950FF7"/>
    <w:rsid w:val="009519F5"/>
    <w:rsid w:val="00972D5F"/>
    <w:rsid w:val="00976AD2"/>
    <w:rsid w:val="00977632"/>
    <w:rsid w:val="0098193E"/>
    <w:rsid w:val="00985878"/>
    <w:rsid w:val="0098600B"/>
    <w:rsid w:val="00986F76"/>
    <w:rsid w:val="009930E9"/>
    <w:rsid w:val="009935F4"/>
    <w:rsid w:val="009A2B38"/>
    <w:rsid w:val="009A3920"/>
    <w:rsid w:val="009A528F"/>
    <w:rsid w:val="009B6C39"/>
    <w:rsid w:val="009B6DD6"/>
    <w:rsid w:val="009C34BB"/>
    <w:rsid w:val="009E4FFE"/>
    <w:rsid w:val="009E74FC"/>
    <w:rsid w:val="009F1DA8"/>
    <w:rsid w:val="009F3737"/>
    <w:rsid w:val="009F39A2"/>
    <w:rsid w:val="009F3BE3"/>
    <w:rsid w:val="009F4A38"/>
    <w:rsid w:val="009F674E"/>
    <w:rsid w:val="00A1029A"/>
    <w:rsid w:val="00A31494"/>
    <w:rsid w:val="00A41375"/>
    <w:rsid w:val="00A43FF1"/>
    <w:rsid w:val="00A45B96"/>
    <w:rsid w:val="00A56CC3"/>
    <w:rsid w:val="00A56E24"/>
    <w:rsid w:val="00A57EDB"/>
    <w:rsid w:val="00A65FE7"/>
    <w:rsid w:val="00A67318"/>
    <w:rsid w:val="00A70DDD"/>
    <w:rsid w:val="00A76BEF"/>
    <w:rsid w:val="00A810F8"/>
    <w:rsid w:val="00A813C8"/>
    <w:rsid w:val="00A856AB"/>
    <w:rsid w:val="00A86896"/>
    <w:rsid w:val="00A86E1D"/>
    <w:rsid w:val="00A87C4D"/>
    <w:rsid w:val="00A941C6"/>
    <w:rsid w:val="00AA059C"/>
    <w:rsid w:val="00AA111E"/>
    <w:rsid w:val="00AA2851"/>
    <w:rsid w:val="00AA3F0C"/>
    <w:rsid w:val="00AA6980"/>
    <w:rsid w:val="00AB02CE"/>
    <w:rsid w:val="00AB78F9"/>
    <w:rsid w:val="00AC3C62"/>
    <w:rsid w:val="00AC7B8D"/>
    <w:rsid w:val="00AD137B"/>
    <w:rsid w:val="00AF0C90"/>
    <w:rsid w:val="00AF6A24"/>
    <w:rsid w:val="00AF7CF4"/>
    <w:rsid w:val="00B01ACB"/>
    <w:rsid w:val="00B06EC9"/>
    <w:rsid w:val="00B13CC4"/>
    <w:rsid w:val="00B21B37"/>
    <w:rsid w:val="00B2571E"/>
    <w:rsid w:val="00B27ACA"/>
    <w:rsid w:val="00B31BFA"/>
    <w:rsid w:val="00B43AD2"/>
    <w:rsid w:val="00B60CF2"/>
    <w:rsid w:val="00B621B1"/>
    <w:rsid w:val="00B64275"/>
    <w:rsid w:val="00B67794"/>
    <w:rsid w:val="00B775A4"/>
    <w:rsid w:val="00B77E77"/>
    <w:rsid w:val="00B8405E"/>
    <w:rsid w:val="00BA1DBE"/>
    <w:rsid w:val="00BA43B0"/>
    <w:rsid w:val="00BB1CBB"/>
    <w:rsid w:val="00BB37D0"/>
    <w:rsid w:val="00BB700C"/>
    <w:rsid w:val="00BC0B07"/>
    <w:rsid w:val="00BC2081"/>
    <w:rsid w:val="00BC5BAB"/>
    <w:rsid w:val="00BD484B"/>
    <w:rsid w:val="00BE0BFC"/>
    <w:rsid w:val="00BE2B9A"/>
    <w:rsid w:val="00C021D7"/>
    <w:rsid w:val="00C050D4"/>
    <w:rsid w:val="00C17831"/>
    <w:rsid w:val="00C2252B"/>
    <w:rsid w:val="00C22783"/>
    <w:rsid w:val="00C2676D"/>
    <w:rsid w:val="00C311FA"/>
    <w:rsid w:val="00C33295"/>
    <w:rsid w:val="00C36AE9"/>
    <w:rsid w:val="00C40DCD"/>
    <w:rsid w:val="00C440D2"/>
    <w:rsid w:val="00C508D9"/>
    <w:rsid w:val="00C50A89"/>
    <w:rsid w:val="00C617D9"/>
    <w:rsid w:val="00C6353C"/>
    <w:rsid w:val="00C72D68"/>
    <w:rsid w:val="00C76104"/>
    <w:rsid w:val="00C77718"/>
    <w:rsid w:val="00C841CC"/>
    <w:rsid w:val="00C961FB"/>
    <w:rsid w:val="00CA0B79"/>
    <w:rsid w:val="00CA4223"/>
    <w:rsid w:val="00CA4B23"/>
    <w:rsid w:val="00CA6DE4"/>
    <w:rsid w:val="00CA7EA0"/>
    <w:rsid w:val="00CB0BE0"/>
    <w:rsid w:val="00CB2199"/>
    <w:rsid w:val="00CB422F"/>
    <w:rsid w:val="00CC7BD9"/>
    <w:rsid w:val="00CE19DB"/>
    <w:rsid w:val="00CE7CCA"/>
    <w:rsid w:val="00D01CAD"/>
    <w:rsid w:val="00D01EAE"/>
    <w:rsid w:val="00D0334E"/>
    <w:rsid w:val="00D07629"/>
    <w:rsid w:val="00D1771D"/>
    <w:rsid w:val="00D17B25"/>
    <w:rsid w:val="00D17E1D"/>
    <w:rsid w:val="00D20FAF"/>
    <w:rsid w:val="00D24D90"/>
    <w:rsid w:val="00D2614B"/>
    <w:rsid w:val="00D27E52"/>
    <w:rsid w:val="00D31C05"/>
    <w:rsid w:val="00D3282A"/>
    <w:rsid w:val="00D37F38"/>
    <w:rsid w:val="00D5603B"/>
    <w:rsid w:val="00D77E61"/>
    <w:rsid w:val="00D77FF9"/>
    <w:rsid w:val="00D84672"/>
    <w:rsid w:val="00D900F3"/>
    <w:rsid w:val="00D94A43"/>
    <w:rsid w:val="00D95C32"/>
    <w:rsid w:val="00D967A9"/>
    <w:rsid w:val="00D969F2"/>
    <w:rsid w:val="00DA1786"/>
    <w:rsid w:val="00DA1C2F"/>
    <w:rsid w:val="00DB2B5E"/>
    <w:rsid w:val="00DD013A"/>
    <w:rsid w:val="00DD027D"/>
    <w:rsid w:val="00DD0380"/>
    <w:rsid w:val="00DE31FC"/>
    <w:rsid w:val="00DE4112"/>
    <w:rsid w:val="00DE5B7F"/>
    <w:rsid w:val="00DE69D6"/>
    <w:rsid w:val="00E07615"/>
    <w:rsid w:val="00E11F28"/>
    <w:rsid w:val="00E150C3"/>
    <w:rsid w:val="00E1710B"/>
    <w:rsid w:val="00E2472E"/>
    <w:rsid w:val="00E44734"/>
    <w:rsid w:val="00E47E67"/>
    <w:rsid w:val="00E505AA"/>
    <w:rsid w:val="00E56BA0"/>
    <w:rsid w:val="00E74D74"/>
    <w:rsid w:val="00E90E8E"/>
    <w:rsid w:val="00EA1BCF"/>
    <w:rsid w:val="00EA660A"/>
    <w:rsid w:val="00EA78F4"/>
    <w:rsid w:val="00EB4497"/>
    <w:rsid w:val="00EC636A"/>
    <w:rsid w:val="00ED17C9"/>
    <w:rsid w:val="00EE2E75"/>
    <w:rsid w:val="00EE65D2"/>
    <w:rsid w:val="00EE716B"/>
    <w:rsid w:val="00EF2672"/>
    <w:rsid w:val="00EF3ACF"/>
    <w:rsid w:val="00F0546F"/>
    <w:rsid w:val="00F05DBF"/>
    <w:rsid w:val="00F1128A"/>
    <w:rsid w:val="00F15F55"/>
    <w:rsid w:val="00F22B9D"/>
    <w:rsid w:val="00F230B1"/>
    <w:rsid w:val="00F23B90"/>
    <w:rsid w:val="00F32411"/>
    <w:rsid w:val="00F33379"/>
    <w:rsid w:val="00F40068"/>
    <w:rsid w:val="00F4192C"/>
    <w:rsid w:val="00F45F5F"/>
    <w:rsid w:val="00F46E0B"/>
    <w:rsid w:val="00F47B8B"/>
    <w:rsid w:val="00F66CE4"/>
    <w:rsid w:val="00F72F3C"/>
    <w:rsid w:val="00F81CCF"/>
    <w:rsid w:val="00F8241C"/>
    <w:rsid w:val="00F94239"/>
    <w:rsid w:val="00F94C18"/>
    <w:rsid w:val="00F966B0"/>
    <w:rsid w:val="00FA118B"/>
    <w:rsid w:val="00FA2607"/>
    <w:rsid w:val="00FA3003"/>
    <w:rsid w:val="00FA49B4"/>
    <w:rsid w:val="00FA75BD"/>
    <w:rsid w:val="00FA7885"/>
    <w:rsid w:val="00FA7992"/>
    <w:rsid w:val="00FC42C5"/>
    <w:rsid w:val="00FD33B8"/>
    <w:rsid w:val="00FE4B64"/>
    <w:rsid w:val="00FE4FAF"/>
    <w:rsid w:val="00FE6729"/>
    <w:rsid w:val="00FE6740"/>
    <w:rsid w:val="00FF5C8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E4ED9"/>
    <w:pPr>
      <w:spacing w:after="200" w:line="276" w:lineRule="auto"/>
    </w:pPr>
    <w:rPr>
      <w:rFonts w:eastAsia="Times New Roman"/>
      <w:sz w:val="22"/>
      <w:szCs w:val="22"/>
      <w:lang w:eastAsia="en-US"/>
    </w:rPr>
  </w:style>
  <w:style w:type="paragraph" w:styleId="1">
    <w:name w:val="heading 1"/>
    <w:aliases w:val="Main heading,H1,Заголов,1,ch,Глава,(раздел),Раздел Договора,&quot;Алмаз&quot;,Head 1,Заголовок главы"/>
    <w:basedOn w:val="a"/>
    <w:next w:val="a"/>
    <w:link w:val="10"/>
    <w:uiPriority w:val="9"/>
    <w:qFormat/>
    <w:rsid w:val="006E4ED9"/>
    <w:pPr>
      <w:keepNext/>
      <w:keepLines/>
      <w:spacing w:before="480" w:after="0"/>
      <w:outlineLvl w:val="0"/>
    </w:pPr>
    <w:rPr>
      <w:rFonts w:ascii="Cambria" w:hAnsi="Cambria"/>
      <w:b/>
      <w:bCs/>
      <w:color w:val="365F91"/>
      <w:sz w:val="28"/>
      <w:szCs w:val="28"/>
    </w:rPr>
  </w:style>
  <w:style w:type="paragraph" w:styleId="2">
    <w:name w:val="heading 2"/>
    <w:aliases w:val="Major,&quot;Изумруд&quot;,H2,Заголовок 2 Знак Знак Знак Знак Знак Знак Знак Знак Знак Знак Знак Знак,Заголовок раздела,Заголовок для  раздела"/>
    <w:basedOn w:val="a"/>
    <w:next w:val="a0"/>
    <w:link w:val="20"/>
    <w:uiPriority w:val="9"/>
    <w:qFormat/>
    <w:rsid w:val="006E4ED9"/>
    <w:pPr>
      <w:keepNext/>
      <w:spacing w:before="120" w:after="120" w:line="240" w:lineRule="auto"/>
      <w:outlineLvl w:val="1"/>
    </w:pPr>
    <w:rPr>
      <w:rFonts w:ascii="Arial" w:hAnsi="Arial"/>
      <w:b/>
      <w:sz w:val="30"/>
      <w:szCs w:val="28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4">
    <w:name w:val="List Paragraph"/>
    <w:basedOn w:val="a"/>
    <w:link w:val="a5"/>
    <w:uiPriority w:val="99"/>
    <w:qFormat/>
    <w:rsid w:val="006E4ED9"/>
    <w:pPr>
      <w:ind w:left="720"/>
      <w:contextualSpacing/>
    </w:pPr>
    <w:rPr>
      <w:rFonts w:eastAsia="Calibri"/>
    </w:rPr>
  </w:style>
  <w:style w:type="character" w:customStyle="1" w:styleId="a5">
    <w:name w:val="Абзац списка Знак"/>
    <w:link w:val="a4"/>
    <w:uiPriority w:val="99"/>
    <w:locked/>
    <w:rsid w:val="006E4ED9"/>
  </w:style>
  <w:style w:type="character" w:customStyle="1" w:styleId="10">
    <w:name w:val="Заголовок 1 Знак"/>
    <w:aliases w:val="Main heading Знак,H1 Знак,Заголов Знак,1 Знак,ch Знак,Глава Знак,(раздел) Знак,Раздел Договора Знак,&quot;Алмаз&quot; Знак,Head 1 Знак,Заголовок главы Знак"/>
    <w:link w:val="1"/>
    <w:uiPriority w:val="9"/>
    <w:rsid w:val="006E4ED9"/>
    <w:rPr>
      <w:rFonts w:ascii="Cambria" w:eastAsia="Times New Roman" w:hAnsi="Cambria" w:cs="Times New Roman"/>
      <w:b/>
      <w:bCs/>
      <w:color w:val="365F91"/>
      <w:sz w:val="28"/>
      <w:szCs w:val="28"/>
    </w:rPr>
  </w:style>
  <w:style w:type="character" w:customStyle="1" w:styleId="20">
    <w:name w:val="Заголовок 2 Знак"/>
    <w:aliases w:val="Major Знак,&quot;Изумруд&quot; Знак,H2 Знак,Заголовок 2 Знак Знак Знак Знак Знак Знак Знак Знак Знак Знак Знак Знак Знак,Заголовок раздела Знак,Заголовок для  раздела Знак"/>
    <w:link w:val="2"/>
    <w:uiPriority w:val="9"/>
    <w:rsid w:val="006E4ED9"/>
    <w:rPr>
      <w:rFonts w:ascii="Arial" w:eastAsia="Times New Roman" w:hAnsi="Arial" w:cs="Times New Roman"/>
      <w:b/>
      <w:sz w:val="30"/>
      <w:szCs w:val="28"/>
    </w:rPr>
  </w:style>
  <w:style w:type="paragraph" w:styleId="a0">
    <w:name w:val="Body Text Indent"/>
    <w:basedOn w:val="a"/>
    <w:link w:val="a6"/>
    <w:unhideWhenUsed/>
    <w:rsid w:val="006E4ED9"/>
    <w:pPr>
      <w:spacing w:after="120"/>
      <w:ind w:left="283"/>
    </w:pPr>
    <w:rPr>
      <w:sz w:val="20"/>
      <w:szCs w:val="20"/>
    </w:rPr>
  </w:style>
  <w:style w:type="character" w:customStyle="1" w:styleId="a6">
    <w:name w:val="Основной текст с отступом Знак"/>
    <w:link w:val="a0"/>
    <w:rsid w:val="006E4ED9"/>
    <w:rPr>
      <w:rFonts w:eastAsia="Times New Roman" w:cs="Times New Roman"/>
    </w:rPr>
  </w:style>
  <w:style w:type="table" w:styleId="a7">
    <w:name w:val="Table Grid"/>
    <w:basedOn w:val="a2"/>
    <w:uiPriority w:val="59"/>
    <w:rsid w:val="006E4ED9"/>
    <w:rPr>
      <w:rFonts w:ascii="Times New Roman" w:eastAsia="Times New Roman" w:hAnsi="Times New Roman"/>
      <w:sz w:val="24"/>
      <w:szCs w:val="24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8">
    <w:name w:val="header"/>
    <w:basedOn w:val="a"/>
    <w:link w:val="a9"/>
    <w:uiPriority w:val="99"/>
    <w:unhideWhenUsed/>
    <w:rsid w:val="006E4ED9"/>
    <w:pPr>
      <w:tabs>
        <w:tab w:val="center" w:pos="4677"/>
        <w:tab w:val="right" w:pos="9355"/>
      </w:tabs>
      <w:spacing w:after="0" w:line="240" w:lineRule="auto"/>
    </w:pPr>
    <w:rPr>
      <w:sz w:val="20"/>
      <w:szCs w:val="20"/>
    </w:rPr>
  </w:style>
  <w:style w:type="character" w:customStyle="1" w:styleId="a9">
    <w:name w:val="Верхний колонтитул Знак"/>
    <w:link w:val="a8"/>
    <w:uiPriority w:val="99"/>
    <w:rsid w:val="006E4ED9"/>
    <w:rPr>
      <w:rFonts w:eastAsia="Times New Roman" w:cs="Times New Roman"/>
    </w:rPr>
  </w:style>
  <w:style w:type="paragraph" w:styleId="aa">
    <w:name w:val="footer"/>
    <w:basedOn w:val="a"/>
    <w:link w:val="ab"/>
    <w:uiPriority w:val="99"/>
    <w:unhideWhenUsed/>
    <w:rsid w:val="006E4ED9"/>
    <w:pPr>
      <w:tabs>
        <w:tab w:val="center" w:pos="4677"/>
        <w:tab w:val="right" w:pos="9355"/>
      </w:tabs>
      <w:spacing w:after="0" w:line="240" w:lineRule="auto"/>
    </w:pPr>
    <w:rPr>
      <w:sz w:val="20"/>
      <w:szCs w:val="20"/>
    </w:rPr>
  </w:style>
  <w:style w:type="character" w:customStyle="1" w:styleId="ab">
    <w:name w:val="Нижний колонтитул Знак"/>
    <w:link w:val="aa"/>
    <w:uiPriority w:val="99"/>
    <w:rsid w:val="006E4ED9"/>
    <w:rPr>
      <w:rFonts w:eastAsia="Times New Roman" w:cs="Times New Roman"/>
    </w:rPr>
  </w:style>
  <w:style w:type="paragraph" w:styleId="ac">
    <w:name w:val="Balloon Text"/>
    <w:basedOn w:val="a"/>
    <w:link w:val="ad"/>
    <w:uiPriority w:val="99"/>
    <w:semiHidden/>
    <w:unhideWhenUsed/>
    <w:rsid w:val="006E4ED9"/>
    <w:pPr>
      <w:spacing w:after="0" w:line="240" w:lineRule="auto"/>
    </w:pPr>
    <w:rPr>
      <w:rFonts w:ascii="Tahoma" w:hAnsi="Tahoma"/>
      <w:sz w:val="16"/>
      <w:szCs w:val="16"/>
    </w:rPr>
  </w:style>
  <w:style w:type="character" w:customStyle="1" w:styleId="ad">
    <w:name w:val="Текст выноски Знак"/>
    <w:link w:val="ac"/>
    <w:uiPriority w:val="99"/>
    <w:semiHidden/>
    <w:rsid w:val="006E4ED9"/>
    <w:rPr>
      <w:rFonts w:ascii="Tahoma" w:eastAsia="Times New Roman" w:hAnsi="Tahoma" w:cs="Tahoma"/>
      <w:sz w:val="16"/>
      <w:szCs w:val="16"/>
    </w:rPr>
  </w:style>
  <w:style w:type="numbering" w:customStyle="1" w:styleId="11">
    <w:name w:val="Нет списка1"/>
    <w:next w:val="a3"/>
    <w:uiPriority w:val="99"/>
    <w:semiHidden/>
    <w:unhideWhenUsed/>
    <w:rsid w:val="006E4ED9"/>
  </w:style>
  <w:style w:type="table" w:customStyle="1" w:styleId="12">
    <w:name w:val="Сетка таблицы1"/>
    <w:basedOn w:val="a2"/>
    <w:next w:val="a7"/>
    <w:uiPriority w:val="59"/>
    <w:rsid w:val="006E4ED9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e">
    <w:name w:val="No Spacing"/>
    <w:uiPriority w:val="1"/>
    <w:qFormat/>
    <w:rsid w:val="006E4ED9"/>
    <w:rPr>
      <w:sz w:val="22"/>
      <w:szCs w:val="22"/>
      <w:lang w:eastAsia="en-US"/>
    </w:rPr>
  </w:style>
  <w:style w:type="paragraph" w:styleId="af">
    <w:name w:val="TOC Heading"/>
    <w:basedOn w:val="1"/>
    <w:next w:val="a"/>
    <w:uiPriority w:val="39"/>
    <w:unhideWhenUsed/>
    <w:qFormat/>
    <w:rsid w:val="006E4ED9"/>
    <w:pPr>
      <w:outlineLvl w:val="9"/>
    </w:pPr>
    <w:rPr>
      <w:lang w:eastAsia="ru-RU"/>
    </w:rPr>
  </w:style>
  <w:style w:type="paragraph" w:styleId="13">
    <w:name w:val="toc 1"/>
    <w:basedOn w:val="a"/>
    <w:next w:val="a"/>
    <w:autoRedefine/>
    <w:uiPriority w:val="39"/>
    <w:unhideWhenUsed/>
    <w:rsid w:val="006E4ED9"/>
    <w:pPr>
      <w:spacing w:after="100"/>
    </w:pPr>
  </w:style>
  <w:style w:type="paragraph" w:styleId="21">
    <w:name w:val="toc 2"/>
    <w:basedOn w:val="a"/>
    <w:next w:val="a"/>
    <w:autoRedefine/>
    <w:uiPriority w:val="39"/>
    <w:unhideWhenUsed/>
    <w:rsid w:val="006E4ED9"/>
    <w:pPr>
      <w:tabs>
        <w:tab w:val="left" w:pos="709"/>
        <w:tab w:val="right" w:leader="dot" w:pos="9627"/>
      </w:tabs>
      <w:spacing w:after="100"/>
      <w:ind w:left="220"/>
    </w:pPr>
  </w:style>
  <w:style w:type="character" w:styleId="af0">
    <w:name w:val="Hyperlink"/>
    <w:uiPriority w:val="99"/>
    <w:unhideWhenUsed/>
    <w:rsid w:val="006E4ED9"/>
    <w:rPr>
      <w:color w:val="0000FF"/>
      <w:u w:val="single"/>
    </w:rPr>
  </w:style>
  <w:style w:type="table" w:customStyle="1" w:styleId="22">
    <w:name w:val="Сетка таблицы2"/>
    <w:basedOn w:val="a2"/>
    <w:next w:val="a7"/>
    <w:uiPriority w:val="59"/>
    <w:rsid w:val="006E4ED9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3">
    <w:name w:val="Сетка таблицы3"/>
    <w:basedOn w:val="a2"/>
    <w:next w:val="a7"/>
    <w:uiPriority w:val="59"/>
    <w:rsid w:val="006E4ED9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numbering" w:customStyle="1" w:styleId="23">
    <w:name w:val="Нет списка2"/>
    <w:next w:val="a3"/>
    <w:uiPriority w:val="99"/>
    <w:semiHidden/>
    <w:unhideWhenUsed/>
    <w:rsid w:val="006E4ED9"/>
  </w:style>
  <w:style w:type="paragraph" w:customStyle="1" w:styleId="ConsPlusNormal">
    <w:name w:val="ConsPlusNormal"/>
    <w:rsid w:val="006E4ED9"/>
    <w:pPr>
      <w:autoSpaceDE w:val="0"/>
      <w:autoSpaceDN w:val="0"/>
      <w:adjustRightInd w:val="0"/>
    </w:pPr>
    <w:rPr>
      <w:rFonts w:ascii="Arial" w:eastAsia="Times New Roman" w:hAnsi="Arial" w:cs="Arial"/>
    </w:rPr>
  </w:style>
  <w:style w:type="paragraph" w:styleId="af1">
    <w:name w:val="footnote text"/>
    <w:basedOn w:val="a"/>
    <w:link w:val="af2"/>
    <w:uiPriority w:val="99"/>
    <w:unhideWhenUsed/>
    <w:rsid w:val="006E4ED9"/>
    <w:pPr>
      <w:spacing w:after="0" w:line="240" w:lineRule="auto"/>
    </w:pPr>
    <w:rPr>
      <w:rFonts w:ascii="Times New Roman" w:hAnsi="Times New Roman"/>
      <w:sz w:val="20"/>
      <w:szCs w:val="20"/>
      <w:lang w:eastAsia="ru-RU"/>
    </w:rPr>
  </w:style>
  <w:style w:type="character" w:customStyle="1" w:styleId="af2">
    <w:name w:val="Текст сноски Знак"/>
    <w:link w:val="af1"/>
    <w:uiPriority w:val="99"/>
    <w:rsid w:val="006E4ED9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styleId="af3">
    <w:name w:val="footnote reference"/>
    <w:uiPriority w:val="99"/>
    <w:semiHidden/>
    <w:unhideWhenUsed/>
    <w:rsid w:val="006E4ED9"/>
    <w:rPr>
      <w:rFonts w:cs="Times New Roman"/>
      <w:vertAlign w:val="superscript"/>
    </w:rPr>
  </w:style>
  <w:style w:type="table" w:customStyle="1" w:styleId="4">
    <w:name w:val="Сетка таблицы4"/>
    <w:basedOn w:val="a2"/>
    <w:next w:val="a7"/>
    <w:uiPriority w:val="59"/>
    <w:rsid w:val="006E4ED9"/>
    <w:rPr>
      <w:rFonts w:eastAsia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21">
    <w:name w:val="заголовок 221"/>
    <w:basedOn w:val="1"/>
    <w:next w:val="2"/>
    <w:rsid w:val="006E4ED9"/>
    <w:pPr>
      <w:keepLines w:val="0"/>
      <w:suppressAutoHyphens/>
      <w:spacing w:before="0" w:after="360" w:line="360" w:lineRule="auto"/>
    </w:pPr>
    <w:rPr>
      <w:rFonts w:ascii="Times New Roman" w:hAnsi="Times New Roman"/>
      <w:b w:val="0"/>
      <w:bCs w:val="0"/>
      <w:color w:val="auto"/>
      <w:spacing w:val="20"/>
      <w:kern w:val="28"/>
      <w:sz w:val="32"/>
      <w:szCs w:val="32"/>
      <w:lang w:eastAsia="ru-RU"/>
    </w:rPr>
  </w:style>
  <w:style w:type="paragraph" w:styleId="af4">
    <w:name w:val="Title"/>
    <w:basedOn w:val="a"/>
    <w:next w:val="af5"/>
    <w:link w:val="af6"/>
    <w:uiPriority w:val="10"/>
    <w:qFormat/>
    <w:rsid w:val="006E4ED9"/>
    <w:pPr>
      <w:suppressAutoHyphens/>
      <w:spacing w:after="0" w:line="240" w:lineRule="auto"/>
      <w:jc w:val="center"/>
    </w:pPr>
    <w:rPr>
      <w:rFonts w:ascii="Times New Roman" w:hAnsi="Times New Roman"/>
      <w:b/>
      <w:sz w:val="20"/>
      <w:szCs w:val="20"/>
      <w:u w:val="single"/>
      <w:lang w:eastAsia="ar-SA"/>
    </w:rPr>
  </w:style>
  <w:style w:type="character" w:customStyle="1" w:styleId="af6">
    <w:name w:val="Название Знак"/>
    <w:link w:val="af4"/>
    <w:uiPriority w:val="10"/>
    <w:rsid w:val="006E4ED9"/>
    <w:rPr>
      <w:rFonts w:ascii="Times New Roman" w:eastAsia="Times New Roman" w:hAnsi="Times New Roman" w:cs="Times New Roman"/>
      <w:b/>
      <w:szCs w:val="20"/>
      <w:u w:val="single"/>
      <w:lang w:eastAsia="ar-SA"/>
    </w:rPr>
  </w:style>
  <w:style w:type="paragraph" w:styleId="af7">
    <w:name w:val="Normal (Web)"/>
    <w:basedOn w:val="a"/>
    <w:uiPriority w:val="99"/>
    <w:rsid w:val="006E4ED9"/>
    <w:pPr>
      <w:suppressAutoHyphens/>
      <w:spacing w:after="0" w:line="240" w:lineRule="auto"/>
    </w:pPr>
    <w:rPr>
      <w:rFonts w:ascii="Times New Roman" w:hAnsi="Times New Roman" w:cs="Calibri"/>
      <w:sz w:val="24"/>
      <w:szCs w:val="24"/>
      <w:lang w:eastAsia="ar-SA"/>
    </w:rPr>
  </w:style>
  <w:style w:type="paragraph" w:styleId="af5">
    <w:name w:val="Subtitle"/>
    <w:basedOn w:val="a"/>
    <w:next w:val="a"/>
    <w:link w:val="af8"/>
    <w:uiPriority w:val="11"/>
    <w:qFormat/>
    <w:rsid w:val="006E4ED9"/>
    <w:pPr>
      <w:numPr>
        <w:ilvl w:val="1"/>
      </w:numPr>
      <w:spacing w:after="0" w:line="240" w:lineRule="auto"/>
    </w:pPr>
    <w:rPr>
      <w:rFonts w:ascii="Cambria" w:hAnsi="Cambria"/>
      <w:i/>
      <w:iCs/>
      <w:color w:val="4F81BD"/>
      <w:spacing w:val="15"/>
      <w:sz w:val="24"/>
      <w:szCs w:val="24"/>
      <w:lang w:eastAsia="ru-RU"/>
    </w:rPr>
  </w:style>
  <w:style w:type="character" w:customStyle="1" w:styleId="af8">
    <w:name w:val="Подзаголовок Знак"/>
    <w:link w:val="af5"/>
    <w:uiPriority w:val="11"/>
    <w:rsid w:val="006E4ED9"/>
    <w:rPr>
      <w:rFonts w:ascii="Cambria" w:eastAsia="Times New Roman" w:hAnsi="Cambria" w:cs="Times New Roman"/>
      <w:i/>
      <w:iCs/>
      <w:color w:val="4F81BD"/>
      <w:spacing w:val="15"/>
      <w:sz w:val="24"/>
      <w:szCs w:val="24"/>
      <w:lang w:eastAsia="ru-RU"/>
    </w:rPr>
  </w:style>
  <w:style w:type="table" w:customStyle="1" w:styleId="110">
    <w:name w:val="Сетка таблицы11"/>
    <w:basedOn w:val="a2"/>
    <w:next w:val="a7"/>
    <w:uiPriority w:val="59"/>
    <w:rsid w:val="006E4ED9"/>
    <w:rPr>
      <w:rFonts w:eastAsia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f9">
    <w:name w:val="Body Text"/>
    <w:aliases w:val="Основной текст1,Основной текст Знак Знак,bt"/>
    <w:basedOn w:val="a"/>
    <w:link w:val="afa"/>
    <w:uiPriority w:val="99"/>
    <w:rsid w:val="006E4ED9"/>
    <w:pPr>
      <w:spacing w:after="120" w:line="240" w:lineRule="auto"/>
    </w:pPr>
    <w:rPr>
      <w:rFonts w:ascii="Times New Roman" w:hAnsi="Times New Roman"/>
      <w:sz w:val="24"/>
      <w:szCs w:val="20"/>
      <w:lang w:eastAsia="ru-RU"/>
    </w:rPr>
  </w:style>
  <w:style w:type="character" w:customStyle="1" w:styleId="afa">
    <w:name w:val="Основной текст Знак"/>
    <w:aliases w:val="Основной текст1 Знак,Основной текст Знак Знак Знак,bt Знак"/>
    <w:link w:val="af9"/>
    <w:uiPriority w:val="99"/>
    <w:rsid w:val="006E4ED9"/>
    <w:rPr>
      <w:rFonts w:ascii="Times New Roman" w:eastAsia="Times New Roman" w:hAnsi="Times New Roman" w:cs="Times New Roman"/>
      <w:sz w:val="24"/>
      <w:szCs w:val="20"/>
      <w:lang w:eastAsia="ru-RU"/>
    </w:rPr>
  </w:style>
  <w:style w:type="paragraph" w:styleId="24">
    <w:name w:val="Body Text 2"/>
    <w:basedOn w:val="a"/>
    <w:link w:val="25"/>
    <w:uiPriority w:val="99"/>
    <w:rsid w:val="006E4ED9"/>
    <w:pPr>
      <w:spacing w:after="0" w:line="240" w:lineRule="auto"/>
      <w:ind w:firstLine="567"/>
      <w:jc w:val="both"/>
    </w:pPr>
    <w:rPr>
      <w:rFonts w:ascii="Times New Roman" w:hAnsi="Times New Roman"/>
      <w:sz w:val="24"/>
      <w:szCs w:val="24"/>
      <w:lang w:eastAsia="ru-RU"/>
    </w:rPr>
  </w:style>
  <w:style w:type="character" w:customStyle="1" w:styleId="25">
    <w:name w:val="Основной текст 2 Знак"/>
    <w:link w:val="24"/>
    <w:uiPriority w:val="99"/>
    <w:rsid w:val="006E4ED9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onsPlusNonformat">
    <w:name w:val="ConsPlusNonformat"/>
    <w:rsid w:val="006E4ED9"/>
    <w:pPr>
      <w:widowControl w:val="0"/>
      <w:autoSpaceDE w:val="0"/>
      <w:autoSpaceDN w:val="0"/>
      <w:adjustRightInd w:val="0"/>
    </w:pPr>
    <w:rPr>
      <w:rFonts w:ascii="Courier New" w:eastAsia="Times New Roman" w:hAnsi="Courier New" w:cs="Courier New"/>
    </w:rPr>
  </w:style>
  <w:style w:type="paragraph" w:customStyle="1" w:styleId="ConsPlusCell">
    <w:name w:val="ConsPlusCell"/>
    <w:rsid w:val="006E4ED9"/>
    <w:pPr>
      <w:autoSpaceDE w:val="0"/>
      <w:autoSpaceDN w:val="0"/>
      <w:adjustRightInd w:val="0"/>
    </w:pPr>
    <w:rPr>
      <w:rFonts w:ascii="Arial" w:eastAsia="Times New Roman" w:hAnsi="Arial" w:cs="Arial"/>
      <w:lang w:eastAsia="en-US"/>
    </w:rPr>
  </w:style>
  <w:style w:type="character" w:customStyle="1" w:styleId="st">
    <w:name w:val="st"/>
    <w:basedOn w:val="a1"/>
    <w:rsid w:val="006E4ED9"/>
  </w:style>
  <w:style w:type="character" w:styleId="afb">
    <w:name w:val="Emphasis"/>
    <w:uiPriority w:val="20"/>
    <w:qFormat/>
    <w:rsid w:val="006E4ED9"/>
    <w:rPr>
      <w:i/>
      <w:iCs/>
    </w:rPr>
  </w:style>
  <w:style w:type="table" w:customStyle="1" w:styleId="120">
    <w:name w:val="Сетка таблицы12"/>
    <w:basedOn w:val="a2"/>
    <w:next w:val="a7"/>
    <w:uiPriority w:val="59"/>
    <w:rsid w:val="006E4ED9"/>
    <w:rPr>
      <w:rFonts w:eastAsia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numbering" w:customStyle="1" w:styleId="30">
    <w:name w:val="Нет списка3"/>
    <w:next w:val="a3"/>
    <w:uiPriority w:val="99"/>
    <w:semiHidden/>
    <w:unhideWhenUsed/>
    <w:rsid w:val="006E4ED9"/>
  </w:style>
  <w:style w:type="table" w:customStyle="1" w:styleId="5">
    <w:name w:val="Сетка таблицы5"/>
    <w:basedOn w:val="a2"/>
    <w:next w:val="a7"/>
    <w:uiPriority w:val="59"/>
    <w:rsid w:val="006E4ED9"/>
    <w:rPr>
      <w:rFonts w:eastAsia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130">
    <w:name w:val="Сетка таблицы13"/>
    <w:basedOn w:val="a2"/>
    <w:next w:val="a7"/>
    <w:uiPriority w:val="59"/>
    <w:rsid w:val="006E4ED9"/>
    <w:rPr>
      <w:rFonts w:eastAsia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Default">
    <w:name w:val="Default"/>
    <w:rsid w:val="00A1029A"/>
    <w:pPr>
      <w:autoSpaceDE w:val="0"/>
      <w:autoSpaceDN w:val="0"/>
      <w:adjustRightInd w:val="0"/>
    </w:pPr>
    <w:rPr>
      <w:rFonts w:ascii="Times New Roman" w:hAnsi="Times New Roman"/>
      <w:color w:val="000000"/>
      <w:sz w:val="24"/>
      <w:szCs w:val="24"/>
      <w:lang w:eastAsia="en-US"/>
    </w:rPr>
  </w:style>
  <w:style w:type="character" w:styleId="afc">
    <w:name w:val="Strong"/>
    <w:qFormat/>
    <w:rsid w:val="00C36AE9"/>
    <w:rPr>
      <w:b/>
      <w:bCs/>
    </w:rPr>
  </w:style>
  <w:style w:type="paragraph" w:customStyle="1" w:styleId="ConsPlusTitle">
    <w:name w:val="ConsPlusTitle"/>
    <w:rsid w:val="007C0933"/>
    <w:pPr>
      <w:widowControl w:val="0"/>
      <w:autoSpaceDE w:val="0"/>
      <w:autoSpaceDN w:val="0"/>
    </w:pPr>
    <w:rPr>
      <w:rFonts w:ascii="Times New Roman CYR" w:eastAsia="Times New Roman" w:hAnsi="Times New Roman CYR" w:cs="Times New Roman CYR"/>
      <w:b/>
    </w:rPr>
  </w:style>
  <w:style w:type="paragraph" w:customStyle="1" w:styleId="afd">
    <w:name w:val="Знак Знак Знак"/>
    <w:basedOn w:val="a"/>
    <w:rsid w:val="00FE6740"/>
    <w:pPr>
      <w:spacing w:after="160" w:line="240" w:lineRule="exact"/>
    </w:pPr>
    <w:rPr>
      <w:rFonts w:ascii="Verdana" w:hAnsi="Verdana" w:cs="Verdana"/>
      <w:sz w:val="20"/>
      <w:szCs w:val="20"/>
      <w:lang w:val="en-US"/>
    </w:rPr>
  </w:style>
  <w:style w:type="paragraph" w:customStyle="1" w:styleId="afe">
    <w:name w:val="Знак Знак Знак Знак"/>
    <w:basedOn w:val="a"/>
    <w:rsid w:val="00FE6740"/>
    <w:pPr>
      <w:spacing w:before="100" w:beforeAutospacing="1" w:after="100" w:afterAutospacing="1" w:line="240" w:lineRule="auto"/>
    </w:pPr>
    <w:rPr>
      <w:rFonts w:ascii="Tahoma" w:hAnsi="Tahoma" w:cs="Tahoma"/>
      <w:sz w:val="20"/>
      <w:szCs w:val="20"/>
      <w:lang w:val="en-US"/>
    </w:rPr>
  </w:style>
  <w:style w:type="character" w:styleId="aff">
    <w:name w:val="page number"/>
    <w:uiPriority w:val="99"/>
    <w:rsid w:val="00FE6740"/>
    <w:rPr>
      <w:rFonts w:cs="Times New Roman"/>
    </w:rPr>
  </w:style>
  <w:style w:type="paragraph" w:styleId="26">
    <w:name w:val="Body Text Indent 2"/>
    <w:basedOn w:val="a"/>
    <w:link w:val="27"/>
    <w:uiPriority w:val="99"/>
    <w:rsid w:val="00FE6740"/>
    <w:pPr>
      <w:spacing w:after="0" w:line="240" w:lineRule="auto"/>
      <w:ind w:left="4678"/>
      <w:jc w:val="center"/>
    </w:pPr>
    <w:rPr>
      <w:rFonts w:ascii="Times New Roman" w:hAnsi="Times New Roman"/>
      <w:sz w:val="28"/>
      <w:szCs w:val="28"/>
    </w:rPr>
  </w:style>
  <w:style w:type="character" w:customStyle="1" w:styleId="27">
    <w:name w:val="Основной текст с отступом 2 Знак"/>
    <w:link w:val="26"/>
    <w:uiPriority w:val="99"/>
    <w:rsid w:val="00FE6740"/>
    <w:rPr>
      <w:rFonts w:ascii="Times New Roman" w:eastAsia="Times New Roman" w:hAnsi="Times New Roman"/>
      <w:sz w:val="28"/>
      <w:szCs w:val="28"/>
    </w:rPr>
  </w:style>
  <w:style w:type="paragraph" w:customStyle="1" w:styleId="14">
    <w:name w:val="Знак Знак Знак1 Знак"/>
    <w:basedOn w:val="a"/>
    <w:rsid w:val="00FE6740"/>
    <w:pPr>
      <w:spacing w:after="160" w:line="240" w:lineRule="exact"/>
    </w:pPr>
    <w:rPr>
      <w:rFonts w:ascii="Verdana" w:hAnsi="Verdana" w:cs="Verdana"/>
      <w:sz w:val="20"/>
      <w:szCs w:val="20"/>
      <w:lang w:val="en-US"/>
    </w:rPr>
  </w:style>
  <w:style w:type="paragraph" w:styleId="aff0">
    <w:name w:val="endnote text"/>
    <w:basedOn w:val="a"/>
    <w:link w:val="aff1"/>
    <w:uiPriority w:val="99"/>
    <w:semiHidden/>
    <w:unhideWhenUsed/>
    <w:rsid w:val="002844C8"/>
    <w:rPr>
      <w:sz w:val="20"/>
      <w:szCs w:val="20"/>
    </w:rPr>
  </w:style>
  <w:style w:type="character" w:customStyle="1" w:styleId="aff1">
    <w:name w:val="Текст концевой сноски Знак"/>
    <w:link w:val="aff0"/>
    <w:uiPriority w:val="99"/>
    <w:semiHidden/>
    <w:rsid w:val="002844C8"/>
    <w:rPr>
      <w:rFonts w:eastAsia="Times New Roman"/>
      <w:lang w:eastAsia="en-US"/>
    </w:rPr>
  </w:style>
  <w:style w:type="character" w:styleId="aff2">
    <w:name w:val="endnote reference"/>
    <w:uiPriority w:val="99"/>
    <w:semiHidden/>
    <w:unhideWhenUsed/>
    <w:rsid w:val="002844C8"/>
    <w:rPr>
      <w:vertAlign w:val="superscript"/>
    </w:rPr>
  </w:style>
  <w:style w:type="character" w:customStyle="1" w:styleId="aff3">
    <w:name w:val="Гипертекстовая ссылка"/>
    <w:rsid w:val="009A3920"/>
    <w:rPr>
      <w:b/>
      <w:bCs/>
      <w:color w:val="106BBE"/>
      <w:sz w:val="26"/>
      <w:szCs w:val="26"/>
    </w:rPr>
  </w:style>
  <w:style w:type="character" w:styleId="aff4">
    <w:name w:val="FollowedHyperlink"/>
    <w:uiPriority w:val="99"/>
    <w:semiHidden/>
    <w:unhideWhenUsed/>
    <w:rsid w:val="00CA6DE4"/>
    <w:rPr>
      <w:color w:val="800080"/>
      <w:u w:val="single"/>
    </w:rPr>
  </w:style>
  <w:style w:type="paragraph" w:customStyle="1" w:styleId="MeetingMinutesHeading">
    <w:name w:val="Meeting Minutes Heading"/>
    <w:basedOn w:val="a"/>
    <w:rsid w:val="007F230E"/>
    <w:pPr>
      <w:keepNext/>
      <w:keepLines/>
      <w:widowControl w:val="0"/>
      <w:suppressAutoHyphens/>
      <w:autoSpaceDE w:val="0"/>
      <w:spacing w:before="40" w:after="280" w:line="240" w:lineRule="auto"/>
    </w:pPr>
    <w:rPr>
      <w:rFonts w:ascii="Segoe Condensed" w:eastAsia="Segoe Condensed" w:hAnsi="Segoe Condensed" w:cs="Segoe Condensed"/>
      <w:color w:val="B8CCE4"/>
      <w:spacing w:val="8"/>
      <w:sz w:val="96"/>
      <w:lang w:eastAsia="hi-IN" w:bidi="hi-IN"/>
    </w:rPr>
  </w:style>
  <w:style w:type="paragraph" w:customStyle="1" w:styleId="MinutesandAgendaTitles">
    <w:name w:val="Minutes and Agenda Titles"/>
    <w:basedOn w:val="a"/>
    <w:rsid w:val="007F230E"/>
    <w:pPr>
      <w:widowControl w:val="0"/>
      <w:suppressAutoHyphens/>
      <w:autoSpaceDE w:val="0"/>
      <w:spacing w:after="0" w:line="240" w:lineRule="auto"/>
    </w:pPr>
    <w:rPr>
      <w:rFonts w:ascii="Segoe Condensed" w:hAnsi="Segoe Condensed" w:cs="Segoe Condensed"/>
      <w:b/>
      <w:color w:val="FFFFFF"/>
      <w:spacing w:val="8"/>
      <w:sz w:val="20"/>
      <w:lang w:eastAsia="hi-IN" w:bidi="hi-IN"/>
    </w:rPr>
  </w:style>
  <w:style w:type="paragraph" w:customStyle="1" w:styleId="BodyCopy">
    <w:name w:val="Body Copy"/>
    <w:basedOn w:val="a"/>
    <w:rsid w:val="007F230E"/>
    <w:pPr>
      <w:widowControl w:val="0"/>
      <w:suppressAutoHyphens/>
      <w:autoSpaceDE w:val="0"/>
      <w:spacing w:after="0" w:line="240" w:lineRule="auto"/>
    </w:pPr>
    <w:rPr>
      <w:rFonts w:ascii="Segoe Condensed" w:hAnsi="Segoe Condensed" w:cs="Segoe Condensed"/>
      <w:spacing w:val="8"/>
      <w:sz w:val="16"/>
      <w:lang w:eastAsia="hi-IN" w:bidi="hi-IN"/>
    </w:rPr>
  </w:style>
  <w:style w:type="paragraph" w:customStyle="1" w:styleId="ConsPlusDocList">
    <w:name w:val="ConsPlusDocList"/>
    <w:next w:val="a"/>
    <w:rsid w:val="00C22783"/>
    <w:pPr>
      <w:widowControl w:val="0"/>
      <w:suppressAutoHyphens/>
      <w:autoSpaceDE w:val="0"/>
    </w:pPr>
    <w:rPr>
      <w:rFonts w:ascii="Arial" w:eastAsia="Arial" w:hAnsi="Arial" w:cs="Arial"/>
      <w:kern w:val="1"/>
      <w:lang w:eastAsia="hi-IN" w:bidi="hi-IN"/>
    </w:rPr>
  </w:style>
  <w:style w:type="character" w:customStyle="1" w:styleId="15">
    <w:name w:val="Основной шрифт абзаца1"/>
    <w:rsid w:val="00C22783"/>
  </w:style>
  <w:style w:type="paragraph" w:customStyle="1" w:styleId="ConsPlusTitlePage">
    <w:name w:val="ConsPlusTitlePage"/>
    <w:rsid w:val="006333A6"/>
    <w:pPr>
      <w:widowControl w:val="0"/>
      <w:autoSpaceDE w:val="0"/>
      <w:autoSpaceDN w:val="0"/>
    </w:pPr>
    <w:rPr>
      <w:rFonts w:ascii="Tahoma" w:eastAsia="Times New Roman" w:hAnsi="Tahoma" w:cs="Tahom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://www.sevryukaevo.stavrsp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1E84B33-54B6-4B14-ACE4-38E279F43B6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5</Pages>
  <Words>863</Words>
  <Characters>4925</Characters>
  <Application>Microsoft Office Word</Application>
  <DocSecurity>0</DocSecurity>
  <Lines>41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5777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Наталья</cp:lastModifiedBy>
  <cp:revision>2</cp:revision>
  <cp:lastPrinted>2018-10-23T04:56:00Z</cp:lastPrinted>
  <dcterms:created xsi:type="dcterms:W3CDTF">2018-10-23T04:57:00Z</dcterms:created>
  <dcterms:modified xsi:type="dcterms:W3CDTF">2018-10-23T04:57:00Z</dcterms:modified>
</cp:coreProperties>
</file>