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A19" w:rsidRPr="00F15135" w:rsidRDefault="00D215E3" w:rsidP="00B33A19">
      <w:pPr>
        <w:pStyle w:val="1"/>
        <w:ind w:left="5400" w:hanging="5684"/>
        <w:jc w:val="center"/>
        <w:rPr>
          <w:b w:val="0"/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A19" w:rsidRPr="008E2B4D" w:rsidRDefault="00B33A19" w:rsidP="00B33A19">
      <w:pPr>
        <w:jc w:val="center"/>
        <w:rPr>
          <w:b/>
        </w:rPr>
      </w:pPr>
      <w:r w:rsidRPr="008E2B4D">
        <w:rPr>
          <w:b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D15695" w:rsidRPr="008E2B4D" w:rsidRDefault="00B33A19" w:rsidP="00B33A1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E2B4D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B33A19" w:rsidRPr="008E2B4D" w:rsidRDefault="00B33A19" w:rsidP="00B33A1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E2B4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E2B4D">
        <w:rPr>
          <w:rFonts w:ascii="Times New Roman" w:hAnsi="Times New Roman" w:cs="Times New Roman"/>
          <w:sz w:val="28"/>
          <w:szCs w:val="28"/>
        </w:rPr>
        <w:t>СЕВРЮКАЕВО</w:t>
      </w:r>
    </w:p>
    <w:p w:rsidR="00B33A19" w:rsidRPr="008E2B4D" w:rsidRDefault="00B33A19" w:rsidP="00B33A1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E2B4D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B33A19" w:rsidRDefault="00B33A19" w:rsidP="00B33A19">
      <w:pPr>
        <w:pStyle w:val="ConsPlusTitle"/>
        <w:widowControl/>
        <w:tabs>
          <w:tab w:val="center" w:pos="5103"/>
          <w:tab w:val="left" w:pos="6735"/>
        </w:tabs>
        <w:rPr>
          <w:rFonts w:ascii="Times New Roman" w:hAnsi="Times New Roman" w:cs="Times New Roman"/>
          <w:b w:val="0"/>
          <w:sz w:val="24"/>
          <w:szCs w:val="24"/>
        </w:rPr>
      </w:pPr>
      <w:r w:rsidRPr="008E2B4D">
        <w:rPr>
          <w:rFonts w:ascii="Times New Roman" w:hAnsi="Times New Roman" w:cs="Times New Roman"/>
          <w:sz w:val="28"/>
          <w:szCs w:val="28"/>
        </w:rPr>
        <w:tab/>
        <w:t>САМАРСКОЙ ОБЛАСТИ</w:t>
      </w:r>
      <w:r w:rsidRPr="00F15135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B33A19" w:rsidRPr="007F34C1" w:rsidRDefault="00B33A19" w:rsidP="00B33A19">
      <w:pPr>
        <w:rPr>
          <w:b/>
          <w:bCs/>
          <w:sz w:val="28"/>
          <w:szCs w:val="28"/>
        </w:rPr>
      </w:pPr>
    </w:p>
    <w:p w:rsidR="00BD2AF8" w:rsidRDefault="00BD2AF8" w:rsidP="00F3375D">
      <w:pPr>
        <w:jc w:val="center"/>
        <w:rPr>
          <w:b/>
          <w:bCs/>
          <w:sz w:val="28"/>
          <w:szCs w:val="28"/>
        </w:rPr>
      </w:pPr>
      <w:r w:rsidRPr="00F3375D">
        <w:rPr>
          <w:b/>
          <w:bCs/>
          <w:sz w:val="28"/>
          <w:szCs w:val="28"/>
        </w:rPr>
        <w:t>ПОСТАНОВЛЕНИЕ</w:t>
      </w:r>
      <w:r w:rsidR="00BC2710">
        <w:rPr>
          <w:b/>
          <w:bCs/>
          <w:sz w:val="28"/>
          <w:szCs w:val="28"/>
        </w:rPr>
        <w:t xml:space="preserve"> </w:t>
      </w:r>
    </w:p>
    <w:p w:rsidR="00BD2AF8" w:rsidRPr="00F3375D" w:rsidRDefault="00BC2710" w:rsidP="00BC271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22 октября 2018г.                                                                                    №42 </w:t>
      </w:r>
    </w:p>
    <w:p w:rsidR="00C026C6" w:rsidRPr="00F3375D" w:rsidRDefault="00C026C6" w:rsidP="00F3375D">
      <w:pPr>
        <w:jc w:val="center"/>
        <w:rPr>
          <w:b/>
          <w:sz w:val="28"/>
          <w:szCs w:val="28"/>
        </w:rPr>
      </w:pPr>
    </w:p>
    <w:p w:rsidR="00E31DBD" w:rsidRDefault="00E31DBD" w:rsidP="00A5585F">
      <w:pPr>
        <w:spacing w:before="108" w:after="108"/>
        <w:rPr>
          <w:rFonts w:eastAsia="Times New Roman CYR"/>
        </w:rPr>
      </w:pPr>
      <w:r>
        <w:rPr>
          <w:rFonts w:eastAsia="Times New Roman CYR"/>
          <w:b/>
          <w:bCs/>
        </w:rPr>
        <w:t xml:space="preserve">Об утверждении порядка сноса зеленых насаждений, оформления разрешений на снос, расчета компенсационной стоимости и проведения компенсационного озеленения на территории </w:t>
      </w:r>
      <w:r w:rsidR="009E1085">
        <w:rPr>
          <w:rFonts w:eastAsia="Times New Roman CYR"/>
          <w:b/>
          <w:bCs/>
        </w:rPr>
        <w:t xml:space="preserve">сельского поселения </w:t>
      </w:r>
      <w:r w:rsidR="008E2B4D">
        <w:rPr>
          <w:rFonts w:eastAsia="Times New Roman CYR"/>
          <w:b/>
          <w:bCs/>
        </w:rPr>
        <w:t>Севрюкаево</w:t>
      </w:r>
      <w:r w:rsidR="009E1085">
        <w:rPr>
          <w:rFonts w:eastAsia="Times New Roman CYR"/>
          <w:b/>
          <w:bCs/>
        </w:rPr>
        <w:t xml:space="preserve"> муниципального района Ставропольский Самарской области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 xml:space="preserve">В соответствии с требованием </w:t>
      </w:r>
      <w:hyperlink r:id="rId7" w:history="1">
        <w:r>
          <w:rPr>
            <w:rStyle w:val="ad"/>
            <w:rFonts w:eastAsia="Times New Roman CYR"/>
          </w:rPr>
          <w:t>Федерального закона</w:t>
        </w:r>
      </w:hyperlink>
      <w:r>
        <w:rPr>
          <w:rFonts w:eastAsia="Times New Roman CYR"/>
        </w:rPr>
        <w:t xml:space="preserve"> от 06.10.2003 № 131-ФЗ «Об общих принципах организации местного самоуправления в Российской Федерации», руководствуясь </w:t>
      </w:r>
      <w:hyperlink r:id="rId8" w:history="1">
        <w:r>
          <w:rPr>
            <w:rStyle w:val="ad"/>
            <w:rFonts w:eastAsia="Times New Roman CYR"/>
          </w:rPr>
          <w:t>Федеральным законом</w:t>
        </w:r>
      </w:hyperlink>
      <w:r>
        <w:rPr>
          <w:rFonts w:eastAsia="Times New Roman CYR"/>
        </w:rPr>
        <w:t xml:space="preserve"> от 10.01.2002 № 7-ФЗ «Об охране окружающей среды», Уставом сельского поселения </w:t>
      </w:r>
      <w:r w:rsidR="008E2B4D">
        <w:rPr>
          <w:rFonts w:eastAsia="Times New Roman CYR"/>
        </w:rPr>
        <w:t>Севрюкаево</w:t>
      </w:r>
      <w:r>
        <w:rPr>
          <w:rFonts w:eastAsia="Times New Roman CYR"/>
        </w:rPr>
        <w:t xml:space="preserve"> муниципального ра</w:t>
      </w:r>
      <w:r w:rsidR="009E1085">
        <w:rPr>
          <w:rFonts w:eastAsia="Times New Roman CYR"/>
        </w:rPr>
        <w:t>й</w:t>
      </w:r>
      <w:r>
        <w:rPr>
          <w:rFonts w:eastAsia="Times New Roman CYR"/>
        </w:rPr>
        <w:t>она Ставропольский Самарской области</w:t>
      </w:r>
      <w:r w:rsidR="00A5585F">
        <w:rPr>
          <w:rFonts w:eastAsia="Times New Roman CYR"/>
        </w:rPr>
        <w:t xml:space="preserve">, администрация сельского поселения </w:t>
      </w:r>
      <w:r w:rsidR="008E2B4D">
        <w:rPr>
          <w:rFonts w:eastAsia="Times New Roman CYR"/>
        </w:rPr>
        <w:t>Севрюкаево</w:t>
      </w:r>
      <w:r w:rsidR="00A5585F">
        <w:rPr>
          <w:rFonts w:eastAsia="Times New Roman CYR"/>
        </w:rPr>
        <w:t xml:space="preserve"> </w:t>
      </w:r>
    </w:p>
    <w:p w:rsidR="00E31DBD" w:rsidRDefault="00E31DBD" w:rsidP="00E31DBD">
      <w:pPr>
        <w:ind w:firstLine="698"/>
        <w:jc w:val="center"/>
        <w:rPr>
          <w:rFonts w:eastAsia="Times New Roman CYR"/>
        </w:rPr>
      </w:pPr>
    </w:p>
    <w:p w:rsidR="00E31DBD" w:rsidRDefault="00A5585F" w:rsidP="00A5585F">
      <w:pPr>
        <w:ind w:firstLine="698"/>
        <w:rPr>
          <w:rFonts w:eastAsia="Times New Roman CYR"/>
        </w:rPr>
      </w:pPr>
      <w:r>
        <w:rPr>
          <w:rFonts w:eastAsia="Times New Roman CYR"/>
        </w:rPr>
        <w:t xml:space="preserve">                                                  ПОСТАНОВЛЯЕТ</w:t>
      </w:r>
      <w:r w:rsidR="00E31DBD">
        <w:rPr>
          <w:rFonts w:eastAsia="Times New Roman CYR"/>
        </w:rPr>
        <w:t>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Pr="009E1085" w:rsidRDefault="00E31DBD" w:rsidP="00E31DBD">
      <w:pPr>
        <w:jc w:val="both"/>
        <w:rPr>
          <w:rFonts w:eastAsia="Times New Roman CYR"/>
        </w:rPr>
      </w:pPr>
      <w:r>
        <w:rPr>
          <w:rFonts w:eastAsia="Times New Roman CYR"/>
        </w:rPr>
        <w:t xml:space="preserve">1. Утвердить </w:t>
      </w:r>
      <w:r w:rsidRPr="00E31DBD">
        <w:rPr>
          <w:rFonts w:eastAsia="Times New Roman CYR"/>
        </w:rPr>
        <w:t>П</w:t>
      </w:r>
      <w:r w:rsidRPr="00E31DBD">
        <w:rPr>
          <w:rFonts w:eastAsia="Times New Roman CYR"/>
          <w:bCs/>
        </w:rPr>
        <w:t xml:space="preserve">орядок сноса зеленых насаждений, оформления разрешений на снос, расчета компенсационной стоимости и проведения компенсационного озеленения на территории </w:t>
      </w:r>
      <w:r w:rsidR="009E1085" w:rsidRPr="009E1085">
        <w:rPr>
          <w:rFonts w:eastAsia="Times New Roman CYR"/>
          <w:bCs/>
        </w:rPr>
        <w:t xml:space="preserve">сельского поселения </w:t>
      </w:r>
      <w:r w:rsidR="008E2B4D">
        <w:rPr>
          <w:rFonts w:eastAsia="Times New Roman CYR"/>
          <w:bCs/>
        </w:rPr>
        <w:t>Севрюкаево</w:t>
      </w:r>
      <w:r w:rsidR="009E1085" w:rsidRPr="009E1085">
        <w:rPr>
          <w:rFonts w:eastAsia="Times New Roman CYR"/>
          <w:bCs/>
        </w:rPr>
        <w:t xml:space="preserve"> муниципального района Ставропольский Самарской области</w:t>
      </w:r>
      <w:r w:rsidR="009E1085" w:rsidRPr="009E1085">
        <w:rPr>
          <w:rFonts w:eastAsia="Times New Roman CYR"/>
        </w:rPr>
        <w:t xml:space="preserve"> </w:t>
      </w:r>
      <w:r w:rsidRPr="009E1085">
        <w:rPr>
          <w:rFonts w:eastAsia="Times New Roman CYR"/>
        </w:rPr>
        <w:t>(Приложение).</w:t>
      </w:r>
    </w:p>
    <w:p w:rsidR="00E31DBD" w:rsidRPr="009E1085" w:rsidRDefault="00E31DBD" w:rsidP="00E31DBD">
      <w:pPr>
        <w:jc w:val="both"/>
        <w:rPr>
          <w:rFonts w:eastAsia="Times New Roman CYR"/>
        </w:rPr>
      </w:pPr>
    </w:p>
    <w:p w:rsidR="00A5585F" w:rsidRPr="00A0106A" w:rsidRDefault="00E31DBD" w:rsidP="00A5585F">
      <w:pPr>
        <w:shd w:val="clear" w:color="auto" w:fill="FFFFFF"/>
        <w:rPr>
          <w:b/>
          <w:color w:val="333333"/>
        </w:rPr>
      </w:pPr>
      <w:r w:rsidRPr="00E31DBD">
        <w:rPr>
          <w:rFonts w:eastAsia="Times New Roman CYR"/>
        </w:rPr>
        <w:t>2</w:t>
      </w:r>
      <w:r>
        <w:rPr>
          <w:rFonts w:eastAsia="Times New Roman CYR"/>
        </w:rPr>
        <w:t>.</w:t>
      </w:r>
      <w:r w:rsidRPr="00E31DBD">
        <w:t xml:space="preserve"> Настоящее постановление подлежит официальному опубликованию в газете «Вестник</w:t>
      </w:r>
      <w:r w:rsidR="00A5585F">
        <w:t xml:space="preserve"> </w:t>
      </w:r>
      <w:r w:rsidR="008E2B4D">
        <w:t>Севрюкаево</w:t>
      </w:r>
      <w:r w:rsidRPr="00E31DBD">
        <w:t xml:space="preserve">» и </w:t>
      </w:r>
      <w:r w:rsidR="00A5585F" w:rsidRPr="00A0106A">
        <w:t xml:space="preserve">на официальном сайте администрации сельского поселения </w:t>
      </w:r>
      <w:r w:rsidR="008E2B4D">
        <w:t>Севрюкаево</w:t>
      </w:r>
      <w:r w:rsidR="00A5585F" w:rsidRPr="00A0106A">
        <w:t xml:space="preserve"> в сети Интернет  </w:t>
      </w:r>
      <w:r w:rsidR="00A5585F" w:rsidRPr="00A0106A">
        <w:rPr>
          <w:lang w:val="en-US"/>
        </w:rPr>
        <w:t>http</w:t>
      </w:r>
      <w:r w:rsidR="00A5585F" w:rsidRPr="00A0106A">
        <w:t>://</w:t>
      </w:r>
      <w:r w:rsidR="008E2B4D">
        <w:rPr>
          <w:lang w:val="en-US"/>
        </w:rPr>
        <w:t>sevryukaevo</w:t>
      </w:r>
      <w:r w:rsidR="00A5585F" w:rsidRPr="00A0106A">
        <w:t>.</w:t>
      </w:r>
      <w:r w:rsidR="00A5585F" w:rsidRPr="00A0106A">
        <w:rPr>
          <w:lang w:val="en-US"/>
        </w:rPr>
        <w:t>stavrsp</w:t>
      </w:r>
      <w:r w:rsidR="00A5585F" w:rsidRPr="00A0106A">
        <w:t>.</w:t>
      </w:r>
      <w:r w:rsidR="00A5585F" w:rsidRPr="00A0106A">
        <w:rPr>
          <w:lang w:val="en-US"/>
        </w:rPr>
        <w:t>ru</w:t>
      </w:r>
      <w:r w:rsidR="00A5585F" w:rsidRPr="00A0106A">
        <w:t>.</w:t>
      </w:r>
    </w:p>
    <w:p w:rsidR="00E31DBD" w:rsidRPr="00E31DBD" w:rsidRDefault="00E31DBD" w:rsidP="00E31DBD">
      <w:pPr>
        <w:pStyle w:val="ConsPlusNormal"/>
        <w:ind w:firstLine="0"/>
        <w:rPr>
          <w:rStyle w:val="FontStyle38"/>
          <w:sz w:val="24"/>
          <w:szCs w:val="24"/>
        </w:rPr>
      </w:pPr>
    </w:p>
    <w:p w:rsidR="00E31DBD" w:rsidRDefault="00E31DBD" w:rsidP="00E31DBD">
      <w:pPr>
        <w:jc w:val="both"/>
        <w:rPr>
          <w:rFonts w:eastAsia="Times New Roman CYR"/>
        </w:rPr>
      </w:pPr>
    </w:p>
    <w:p w:rsidR="00E31DBD" w:rsidRDefault="00E31DBD" w:rsidP="00E31DBD">
      <w:pPr>
        <w:jc w:val="both"/>
        <w:rPr>
          <w:rFonts w:eastAsia="Times New Roman CYR"/>
        </w:rPr>
      </w:pPr>
      <w:r>
        <w:rPr>
          <w:rFonts w:eastAsia="Times New Roman CYR"/>
        </w:rPr>
        <w:t>3. Контроль за исполнением настоящего постановления оставляю за собой.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rPr>
          <w:rFonts w:eastAsia="Times New Roman CYR"/>
        </w:rPr>
      </w:pPr>
      <w:r>
        <w:rPr>
          <w:rFonts w:eastAsia="Times New Roman CYR"/>
        </w:rPr>
        <w:t xml:space="preserve">               </w:t>
      </w:r>
    </w:p>
    <w:p w:rsidR="00E31DBD" w:rsidRDefault="00E31DBD" w:rsidP="00E31DBD">
      <w:pPr>
        <w:rPr>
          <w:rFonts w:eastAsia="Times New Roman CYR"/>
        </w:rPr>
      </w:pPr>
    </w:p>
    <w:p w:rsidR="00E31DBD" w:rsidRDefault="00E31DBD" w:rsidP="00E31DBD">
      <w:pPr>
        <w:rPr>
          <w:rFonts w:eastAsia="Times New Roman CYR"/>
        </w:rPr>
      </w:pPr>
      <w:r>
        <w:rPr>
          <w:rFonts w:eastAsia="Times New Roman CYR"/>
        </w:rPr>
        <w:t>Глава сельского поселения</w:t>
      </w:r>
      <w:r w:rsidR="00A5585F">
        <w:rPr>
          <w:rFonts w:eastAsia="Times New Roman CYR"/>
        </w:rPr>
        <w:t xml:space="preserve"> </w:t>
      </w:r>
      <w:r w:rsidR="008E2B4D">
        <w:rPr>
          <w:rFonts w:eastAsia="Times New Roman CYR"/>
        </w:rPr>
        <w:t>Севрюкаево</w:t>
      </w:r>
    </w:p>
    <w:p w:rsidR="00E31DBD" w:rsidRDefault="00E31DBD" w:rsidP="00E31DBD">
      <w:pPr>
        <w:rPr>
          <w:rFonts w:eastAsia="Times New Roman CYR"/>
        </w:rPr>
      </w:pPr>
      <w:r>
        <w:rPr>
          <w:rFonts w:eastAsia="Times New Roman CYR"/>
        </w:rPr>
        <w:t>муниципального района Ставропольский</w:t>
      </w:r>
    </w:p>
    <w:p w:rsidR="00E31DBD" w:rsidRPr="008E2B4D" w:rsidRDefault="00E31DBD" w:rsidP="00E31DBD">
      <w:pPr>
        <w:rPr>
          <w:rFonts w:eastAsia="Times New Roman CYR"/>
        </w:rPr>
      </w:pPr>
      <w:r>
        <w:rPr>
          <w:rFonts w:eastAsia="Times New Roman CYR"/>
        </w:rPr>
        <w:t xml:space="preserve">Самарской области                                                           </w:t>
      </w:r>
      <w:r w:rsidR="00A5585F">
        <w:rPr>
          <w:rFonts w:eastAsia="Times New Roman CYR"/>
        </w:rPr>
        <w:t xml:space="preserve">                        </w:t>
      </w:r>
      <w:r>
        <w:rPr>
          <w:rFonts w:eastAsia="Times New Roman CYR"/>
        </w:rPr>
        <w:t xml:space="preserve"> </w:t>
      </w:r>
      <w:r w:rsidR="008E2B4D">
        <w:rPr>
          <w:rFonts w:eastAsia="Times New Roman CYR"/>
        </w:rPr>
        <w:t>Н.Н.Алембатров</w:t>
      </w:r>
    </w:p>
    <w:p w:rsidR="00E31DBD" w:rsidRDefault="00E31DBD" w:rsidP="00E31DBD">
      <w:pPr>
        <w:rPr>
          <w:rFonts w:eastAsia="Times New Roman CYR"/>
        </w:rPr>
      </w:pPr>
    </w:p>
    <w:p w:rsidR="00E31DBD" w:rsidRDefault="00E31DBD" w:rsidP="00E31DBD">
      <w:pPr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rPr>
          <w:rFonts w:eastAsia="Times New Roman CYR"/>
        </w:rPr>
      </w:pPr>
    </w:p>
    <w:p w:rsidR="00E31DBD" w:rsidRDefault="00E31DBD" w:rsidP="00E31DBD">
      <w:pPr>
        <w:rPr>
          <w:rFonts w:eastAsia="Times New Roman CYR"/>
        </w:rPr>
      </w:pPr>
    </w:p>
    <w:p w:rsidR="00E31DBD" w:rsidRDefault="00E31DBD" w:rsidP="00E31DBD">
      <w:pPr>
        <w:rPr>
          <w:rFonts w:eastAsia="Times New Roman CYR"/>
        </w:rPr>
      </w:pPr>
      <w:r>
        <w:rPr>
          <w:rFonts w:eastAsia="Times New Roman CYR"/>
        </w:rPr>
        <w:t xml:space="preserve">                                                                                                                                     Приложение</w:t>
      </w:r>
    </w:p>
    <w:p w:rsidR="00A5585F" w:rsidRDefault="00E31DBD" w:rsidP="00E31DBD">
      <w:pPr>
        <w:ind w:firstLine="419"/>
        <w:jc w:val="right"/>
        <w:rPr>
          <w:rFonts w:eastAsia="Times New Roman CYR"/>
        </w:rPr>
      </w:pPr>
      <w:r>
        <w:rPr>
          <w:rFonts w:eastAsia="Times New Roman CYR"/>
        </w:rPr>
        <w:t>к постановлению</w:t>
      </w:r>
      <w:r w:rsidR="00A5585F">
        <w:rPr>
          <w:rFonts w:eastAsia="Times New Roman CYR"/>
        </w:rPr>
        <w:t xml:space="preserve"> администрации</w:t>
      </w:r>
      <w:r w:rsidR="00BC2710">
        <w:rPr>
          <w:rFonts w:eastAsia="Times New Roman CYR"/>
        </w:rPr>
        <w:t xml:space="preserve"> от 22.10.2018 № 42</w:t>
      </w:r>
      <w:r>
        <w:rPr>
          <w:rFonts w:eastAsia="Times New Roman CYR"/>
        </w:rPr>
        <w:t xml:space="preserve"> </w:t>
      </w:r>
    </w:p>
    <w:p w:rsidR="00E31DBD" w:rsidRDefault="00E31DBD" w:rsidP="00E31DBD">
      <w:pPr>
        <w:ind w:firstLine="419"/>
        <w:jc w:val="right"/>
        <w:rPr>
          <w:rFonts w:eastAsia="Times New Roman CYR"/>
        </w:rPr>
      </w:pPr>
      <w:r>
        <w:rPr>
          <w:rFonts w:eastAsia="Times New Roman CYR"/>
        </w:rPr>
        <w:t xml:space="preserve">сельского поселение </w:t>
      </w:r>
      <w:r w:rsidR="008E2B4D">
        <w:rPr>
          <w:rFonts w:eastAsia="Times New Roman CYR"/>
        </w:rPr>
        <w:t>Севрюкаево</w:t>
      </w:r>
    </w:p>
    <w:p w:rsidR="00E31DBD" w:rsidRDefault="00E31DBD" w:rsidP="00E31DBD">
      <w:pPr>
        <w:ind w:firstLine="419"/>
        <w:jc w:val="right"/>
        <w:rPr>
          <w:rFonts w:eastAsia="Times New Roman CYR"/>
        </w:rPr>
      </w:pPr>
      <w:r>
        <w:rPr>
          <w:rFonts w:eastAsia="Times New Roman CYR"/>
        </w:rPr>
        <w:t>муниципального района Ставропольский</w:t>
      </w:r>
    </w:p>
    <w:p w:rsidR="00E31DBD" w:rsidRDefault="00E31DBD" w:rsidP="00E31DBD">
      <w:pPr>
        <w:ind w:firstLine="419"/>
        <w:jc w:val="right"/>
        <w:rPr>
          <w:rFonts w:eastAsia="Times New Roman CYR"/>
        </w:rPr>
      </w:pPr>
      <w:r>
        <w:rPr>
          <w:rFonts w:eastAsia="Times New Roman CYR"/>
        </w:rPr>
        <w:t>Самарской области</w:t>
      </w:r>
    </w:p>
    <w:p w:rsidR="00E31DBD" w:rsidRDefault="00E31DBD" w:rsidP="00E31DBD">
      <w:pPr>
        <w:ind w:firstLine="419"/>
        <w:jc w:val="right"/>
        <w:rPr>
          <w:rFonts w:eastAsia="Times New Roman CYR"/>
        </w:rPr>
      </w:pP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Pr="00E31DBD" w:rsidRDefault="00E31DBD" w:rsidP="00E31DBD">
      <w:pPr>
        <w:spacing w:before="108" w:after="108"/>
        <w:jc w:val="center"/>
        <w:rPr>
          <w:rFonts w:eastAsia="Times New Roman CYR"/>
          <w:b/>
          <w:bCs/>
        </w:rPr>
      </w:pPr>
      <w:r w:rsidRPr="00E31DBD">
        <w:rPr>
          <w:rFonts w:eastAsia="Times New Roman CYR"/>
          <w:b/>
          <w:bCs/>
        </w:rPr>
        <w:t>ПОРЯДОК</w:t>
      </w:r>
    </w:p>
    <w:p w:rsidR="00E31DBD" w:rsidRPr="00E31DBD" w:rsidRDefault="00E31DBD" w:rsidP="00E31DBD">
      <w:pPr>
        <w:spacing w:before="108" w:after="108"/>
        <w:ind w:firstLine="559"/>
        <w:jc w:val="center"/>
        <w:rPr>
          <w:rFonts w:eastAsia="Arial"/>
        </w:rPr>
      </w:pPr>
      <w:r w:rsidRPr="00E31DBD">
        <w:rPr>
          <w:rFonts w:eastAsia="Times New Roman CYR"/>
          <w:b/>
          <w:bCs/>
        </w:rPr>
        <w:t xml:space="preserve">сноса зеленых насаждений, оформления разрешений на снос, расчета компенсационной стоимости и проведения компенсационного озеленения на территории </w:t>
      </w:r>
      <w:r w:rsidR="009E1085">
        <w:rPr>
          <w:rFonts w:eastAsia="Times New Roman CYR"/>
          <w:b/>
          <w:bCs/>
        </w:rPr>
        <w:t xml:space="preserve">сельского поселения </w:t>
      </w:r>
      <w:r w:rsidR="008E2B4D">
        <w:rPr>
          <w:rFonts w:eastAsia="Times New Roman CYR"/>
          <w:b/>
          <w:bCs/>
        </w:rPr>
        <w:t>Севрюкаево</w:t>
      </w:r>
      <w:r w:rsidR="009E1085">
        <w:rPr>
          <w:rFonts w:eastAsia="Times New Roman CYR"/>
          <w:b/>
          <w:bCs/>
        </w:rPr>
        <w:t xml:space="preserve"> муниципального района Ставропольский Самарской области</w:t>
      </w:r>
    </w:p>
    <w:p w:rsidR="00E31DBD" w:rsidRDefault="00E31DBD" w:rsidP="00E31DBD">
      <w:pPr>
        <w:spacing w:before="108" w:after="108"/>
        <w:jc w:val="center"/>
        <w:rPr>
          <w:rFonts w:eastAsia="Times New Roman CYR"/>
        </w:rPr>
      </w:pPr>
      <w:r>
        <w:rPr>
          <w:rFonts w:eastAsia="Times New Roman CYR"/>
          <w:b/>
          <w:bCs/>
        </w:rPr>
        <w:t>1. Общие положения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 xml:space="preserve">1.1. Настоящий Порядок разработан в соответствии с </w:t>
      </w:r>
      <w:hyperlink r:id="rId9" w:history="1">
        <w:r>
          <w:rPr>
            <w:rStyle w:val="ad"/>
            <w:rFonts w:eastAsia="Times New Roman CYR"/>
          </w:rPr>
          <w:t>Градостроительным кодексом</w:t>
        </w:r>
      </w:hyperlink>
      <w:r>
        <w:rPr>
          <w:rFonts w:eastAsia="Times New Roman CYR"/>
        </w:rPr>
        <w:t xml:space="preserve"> Российской Федерации, </w:t>
      </w:r>
      <w:hyperlink r:id="rId10" w:history="1">
        <w:r>
          <w:rPr>
            <w:rStyle w:val="ad"/>
            <w:rFonts w:eastAsia="Times New Roman CYR"/>
          </w:rPr>
          <w:t>Земельным кодексом</w:t>
        </w:r>
      </w:hyperlink>
      <w:r>
        <w:rPr>
          <w:rFonts w:eastAsia="Times New Roman CYR"/>
        </w:rPr>
        <w:t xml:space="preserve"> Российской Федерации, </w:t>
      </w:r>
      <w:hyperlink r:id="rId11" w:history="1">
        <w:r>
          <w:rPr>
            <w:rStyle w:val="ad"/>
            <w:rFonts w:eastAsia="Times New Roman CYR"/>
          </w:rPr>
          <w:t>Федеральным законом</w:t>
        </w:r>
      </w:hyperlink>
      <w:r>
        <w:rPr>
          <w:rFonts w:eastAsia="Times New Roman CYR"/>
        </w:rPr>
        <w:t xml:space="preserve"> от 10.01.2002 N 7-ФЗ "Об охране окружающей среды", </w:t>
      </w:r>
      <w:hyperlink r:id="rId12" w:history="1">
        <w:r>
          <w:rPr>
            <w:rStyle w:val="ad"/>
            <w:rFonts w:eastAsia="Times New Roman CYR"/>
          </w:rPr>
          <w:t>Федеральным законом</w:t>
        </w:r>
      </w:hyperlink>
      <w:r>
        <w:rPr>
          <w:rFonts w:eastAsia="Times New Roman CYR"/>
        </w:rPr>
        <w:t xml:space="preserve"> от 06.10.2003 N 131-ФЗ "Об общих принципах организации местного самоуправления в Российской Федерации", Уставом </w:t>
      </w:r>
      <w:r w:rsidR="009E1085">
        <w:rPr>
          <w:rFonts w:eastAsia="Times New Roman CYR"/>
        </w:rPr>
        <w:t xml:space="preserve">сельского поселения </w:t>
      </w:r>
      <w:r w:rsidR="008E2B4D">
        <w:rPr>
          <w:rFonts w:eastAsia="Times New Roman CYR"/>
        </w:rPr>
        <w:t>Севрюкаево</w:t>
      </w:r>
      <w:r w:rsidR="009E1085">
        <w:rPr>
          <w:rFonts w:eastAsia="Times New Roman CYR"/>
        </w:rPr>
        <w:t xml:space="preserve"> муниципального района Ставропольский</w:t>
      </w:r>
      <w:r>
        <w:rPr>
          <w:rFonts w:eastAsia="Times New Roman CYR"/>
        </w:rPr>
        <w:t xml:space="preserve"> Самарской области с целью сохранения благоприятной окружающей среды, повышения ответственности за сохранностью зеленых насаждений, предотвращения несанкционированной вырубки зеленых насаждений, своевременного восстановления насаждений в местах их сноса, повреждения или уничтожения.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 xml:space="preserve">1.2. Настоящий Порядок устанавливает единую схему согласования работ по сносу зеленых насаждений, оформления разрешений на снос, порядок расчета компенсационной стоимости и проведения компенсационного озеленения на территории </w:t>
      </w:r>
      <w:r w:rsidR="009E1085">
        <w:rPr>
          <w:rFonts w:eastAsia="Times New Roman CYR"/>
        </w:rPr>
        <w:t xml:space="preserve">сельского поселения </w:t>
      </w:r>
      <w:r w:rsidR="008E2B4D">
        <w:rPr>
          <w:rFonts w:eastAsia="Times New Roman CYR"/>
        </w:rPr>
        <w:t>Севрюкаево</w:t>
      </w:r>
      <w:r w:rsidR="009E1085">
        <w:rPr>
          <w:rFonts w:eastAsia="Times New Roman CYR"/>
        </w:rPr>
        <w:t xml:space="preserve"> муниципального района Ставропольский </w:t>
      </w:r>
      <w:r>
        <w:rPr>
          <w:rFonts w:eastAsia="Times New Roman CYR"/>
        </w:rPr>
        <w:t>Самарской области.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 xml:space="preserve">1.3. Настоящий Порядок распространяет свое действие на отношения, связанные с использованием, охраной и воспроизводством зеленых насаждений в границах </w:t>
      </w:r>
      <w:r w:rsidR="009E1085">
        <w:rPr>
          <w:rFonts w:eastAsia="Times New Roman CYR"/>
        </w:rPr>
        <w:t xml:space="preserve">сельского поселения </w:t>
      </w:r>
      <w:r w:rsidR="008E2B4D">
        <w:rPr>
          <w:rFonts w:eastAsia="Times New Roman CYR"/>
        </w:rPr>
        <w:t>Севрюкаево</w:t>
      </w:r>
      <w:r w:rsidR="009E1085">
        <w:rPr>
          <w:rFonts w:eastAsia="Times New Roman CYR"/>
        </w:rPr>
        <w:t xml:space="preserve"> муниципального района Ставропольский </w:t>
      </w:r>
      <w:r>
        <w:rPr>
          <w:rFonts w:eastAsia="Times New Roman CYR"/>
        </w:rPr>
        <w:t>Самарской области и находящихся в собственности муниципального образования.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1.4. В Порядке используются следующие основные понятия: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зеленые насаждения - газоны, цветники, древесно-кустарниковая растительность естественного и искусственного происхождения (за исключением деревьев, кустарников в лесах, в лесных питомниках, на плантациях), выполняющие архитектурно-планировочные и санитарно-гигиенические функции в пределах территории муниципального образования;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дерево - многолетнее растение с деревянистым стволом диаметром на высоте 1,3 м не менее 5 см, несущими боковыми ветвями и верхушечным побегом;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аварийное дерево - дерево, которое поражено заболеваниями, влияющими на прочность древесины и корневой системы, а также дерево, угол наклона которого превышает 45 градусов без явных признаков заболевания, угрожающее своим падением или обламыванием отдельных ветвей целостности зданий, сооружений, воздушных линий инженерных коммуникаций, а также жизни и здоровью граждан;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кустарник - многолетнее растение, ветвящееся у самой поверхности почвы (в отличие от деревьев) и не имеющее во взрослом состоянии главного ствола;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газон - травяной покров, создаваемый посевом семян специально подобранных трав, являющийся фоном для посадки и парковых сооружений и самостоятельным элементом ландшафтной композиции (</w:t>
      </w:r>
      <w:hyperlink r:id="rId13" w:history="1">
        <w:r>
          <w:rPr>
            <w:rStyle w:val="ad"/>
            <w:rFonts w:eastAsia="Times New Roman CYR"/>
          </w:rPr>
          <w:t>ГОСТ 28329-89</w:t>
        </w:r>
      </w:hyperlink>
      <w:r>
        <w:rPr>
          <w:rFonts w:eastAsia="Times New Roman CYR"/>
        </w:rPr>
        <w:t xml:space="preserve"> "Озеленение городов. Термины и </w:t>
      </w:r>
      <w:r>
        <w:rPr>
          <w:rFonts w:eastAsia="Times New Roman CYR"/>
        </w:rPr>
        <w:lastRenderedPageBreak/>
        <w:t>определения");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цветник - участок геометрической или свободной формы с высаженными одно-, двух- или многолетними цветочными растениями;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заросли - деревья и (или) кустарники самосевного и порослевого происхождения, образующие единый сомкнутый полог;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 xml:space="preserve">снос зеленых насаждений - правомерное прекращение существования зеленых насаждений, выполняемое с целью их замены либо на основании необходимости ведения ремонтных или строительных работ на объектах </w:t>
      </w:r>
      <w:r w:rsidR="00434DAA">
        <w:rPr>
          <w:rFonts w:eastAsia="Times New Roman CYR"/>
        </w:rPr>
        <w:t xml:space="preserve">сельского поселения </w:t>
      </w:r>
      <w:r w:rsidR="008E2B4D">
        <w:rPr>
          <w:rFonts w:eastAsia="Times New Roman CYR"/>
        </w:rPr>
        <w:t>Севрюкаево</w:t>
      </w:r>
      <w:r w:rsidR="009E1085">
        <w:rPr>
          <w:rFonts w:eastAsia="Times New Roman CYR"/>
        </w:rPr>
        <w:t xml:space="preserve"> муниципального района Ставропольский</w:t>
      </w:r>
      <w:r>
        <w:rPr>
          <w:rFonts w:eastAsia="Times New Roman CYR"/>
        </w:rPr>
        <w:t xml:space="preserve">, произведенное на основании выданного разрешения главы </w:t>
      </w:r>
      <w:r w:rsidR="009E1085">
        <w:rPr>
          <w:rFonts w:eastAsia="Times New Roman CYR"/>
        </w:rPr>
        <w:t xml:space="preserve">сельского поселения </w:t>
      </w:r>
      <w:r w:rsidR="008E2B4D">
        <w:rPr>
          <w:rFonts w:eastAsia="Times New Roman CYR"/>
        </w:rPr>
        <w:t>Севрюкаево</w:t>
      </w:r>
      <w:r w:rsidR="009E1085">
        <w:rPr>
          <w:rFonts w:eastAsia="Times New Roman CYR"/>
        </w:rPr>
        <w:t xml:space="preserve"> муниципального района Ставропольский </w:t>
      </w:r>
      <w:r>
        <w:rPr>
          <w:rFonts w:eastAsia="Times New Roman CYR"/>
        </w:rPr>
        <w:t>Самарской области;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стоимость зеленых насаждений определяется затратами на условное воспроизведение деревьев, кустарников, газонов или естественных растительных сообществ, равноценных по своим параметрам оцениваемым объектам. В структуру затрат помимо единовременных вложений, связанных непосредственно с посадкой, включаются текущие затраты по уходу за зелеными насаждениями на протяжении всего периода их жизни;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действительная восстановительная стоимость зеленых насаждений - стоимостная оценка типичных видов (категорий) зеленых насаждений и объектов озеленения, проведенная суммированием всех видов затрат, связанных с их созданием и содержанием, в пересчете на 1 условное дерево, куст, единицу площади, метр, кв. метр и (или) другую удельную единицу;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повреждение зеленых насаждений - причинение вреда кроне, стволу, корневой системе растений, не влекущее прекращение роста (повреждение ветвей, корневой системы, нарушение целостности коры, нарушение целостности напочвенного покрова, загрязнение зеленых насаждений либо почвы в корневой системе вредными веществами, поджог и иное причинение вреда);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уничтожение зеленых насаждений - причинение вреда кроне, стволу, корневой системе растений, влекущее прекращение роста и их гибель;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незаконная рубка зеленых насаждений - снос зеленых насаждений в отсутствие разрешительных документов;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 xml:space="preserve">специализированная организация - организация, выполняющая работы по сносу зеленых насаждений и проведению компенсационного озеленения на территории сельского поселения </w:t>
      </w:r>
      <w:r w:rsidR="008E2B4D">
        <w:rPr>
          <w:rFonts w:eastAsia="Times New Roman CYR"/>
        </w:rPr>
        <w:t>Севрюкаево</w:t>
      </w:r>
      <w:r>
        <w:rPr>
          <w:rFonts w:eastAsia="Times New Roman CYR"/>
        </w:rPr>
        <w:t xml:space="preserve"> муниципального района Ставропольский Самарской области;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восстановительное озеленение - воспроизводство зеленых насаждений взамен уничтоженных, снесенных или поврежденных.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1.5. Деятельность по развитию зеленых насаждений осуществляется на принципах: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- защиты зеленых насаждений;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- рационального использования зеленых насаждений и обязательного восстановления в случаях повреждения, уничтожения, сноса;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- комплексности мероприятий по оформлению разрешительной документации на снос и восстановление зеленых насаждений.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1.6. 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 соблюдать требования градостроительных регламентов, а также договоров землепользования, устанавливающих порядок содержания и учета зеленых насаждений.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 осуществлять мероприятия по предотвращению уничтожения и повреждения зеленых насаждений, защите зеленых насаждений, охране почвенного слоя, санитарной очистке озелененных территорий от отходов.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spacing w:before="108" w:after="108"/>
        <w:jc w:val="center"/>
        <w:rPr>
          <w:rFonts w:eastAsia="Times New Roman CYR"/>
        </w:rPr>
      </w:pPr>
      <w:r>
        <w:rPr>
          <w:rFonts w:eastAsia="Times New Roman CYR"/>
          <w:b/>
          <w:bCs/>
        </w:rPr>
        <w:t>2. Снос зеленых насаждений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2.1. Снос зеленых насаждений осуществляется в следующих случаях: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1) 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изысканий, имеющих положительное заключение государственной экспертизы проектной документации объектов капитального строительства и результатов инженерных изысканий, выполняемых для подготовки такой проектной документации, за исключением случаев, в которых государственная экспертиза не проводится;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2) удаление аварийных, больных деревьев и кустарников;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3) обеспечение по предписанию органов государственного санитарно-эпидемиологического надзора нормативного светового режима в жилых и нежилых помещениях, затененных зелеными насаждениями;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4) ликвидация чрезвычайных ситуаций природного и техногенного характера и их последствий;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5) обеспечение надежности и безопасности функционирования подземных и наземных инженерных сетей и коммуникаций.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 xml:space="preserve">2.2. Снос зеленых насаждений в случаях, предусмотренных частью 2.1 настоящей статьи, производится на основании разрешения, выданного заинтересованному лицу администрацией сельского поселения </w:t>
      </w:r>
      <w:r w:rsidR="008E2B4D">
        <w:rPr>
          <w:rFonts w:eastAsia="Times New Roman CYR"/>
        </w:rPr>
        <w:t>Севрюкаево</w:t>
      </w:r>
      <w:r>
        <w:rPr>
          <w:rFonts w:eastAsia="Times New Roman CYR"/>
        </w:rPr>
        <w:t xml:space="preserve"> муниципального района Ставропольский   Самарской области в форм</w:t>
      </w:r>
      <w:r w:rsidR="00434DAA">
        <w:rPr>
          <w:rFonts w:eastAsia="Times New Roman CYR"/>
        </w:rPr>
        <w:t>е решения (П</w:t>
      </w:r>
      <w:r>
        <w:rPr>
          <w:rFonts w:eastAsia="Times New Roman CYR"/>
        </w:rPr>
        <w:t>риложение 2).</w:t>
      </w:r>
    </w:p>
    <w:p w:rsidR="00E31DBD" w:rsidRDefault="00E31DBD" w:rsidP="00E31DBD">
      <w:pPr>
        <w:spacing w:before="108" w:after="108"/>
        <w:jc w:val="center"/>
        <w:rPr>
          <w:rFonts w:eastAsia="Times New Roman CYR"/>
        </w:rPr>
      </w:pPr>
      <w:r>
        <w:rPr>
          <w:rFonts w:eastAsia="Times New Roman CYR"/>
          <w:b/>
          <w:bCs/>
        </w:rPr>
        <w:t>3. Компенсационная стоимость зеленых насаждений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3.1. Средства, составляющие компенсационную стоимость зеленых насаждений, выплачиваются при уничтожении и повреждении зеленых насаждений, за исключением случаев, предусмотренных пунктами 2 - 5 части 2.1 статьи 2 настоящего Порядка.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3.2. Средства, составляющие компенсационную стоимость зеленых насаждений, выплачиваются физическими или юридическими лицами, индивидуальными предпринимателями, по вине которых произошло уничтожение или повреждение зеленых насаждений.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3.3. Размер и порядок оплаты средств, составляющих компенсационную стоимость, определяется согласно "Методике определения компенсационной стоимости зеленых насаждений и исчисления размера ущерба, причиненного их повреждением или</w:t>
      </w:r>
      <w:r w:rsidR="00434DAA">
        <w:rPr>
          <w:rFonts w:eastAsia="Times New Roman CYR"/>
        </w:rPr>
        <w:t xml:space="preserve"> уничтожением" (П</w:t>
      </w:r>
      <w:r>
        <w:rPr>
          <w:rFonts w:eastAsia="Times New Roman CYR"/>
        </w:rPr>
        <w:t>риложение N 1) и не может быть меньше цены, которая необходима для восстановления зеленых насаждений в полном объеме в рамках проведения восстановительного озеленения.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 xml:space="preserve">3.4. Средства, составляющие компенсационную стоимость, перечисляются в бюджет сельского поселения </w:t>
      </w:r>
      <w:r w:rsidR="008E2B4D">
        <w:rPr>
          <w:rFonts w:eastAsia="Times New Roman CYR"/>
        </w:rPr>
        <w:t>Севрюкаево</w:t>
      </w:r>
      <w:r>
        <w:rPr>
          <w:rFonts w:eastAsia="Times New Roman CYR"/>
        </w:rPr>
        <w:t xml:space="preserve"> муниципального района Ставропольский Самарской области.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3.5 Средства составляющие компенсационную стоимость при неправомерном сносе лесных  насаждений подлежат зачислению в бюджет муниципального района Ставропольский Самарской области.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3.6. Оплата компенсационной стоимости не освобождает физических или юридических лиц, индивидуальных предпринимателей от проведения благоустройства и озеленения территорий после окончания строительства, реконструкции, проведения ремонтных и других работ.</w:t>
      </w:r>
    </w:p>
    <w:p w:rsidR="00E31DBD" w:rsidRDefault="00E31DBD" w:rsidP="00E31DBD">
      <w:pPr>
        <w:spacing w:before="108" w:after="108"/>
        <w:jc w:val="center"/>
        <w:rPr>
          <w:rFonts w:eastAsia="Times New Roman CYR"/>
        </w:rPr>
      </w:pPr>
      <w:r>
        <w:rPr>
          <w:rFonts w:eastAsia="Times New Roman CYR"/>
          <w:b/>
          <w:bCs/>
        </w:rPr>
        <w:t>4. Оформление разрешений на снос зеленых насаждений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 xml:space="preserve">4.1. С целью получения разрешения на снос зеленых насаждений на определенной территории юридическое или физическое лицо и индивидуальные предприниматели (далее - Заявитель) при производстве работ по новому строительству, реконструкции существующих объектов, размещении иных объектов на территории </w:t>
      </w:r>
      <w:r w:rsidR="00434DAA">
        <w:rPr>
          <w:rFonts w:eastAsia="Times New Roman CYR"/>
        </w:rPr>
        <w:t xml:space="preserve">сельского поселения </w:t>
      </w:r>
      <w:r w:rsidR="008E2B4D">
        <w:rPr>
          <w:rFonts w:eastAsia="Times New Roman CYR"/>
        </w:rPr>
        <w:lastRenderedPageBreak/>
        <w:t>Севрюкаево</w:t>
      </w:r>
      <w:r w:rsidR="009E1085">
        <w:rPr>
          <w:rFonts w:eastAsia="Times New Roman CYR"/>
        </w:rPr>
        <w:t xml:space="preserve"> муниципального района Ставропольский </w:t>
      </w:r>
      <w:r>
        <w:rPr>
          <w:rFonts w:eastAsia="Times New Roman CYR"/>
        </w:rPr>
        <w:t xml:space="preserve">Самарской области, удалении аварийных, больных деревьев и кустарников, ликвидации аварийных ситуаций, обеспечением надежности и безопасности функционирования подземных и наземных инженерных сетей и коммуникаций представляет в администрацию </w:t>
      </w:r>
      <w:r w:rsidR="009E1085">
        <w:rPr>
          <w:rFonts w:eastAsia="Times New Roman CYR"/>
        </w:rPr>
        <w:t xml:space="preserve">сельского поселения </w:t>
      </w:r>
      <w:r w:rsidR="008E2B4D">
        <w:rPr>
          <w:rFonts w:eastAsia="Times New Roman CYR"/>
        </w:rPr>
        <w:t>Севрюкаево</w:t>
      </w:r>
      <w:r w:rsidR="009E1085">
        <w:rPr>
          <w:rFonts w:eastAsia="Times New Roman CYR"/>
        </w:rPr>
        <w:t xml:space="preserve"> муниципального района Ставропольский</w:t>
      </w:r>
      <w:r>
        <w:rPr>
          <w:rFonts w:eastAsia="Times New Roman CYR"/>
        </w:rPr>
        <w:t xml:space="preserve"> Самарской области: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 xml:space="preserve">- заявление на получение разрешения на снос зеленых насаждений на имя главы </w:t>
      </w:r>
      <w:r w:rsidR="00434DAA">
        <w:rPr>
          <w:rFonts w:eastAsia="Times New Roman CYR"/>
        </w:rPr>
        <w:t xml:space="preserve">сельского поселения </w:t>
      </w:r>
      <w:r w:rsidR="008E2B4D">
        <w:rPr>
          <w:rFonts w:eastAsia="Times New Roman CYR"/>
        </w:rPr>
        <w:t>Севрюкаево</w:t>
      </w:r>
      <w:r w:rsidR="009E1085">
        <w:rPr>
          <w:rFonts w:eastAsia="Times New Roman CYR"/>
        </w:rPr>
        <w:t xml:space="preserve"> муниципального района Ставропольский </w:t>
      </w:r>
      <w:r>
        <w:rPr>
          <w:rFonts w:eastAsia="Times New Roman CYR"/>
        </w:rPr>
        <w:t>с указанием причин сноса;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- схему существующего благоустройства и озеленения территории с указанием подлежащих сносу зеленых насаждений.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4.2. К заявлению о сносе зеленых насаждений с целью восстановления уровня освещенности помещений, соответствующего нормативам, представляется предписание органа государственного санитарно-эпидемиологического надзора о нарушении светового режима.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4.3. Заявление о сносе зеленых насаждений, произрастающих у многоквартирных домов, при производстве работ по новому строительству, реконструкции существующих объектов, размещении иных объектов должно быть согласовано с жильцами не менее чем в 20% квартир соответствующего дома (подъезда).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4.4. Обследование зеленых насаждений, подлежащих сносу, и рассмотрение вопроса об их сносе производятся комиссией по обследованию зеленых насаждений (далее - комиссия) на основании полученных документов и в присутствии Заявителя в течение 10 календарных дней с момента подачи заявления.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4.5. По результатам обследования составляется Акт об</w:t>
      </w:r>
      <w:r w:rsidR="00434DAA">
        <w:rPr>
          <w:rFonts w:eastAsia="Times New Roman CYR"/>
        </w:rPr>
        <w:t>следования зеленых насаждений (П</w:t>
      </w:r>
      <w:r>
        <w:rPr>
          <w:rFonts w:eastAsia="Times New Roman CYR"/>
        </w:rPr>
        <w:t>риложение N 2) с указанием количества зеленых насаждений, подлежащих сносу, их породы, возраста, состояния, а при производстве работ, указанных в п. 1 части 2.1 статьи 2, размера компенсационной стоимости, рассчитанной согласно "Методике расчета компенсационной стоимости зеленых насаждений  на территории муниципального образования Самарской области" и предоставляется Заявителю на подпись не позднее 14 календарных дней с момента подачи заявления.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 xml:space="preserve">4.6. На основании акта обследования зеленых насаждений Заявитель перечисляет компенсационную стоимость на счет, указанный в части 3.4 статьи 3, и представляет в Администрацию </w:t>
      </w:r>
      <w:r w:rsidR="00434DAA">
        <w:rPr>
          <w:rFonts w:eastAsia="Times New Roman CYR"/>
        </w:rPr>
        <w:t xml:space="preserve">сельского поселения </w:t>
      </w:r>
      <w:r w:rsidR="008E2B4D">
        <w:rPr>
          <w:rFonts w:eastAsia="Times New Roman CYR"/>
        </w:rPr>
        <w:t>Севрюкаево</w:t>
      </w:r>
      <w:r w:rsidR="009E1085">
        <w:rPr>
          <w:rFonts w:eastAsia="Times New Roman CYR"/>
        </w:rPr>
        <w:t xml:space="preserve"> муниципального района Ставропольский </w:t>
      </w:r>
      <w:r>
        <w:rPr>
          <w:rFonts w:eastAsia="Times New Roman CYR"/>
        </w:rPr>
        <w:t>Самарской области документ об оплате (квитанцию, платежное поручение).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 xml:space="preserve">4.7. Администрация в течение 25 дней с момента подачи заявления готовит проект решения, разрешающего выполнение работ по сносу зеленых насаждений при производстве работ, указанных в п. 1 части 2.1 статьи 2, при условии предъявления документа об оплате, подтверждающего перечисление в бюджет сельского поселения </w:t>
      </w:r>
      <w:r w:rsidR="008E2B4D">
        <w:rPr>
          <w:rFonts w:eastAsia="Times New Roman CYR"/>
        </w:rPr>
        <w:t>Севрюкаево</w:t>
      </w:r>
      <w:r>
        <w:rPr>
          <w:rFonts w:eastAsia="Times New Roman CYR"/>
        </w:rPr>
        <w:t xml:space="preserve"> муниципального района Ставропольский Самарской области компенсационного платежа, составляющего восстановительную стоимость зеленого насаждения.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4.8. При ликвидации аварийных ситуаций на объектах инженерных сетей и других объектах, требующих безотлагательного проведения ремонтных работ, снос зеленых насаждений допускается без предварительного оформления разрешительных документов с последующим их оформлением в трехдневный срок по факту сноса производителем работ.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4.9. Контроль за соблюдением Порядка сноса и восстановления зеленых насаждений на т</w:t>
      </w:r>
      <w:r w:rsidR="00434DAA">
        <w:rPr>
          <w:rFonts w:eastAsia="Times New Roman CYR"/>
        </w:rPr>
        <w:t xml:space="preserve">ерритории сельского поселения </w:t>
      </w:r>
      <w:r w:rsidR="008E2B4D">
        <w:rPr>
          <w:rFonts w:eastAsia="Times New Roman CYR"/>
        </w:rPr>
        <w:t>Севрюкаево</w:t>
      </w:r>
      <w:r>
        <w:rPr>
          <w:rFonts w:eastAsia="Times New Roman CYR"/>
        </w:rPr>
        <w:t xml:space="preserve"> муниципального района Ставропольский Самарской области возлагается на Главу сельского поселения </w:t>
      </w:r>
      <w:r w:rsidR="008E2B4D">
        <w:rPr>
          <w:rFonts w:eastAsia="Times New Roman CYR"/>
        </w:rPr>
        <w:t>Севрюкаево</w:t>
      </w:r>
      <w:r w:rsidR="00434DAA">
        <w:rPr>
          <w:rFonts w:eastAsia="Times New Roman CYR"/>
        </w:rPr>
        <w:t xml:space="preserve"> </w:t>
      </w:r>
      <w:r>
        <w:rPr>
          <w:rFonts w:eastAsia="Times New Roman CYR"/>
        </w:rPr>
        <w:t>муниципального района Ставропольский Самарской области.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4.10. Основанием для отказа в выдаче разрешительного документа на снос зеленых насаждений являются: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 xml:space="preserve">1) несоответствие определенных частями 4.1 - 4.4 статьи 4 настоящего Порядка </w:t>
      </w:r>
      <w:r>
        <w:rPr>
          <w:rFonts w:eastAsia="Times New Roman CYR"/>
        </w:rPr>
        <w:lastRenderedPageBreak/>
        <w:t>документов требованиям действующего законодательства либо их непредставление;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2) расположенность зеленых насаждений в границах территорий, указанных в части 1.3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 xml:space="preserve"> статьи 1;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3) непредставление документа (квитанции, платежного поручения), подтверждающего перечисление в бюджет муниципального образования компенсационного платежа (при производстве работ, указанных в п. 1 части 2.1 статьи 2);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4) отсутствие оснований согласно пунктам 1 - 5 части 2.1 статьи 2 настоящего Порядка.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4.11. Уведомление об отказе в выдаче разрешительного документа на снос зеленого насаждения направляется заявителю в письменном виде с указанием причин отказа в течение 25 календарных дней с момента подачи заявления.</w:t>
      </w:r>
    </w:p>
    <w:p w:rsidR="00E31DBD" w:rsidRDefault="00E31DBD" w:rsidP="00E31DBD">
      <w:pPr>
        <w:spacing w:before="108" w:after="108"/>
        <w:jc w:val="center"/>
        <w:rPr>
          <w:rFonts w:eastAsia="Times New Roman CYR"/>
        </w:rPr>
      </w:pPr>
      <w:r>
        <w:rPr>
          <w:rFonts w:eastAsia="Times New Roman CYR"/>
          <w:b/>
          <w:bCs/>
        </w:rPr>
        <w:t>5. Восстановительное озеленение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5.1. Проведение восстановительного озеленения является обязательным в случае сноса зеленых насаждений, предусмотренных пунктом 1 части 2.1 статьи 2 настоящего модельного Порядка.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5.2. Восстановительное озеленение производится в вегетационный период, подходящий для посадки (посева) зеленых насаждений в открытый грунт, в течение двух лет с момента повреждения или уничтожения зеленых насаждений.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5.3. В случае противоправного уничтожения или повреждения зеленых насаждений восстановительное озеленение проводится в том же объеме и теми же или более ценными породами.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5.4. В случае незаконного уничтожения или повреждения зеленых насаждений виновное лицо привлекается к ответственности в соответствии с действующим законодательством, при этом виновное лицо не освобождается от обязанности возместить вред за снос зеленого насаждения.</w:t>
      </w:r>
    </w:p>
    <w:p w:rsidR="00E31DBD" w:rsidRDefault="00E31DBD" w:rsidP="00E31DBD">
      <w:pPr>
        <w:spacing w:before="108" w:after="108"/>
        <w:jc w:val="center"/>
        <w:rPr>
          <w:rFonts w:eastAsia="Times New Roman CYR"/>
        </w:rPr>
      </w:pPr>
      <w:r>
        <w:rPr>
          <w:rFonts w:eastAsia="Times New Roman CYR"/>
          <w:b/>
          <w:bCs/>
        </w:rPr>
        <w:t>6. Финансирование мероприятий по озеленению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 xml:space="preserve">6.1. Мероприятия по озеленению, предусмотренные настоящим Порядком, осуществляются Администрацией сельского поселения </w:t>
      </w:r>
      <w:r w:rsidR="008E2B4D">
        <w:rPr>
          <w:rFonts w:eastAsia="Times New Roman CYR"/>
        </w:rPr>
        <w:t>Севрюкаево</w:t>
      </w:r>
      <w:r>
        <w:rPr>
          <w:rFonts w:eastAsia="Times New Roman CYR"/>
        </w:rPr>
        <w:t xml:space="preserve"> муниципального района Ставропольский Самарской области за счет средств бюджета сельского поселения </w:t>
      </w:r>
      <w:r w:rsidR="008E2B4D">
        <w:rPr>
          <w:rFonts w:eastAsia="Times New Roman CYR"/>
        </w:rPr>
        <w:t>Севрюкаево</w:t>
      </w:r>
      <w:r>
        <w:rPr>
          <w:rFonts w:eastAsia="Times New Roman CYR"/>
        </w:rPr>
        <w:t xml:space="preserve"> муниципального района Ставропольский Самарской области.</w:t>
      </w:r>
    </w:p>
    <w:p w:rsidR="00E31DBD" w:rsidRDefault="00E31DBD" w:rsidP="00E31DBD">
      <w:pPr>
        <w:spacing w:before="108" w:after="108"/>
        <w:jc w:val="center"/>
        <w:rPr>
          <w:rFonts w:eastAsia="Times New Roman CYR"/>
        </w:rPr>
      </w:pPr>
      <w:r>
        <w:rPr>
          <w:rFonts w:eastAsia="Times New Roman CYR"/>
          <w:b/>
          <w:bCs/>
        </w:rPr>
        <w:t>7. Учет зеленых насаждений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 xml:space="preserve">7.1. Учет снесенных, поврежденных и восстановленных в ходе восстановительного озеленения зеленых насаждений на территории сельского поселения </w:t>
      </w:r>
      <w:r w:rsidR="008E2B4D">
        <w:rPr>
          <w:rFonts w:eastAsia="Times New Roman CYR"/>
        </w:rPr>
        <w:t>Севрюкаево</w:t>
      </w:r>
      <w:r>
        <w:rPr>
          <w:rFonts w:eastAsia="Times New Roman CYR"/>
        </w:rPr>
        <w:t xml:space="preserve"> муниципального района Ставропольский Самарской области ведется муниципальным образованием.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 xml:space="preserve">7.2. Для учета ежегодно Администрация сельского поселения </w:t>
      </w:r>
      <w:r w:rsidR="008E2B4D">
        <w:rPr>
          <w:rFonts w:eastAsia="Times New Roman CYR"/>
        </w:rPr>
        <w:t>Севрюкаево</w:t>
      </w:r>
      <w:r>
        <w:rPr>
          <w:rFonts w:eastAsia="Times New Roman CYR"/>
        </w:rPr>
        <w:t xml:space="preserve"> муниципального района Ставропольский проводит корректировку инвентаризации и паспортизации зеленых насаждений с учетом снесенных и восстановленных зеленых насаждений.</w:t>
      </w:r>
    </w:p>
    <w:p w:rsidR="00E31DBD" w:rsidRDefault="00E31DBD" w:rsidP="00E31DBD">
      <w:pPr>
        <w:spacing w:before="108" w:after="108"/>
        <w:jc w:val="center"/>
        <w:rPr>
          <w:rFonts w:eastAsia="Times New Roman CYR"/>
        </w:rPr>
      </w:pPr>
      <w:r>
        <w:rPr>
          <w:rFonts w:eastAsia="Times New Roman CYR"/>
          <w:b/>
          <w:bCs/>
        </w:rPr>
        <w:t>8. Ответственность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8.1. В случае несоблюдения требований, предусмотренных настоящим Порядком, физические и юридические лица и индивидуальные предприниматели, осуществляющие работы по сносу зеленых насаждений, благоустройству, озеленению территорий, восстановлению зеленых насаждений, несут ответственность в соответствии с действующим законодательством.</w:t>
      </w:r>
    </w:p>
    <w:p w:rsidR="00434DAA" w:rsidRDefault="00434DAA" w:rsidP="00E31DBD">
      <w:pPr>
        <w:ind w:firstLine="559"/>
        <w:jc w:val="both"/>
        <w:rPr>
          <w:rFonts w:eastAsia="Times New Roman CYR"/>
        </w:rPr>
      </w:pPr>
    </w:p>
    <w:p w:rsidR="00434DAA" w:rsidRDefault="00434DAA" w:rsidP="00E31DBD">
      <w:pPr>
        <w:ind w:firstLine="559"/>
        <w:jc w:val="both"/>
        <w:rPr>
          <w:rFonts w:eastAsia="Times New Roman CYR"/>
        </w:rPr>
      </w:pPr>
    </w:p>
    <w:p w:rsidR="00E31DBD" w:rsidRDefault="00E31DBD" w:rsidP="00E31DBD">
      <w:pPr>
        <w:spacing w:before="108" w:after="108"/>
        <w:jc w:val="center"/>
        <w:rPr>
          <w:rFonts w:eastAsia="Times New Roman CYR"/>
        </w:rPr>
      </w:pPr>
      <w:r>
        <w:rPr>
          <w:rFonts w:eastAsia="Times New Roman CYR"/>
          <w:b/>
          <w:bCs/>
        </w:rPr>
        <w:t>9. Контроль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lastRenderedPageBreak/>
        <w:t xml:space="preserve">Контроль соблюдения настоящего Порядка осуществляет Глава сельского поселения </w:t>
      </w:r>
      <w:r w:rsidR="008E2B4D">
        <w:rPr>
          <w:rFonts w:eastAsia="Times New Roman CYR"/>
        </w:rPr>
        <w:t>Севрюкаево</w:t>
      </w:r>
      <w:r>
        <w:rPr>
          <w:rFonts w:eastAsia="Times New Roman CYR"/>
        </w:rPr>
        <w:t xml:space="preserve"> муниципального района Ставропольский Самарской области в рамках своих полномочий.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9E1085" w:rsidRDefault="009E1085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>Приложение N 1</w:t>
      </w:r>
    </w:p>
    <w:p w:rsidR="00E31DBD" w:rsidRDefault="00E31DB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>к Порядку</w:t>
      </w:r>
    </w:p>
    <w:p w:rsidR="00E31DBD" w:rsidRDefault="00E31DB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>сноса и восстановления зеленых насаждений</w:t>
      </w:r>
    </w:p>
    <w:p w:rsidR="00E31DBD" w:rsidRDefault="00E31DB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 xml:space="preserve">на территории сельского поселения </w:t>
      </w:r>
      <w:r w:rsidR="008E2B4D">
        <w:rPr>
          <w:rFonts w:eastAsia="Times New Roman CYR"/>
        </w:rPr>
        <w:t>Севрюкаево</w:t>
      </w:r>
      <w:r>
        <w:rPr>
          <w:rFonts w:eastAsia="Times New Roman CYR"/>
        </w:rPr>
        <w:t xml:space="preserve"> </w:t>
      </w:r>
    </w:p>
    <w:p w:rsidR="00E31DBD" w:rsidRDefault="00E31DB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>муниципального района Ставропольский</w:t>
      </w:r>
    </w:p>
    <w:p w:rsidR="00434DAA" w:rsidRDefault="00434DAA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>Самарской области</w:t>
      </w:r>
    </w:p>
    <w:p w:rsidR="00E31DBD" w:rsidRDefault="00E31DBD" w:rsidP="00E31DBD">
      <w:pPr>
        <w:spacing w:before="108" w:after="108"/>
        <w:jc w:val="center"/>
        <w:rPr>
          <w:rFonts w:eastAsia="Times New Roman CYR"/>
          <w:b/>
          <w:bCs/>
        </w:rPr>
      </w:pPr>
      <w:r>
        <w:rPr>
          <w:rFonts w:eastAsia="Times New Roman CYR"/>
          <w:b/>
          <w:bCs/>
        </w:rPr>
        <w:t>Методика</w:t>
      </w:r>
    </w:p>
    <w:p w:rsidR="00E31DBD" w:rsidRDefault="00E31DBD" w:rsidP="00E31DBD">
      <w:pPr>
        <w:spacing w:before="108" w:after="108"/>
        <w:jc w:val="center"/>
        <w:rPr>
          <w:rFonts w:eastAsia="Times New Roman CYR"/>
          <w:b/>
          <w:bCs/>
        </w:rPr>
      </w:pPr>
      <w:r>
        <w:rPr>
          <w:rFonts w:eastAsia="Times New Roman CYR"/>
          <w:b/>
          <w:bCs/>
        </w:rPr>
        <w:t xml:space="preserve">расчета компенсационной стоимости зеленых насаждений на территории </w:t>
      </w:r>
      <w:r w:rsidR="009E1085" w:rsidRPr="009E1085">
        <w:rPr>
          <w:rFonts w:eastAsia="Times New Roman CYR"/>
          <w:b/>
        </w:rPr>
        <w:t xml:space="preserve">сельского поселения </w:t>
      </w:r>
      <w:r w:rsidR="008E2B4D">
        <w:rPr>
          <w:rFonts w:eastAsia="Times New Roman CYR"/>
          <w:b/>
        </w:rPr>
        <w:t>Севрюкаево</w:t>
      </w:r>
      <w:r w:rsidR="009E1085" w:rsidRPr="009E1085">
        <w:rPr>
          <w:rFonts w:eastAsia="Times New Roman CYR"/>
          <w:b/>
        </w:rPr>
        <w:t xml:space="preserve"> муниципального района Ставропольский</w:t>
      </w:r>
      <w:r w:rsidR="009E1085">
        <w:rPr>
          <w:rFonts w:eastAsia="Times New Roman CYR"/>
          <w:b/>
          <w:bCs/>
        </w:rPr>
        <w:t xml:space="preserve"> </w:t>
      </w:r>
      <w:r>
        <w:rPr>
          <w:rFonts w:eastAsia="Times New Roman CYR"/>
          <w:b/>
          <w:bCs/>
        </w:rPr>
        <w:t>Самарской области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1. Настоящая Методика предназначена для: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- расчета размера компенсационного платежа за разрешенный снос зеленых насаждений;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2. Используемая в настоящей Методике оценка зеленых насаждений осуществляется путем определения затрат на условное воспроизводство зеленых насаждений, равноценных по своим параметрам оцениваемым объектам. В структуру затрат, помимо единовременных вложений, связанных непосредственно с посадкой, включаются текущие затраты, связанные с содержанием зеленых насаждений на протяжении восстановительного периода.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3. Компенсационная стоимость (Ск) - размер средств, необходимых для восстановления зеленых насаждений в полном объеме в рамках проведения восстановительного озеленения. Компенсационная стоимость зеленых насаждений рассчитывается путем применения к действительной восстановительной стоимости поправочных коэффициентов, позволяющих учесть влияние на ценность зеленых насаждений таких факторов, как местоположение, фактическое состояние, экологическая и социальная значимость зеленых насаждений.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4. Расчет компенсационной стоимости зеленых насаждений производится по формуле: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Ск = (Сдв x Кэ x Ко x Ксост x Кд) x Кинф, где: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Ск - компенсационная стоимость 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Сдв - действительная восстановительная стоимость основных видов деревьев, кустарников, травянистой растительности (в расчете на 1 дерево, 1 кустарник, 1 погонный метр живой изгороди, 1 кв. м травянистой растительности);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Кэ - коэффициент поправки на социально-экологическую значимость зеленых насаждений;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Ко - коэффициент поправки, учитывающий обеспеченность населения зелеными насаждениями (площадь зеленых насаждений общего пользования в границах селитебной части в расчете на 1 жителя, кв. м/человека);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Ксост - коэффициент поправки на текущее состояние зеленых насаждений;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Кд - коэффициент поправки, учитывающий возраст дерева (определяется по диаметру ствола);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Кинф - коэффициент инфляции, среднегодовой индекс потребительских цен, установленный Правительством Самарской области на текущий год.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lastRenderedPageBreak/>
        <w:t>5. Действительная восстановительная стоимость (Сдв) - сметная стоимость одного дерева (кустарника, кв. м газона, кв. м цветника) с учетом стоимости работ по посадке (Сп) с годовым уходом, стоимости посадочного материала (См):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Сдв = Сп + См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Стоимость работ по посадке деревьев с годовым уходом (Сп) - 3171,96 руб. - согласно локальному ресурсному сметному расчету (приложение N 1 (не приводится) к Методике расчета).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Усредненная стоимость саженцев (деревьев) с комом (См):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>Таблица N 1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1757"/>
        <w:gridCol w:w="3005"/>
        <w:gridCol w:w="1361"/>
        <w:gridCol w:w="1871"/>
        <w:gridCol w:w="1193"/>
      </w:tblGrid>
      <w:tr w:rsidR="00E31DBD" w:rsidTr="00E31DBD"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  <w:tc>
          <w:tcPr>
            <w:tcW w:w="74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Arial"/>
                <w:lang w:bidi="ru-RU"/>
              </w:rPr>
            </w:pPr>
            <w:r>
              <w:rPr>
                <w:rFonts w:eastAsia="Times New Roman CYR"/>
              </w:rPr>
              <w:t>Древесная растительность</w:t>
            </w:r>
          </w:p>
        </w:tc>
      </w:tr>
      <w:tr w:rsidR="00E31DBD" w:rsidTr="00E31DBD"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  <w:tc>
          <w:tcPr>
            <w:tcW w:w="3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Хвойные породы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1 группа (дуб, клен, вяз, липа, плодовые деревья, ясень, каштан, белая акация)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2 группа (береза, осина, вяз м/л, рябина, черемуха, боярышник)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Arial"/>
                <w:lang w:bidi="ru-RU"/>
              </w:rPr>
            </w:pPr>
            <w:r>
              <w:rPr>
                <w:rFonts w:eastAsia="Times New Roman CYR"/>
              </w:rPr>
              <w:t>3 группа (ива, тополь)</w:t>
            </w:r>
          </w:p>
        </w:tc>
      </w:tr>
      <w:tr w:rsidR="00E31DBD" w:rsidTr="00E31DBD"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Стоимость, руб.</w:t>
            </w:r>
          </w:p>
        </w:tc>
        <w:tc>
          <w:tcPr>
            <w:tcW w:w="3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both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Ель - 11598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snapToGrid w:val="0"/>
              <w:jc w:val="both"/>
              <w:rPr>
                <w:rFonts w:eastAsia="Times New Roman CYR"/>
                <w:lang w:bidi="ru-RU"/>
              </w:rPr>
            </w:pPr>
          </w:p>
          <w:p w:rsidR="00E31DBD" w:rsidRDefault="00E31DBD">
            <w:pPr>
              <w:jc w:val="both"/>
              <w:rPr>
                <w:rFonts w:eastAsia="Times New Roman CYR"/>
              </w:rPr>
            </w:pPr>
          </w:p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3893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snapToGrid w:val="0"/>
              <w:jc w:val="both"/>
              <w:rPr>
                <w:rFonts w:eastAsia="Times New Roman CYR"/>
                <w:lang w:bidi="ru-RU"/>
              </w:rPr>
            </w:pPr>
          </w:p>
          <w:p w:rsidR="00E31DBD" w:rsidRDefault="00E31DBD">
            <w:pPr>
              <w:jc w:val="both"/>
              <w:rPr>
                <w:rFonts w:eastAsia="Times New Roman CYR"/>
              </w:rPr>
            </w:pPr>
          </w:p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3190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1DBD" w:rsidRDefault="00E31DBD">
            <w:pPr>
              <w:snapToGrid w:val="0"/>
              <w:jc w:val="both"/>
              <w:rPr>
                <w:rFonts w:eastAsia="Times New Roman CYR"/>
                <w:lang w:bidi="ru-RU"/>
              </w:rPr>
            </w:pPr>
          </w:p>
          <w:p w:rsidR="00E31DBD" w:rsidRDefault="00E31DBD">
            <w:pPr>
              <w:jc w:val="both"/>
              <w:rPr>
                <w:rFonts w:eastAsia="Times New Roman CYR"/>
              </w:rPr>
            </w:pPr>
          </w:p>
          <w:p w:rsidR="00E31DBD" w:rsidRDefault="00E31DBD">
            <w:pPr>
              <w:autoSpaceDE w:val="0"/>
              <w:jc w:val="center"/>
              <w:rPr>
                <w:rFonts w:eastAsia="Arial"/>
                <w:lang w:bidi="ru-RU"/>
              </w:rPr>
            </w:pPr>
            <w:r>
              <w:rPr>
                <w:rFonts w:eastAsia="Times New Roman CYR"/>
              </w:rPr>
              <w:t>1658</w:t>
            </w:r>
          </w:p>
        </w:tc>
      </w:tr>
      <w:tr w:rsidR="00E31DBD" w:rsidTr="00E31DBD"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  <w:tc>
          <w:tcPr>
            <w:tcW w:w="3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both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Можжевельник - 3382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</w:tr>
      <w:tr w:rsidR="00E31DBD" w:rsidTr="00E31DBD"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  <w:tc>
          <w:tcPr>
            <w:tcW w:w="3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both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Сосна - 3964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</w:tr>
      <w:tr w:rsidR="00E31DBD" w:rsidTr="00E31DBD"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  <w:tc>
          <w:tcPr>
            <w:tcW w:w="3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Туя - 4252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</w:tr>
    </w:tbl>
    <w:p w:rsidR="00E31DBD" w:rsidRDefault="00E31DBD" w:rsidP="00E31DBD">
      <w:pPr>
        <w:ind w:firstLine="559"/>
        <w:jc w:val="both"/>
        <w:rPr>
          <w:rFonts w:eastAsia="Times New Roman CYR"/>
          <w:lang w:bidi="ru-RU"/>
        </w:rPr>
      </w:pPr>
      <w:r>
        <w:rPr>
          <w:rFonts w:eastAsia="Times New Roman CYR"/>
        </w:rPr>
        <w:t>6. Количество лет восстановительного периода (периода, в течение которого диаметр саженца достигнет размера, соответствующего диаметру снесенного дерева):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>Таблица N 2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323"/>
        <w:gridCol w:w="1559"/>
        <w:gridCol w:w="1559"/>
        <w:gridCol w:w="1701"/>
        <w:gridCol w:w="1561"/>
      </w:tblGrid>
      <w:tr w:rsidR="00E31DBD" w:rsidTr="00E31DBD"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Кд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1,2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1,5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Arial"/>
                <w:lang w:bidi="ru-RU"/>
              </w:rPr>
            </w:pPr>
            <w:r>
              <w:rPr>
                <w:rFonts w:eastAsia="Times New Roman CYR"/>
              </w:rPr>
              <w:t>2,0</w:t>
            </w:r>
          </w:p>
        </w:tc>
      </w:tr>
      <w:tr w:rsidR="00E31DBD" w:rsidTr="00E31DBD"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Древесная растительность</w:t>
            </w:r>
          </w:p>
        </w:tc>
        <w:tc>
          <w:tcPr>
            <w:tcW w:w="63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Arial"/>
                <w:lang w:bidi="ru-RU"/>
              </w:rPr>
            </w:pPr>
            <w:r>
              <w:rPr>
                <w:rFonts w:eastAsia="Times New Roman CYR"/>
              </w:rPr>
              <w:t>Диаметр дерева</w:t>
            </w:r>
          </w:p>
        </w:tc>
      </w:tr>
      <w:tr w:rsidR="00E31DBD" w:rsidTr="00E31DBD"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До 12 см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12,1 - 24 см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24,1 - 40 см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Arial"/>
                <w:lang w:bidi="ru-RU"/>
              </w:rPr>
            </w:pPr>
            <w:r>
              <w:rPr>
                <w:rFonts w:eastAsia="Times New Roman CYR"/>
              </w:rPr>
              <w:t>40,1 - 80 см</w:t>
            </w:r>
          </w:p>
        </w:tc>
      </w:tr>
      <w:tr w:rsidR="00E31DBD" w:rsidTr="00E31DBD"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Хвойные породы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10 лет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25 лет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50 лет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Arial"/>
                <w:lang w:bidi="ru-RU"/>
              </w:rPr>
            </w:pPr>
            <w:r>
              <w:rPr>
                <w:rFonts w:eastAsia="Times New Roman CYR"/>
              </w:rPr>
              <w:t>70 лет</w:t>
            </w:r>
          </w:p>
        </w:tc>
      </w:tr>
      <w:tr w:rsidR="00E31DBD" w:rsidTr="00E31DBD"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1 группа: дуб, липа, клен, вяз, ясень, каштан, плодовые деревья, осокорь, акация белая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7 лет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15 лет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25 лет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Arial"/>
                <w:lang w:bidi="ru-RU"/>
              </w:rPr>
            </w:pPr>
            <w:r>
              <w:rPr>
                <w:rFonts w:eastAsia="Times New Roman CYR"/>
              </w:rPr>
              <w:t>60 лет</w:t>
            </w:r>
          </w:p>
        </w:tc>
      </w:tr>
      <w:tr w:rsidR="00E31DBD" w:rsidTr="00E31DBD"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2 группа: осина, береза, вяз м/л, клен ясеневидный, боярышник, рябина, черемуха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5 лет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12 лет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20 лет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Arial"/>
                <w:lang w:bidi="ru-RU"/>
              </w:rPr>
            </w:pPr>
            <w:r>
              <w:rPr>
                <w:rFonts w:eastAsia="Times New Roman CYR"/>
              </w:rPr>
              <w:t>50 лет</w:t>
            </w:r>
          </w:p>
        </w:tc>
      </w:tr>
      <w:tr w:rsidR="00E31DBD" w:rsidTr="00E31DBD"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3 группа: тополь, ива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4 года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10 лет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18 лет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Arial"/>
                <w:lang w:bidi="ru-RU"/>
              </w:rPr>
            </w:pPr>
            <w:r>
              <w:rPr>
                <w:rFonts w:eastAsia="Times New Roman CYR"/>
              </w:rPr>
              <w:t>50 лет</w:t>
            </w:r>
          </w:p>
        </w:tc>
      </w:tr>
    </w:tbl>
    <w:p w:rsidR="00E31DBD" w:rsidRDefault="00E31DBD" w:rsidP="00E31DBD">
      <w:pPr>
        <w:ind w:firstLine="559"/>
        <w:jc w:val="both"/>
        <w:rPr>
          <w:rFonts w:eastAsia="Times New Roman CYR"/>
          <w:lang w:bidi="ru-RU"/>
        </w:rPr>
      </w:pPr>
      <w:r>
        <w:rPr>
          <w:rFonts w:eastAsia="Times New Roman CYR"/>
        </w:rPr>
        <w:t>7. Расчет действительной восстановительной стоимости кустарников (Сдв (кус)):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Ск = (Сдв x Кэ x Ко x Ксост) x Кинф, где: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Сдв (кус) = Сп + См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lastRenderedPageBreak/>
        <w:t>Стоимость работ по посадке кустарников с годовым уходом (Сп) - 1163 руб., согласно локальному ресурсному сметному расчету (приложение 1 (не приводится) к Методике расчета).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Усредненная стоимость саженцев (кустарников - боярышник, барбарис, дерен, сирень) (См) - 555 руб.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8. Действительная восстановительная стоимость газонов определяется по формуле: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Ск = (Сдв x Кэ x Ко) x Кинф, где: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Сдв (г) = Сп + См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Усредненная стоимость газонной травы (См) - 257 руб.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Стоимость работ по посадке газонов с годовым уходом (Сп) - 1212 руб., согласно локальному ресурсному сметному расчету (приложение 1 (не приводится) к Методике расчета).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9. Коэффициент поправки на социально-экологическую значимость зеленых насаждений (Кэ) зависит от значимости объекта (исторической, культурной, экологической и пр.), на котором расположены зеленые насаждения, определяется согласно таблице N 3.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>Таблица N 3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Определение коэффициента</w:t>
      </w: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поправки на социально-экологическую значимость</w:t>
      </w: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зеленых насаждений (Кэ):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680"/>
        <w:gridCol w:w="2835"/>
        <w:gridCol w:w="3574"/>
      </w:tblGrid>
      <w:tr w:rsidR="00E31DBD" w:rsidTr="00E31DBD"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N п/п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Место расположения зеленого насаждения</w:t>
            </w:r>
          </w:p>
        </w:tc>
        <w:tc>
          <w:tcPr>
            <w:tcW w:w="3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Arial"/>
                <w:lang w:bidi="ru-RU"/>
              </w:rPr>
            </w:pPr>
            <w:r>
              <w:rPr>
                <w:rFonts w:eastAsia="Times New Roman CYR"/>
              </w:rPr>
              <w:t>Коэффициент поправки на социально-экологическую значимость зеленых насаждений (Кэ)</w:t>
            </w:r>
          </w:p>
        </w:tc>
      </w:tr>
      <w:tr w:rsidR="00E31DBD" w:rsidTr="00E31DBD"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Водоохранная зона</w:t>
            </w:r>
          </w:p>
        </w:tc>
        <w:tc>
          <w:tcPr>
            <w:tcW w:w="3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Arial"/>
                <w:lang w:bidi="ru-RU"/>
              </w:rPr>
            </w:pPr>
            <w:r>
              <w:rPr>
                <w:rFonts w:eastAsia="Times New Roman CYR"/>
              </w:rPr>
              <w:t>2</w:t>
            </w:r>
          </w:p>
        </w:tc>
      </w:tr>
      <w:tr w:rsidR="00E31DBD" w:rsidTr="00E31DBD"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Жилая зона</w:t>
            </w:r>
          </w:p>
        </w:tc>
        <w:tc>
          <w:tcPr>
            <w:tcW w:w="3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Arial"/>
                <w:lang w:bidi="ru-RU"/>
              </w:rPr>
            </w:pPr>
            <w:r>
              <w:rPr>
                <w:rFonts w:eastAsia="Times New Roman CYR"/>
              </w:rPr>
              <w:t>1,5</w:t>
            </w:r>
          </w:p>
        </w:tc>
      </w:tr>
      <w:tr w:rsidR="00E31DBD" w:rsidTr="00E31DBD"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Промышленная зона</w:t>
            </w:r>
          </w:p>
        </w:tc>
        <w:tc>
          <w:tcPr>
            <w:tcW w:w="3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Arial"/>
                <w:lang w:bidi="ru-RU"/>
              </w:rPr>
            </w:pPr>
            <w:r>
              <w:rPr>
                <w:rFonts w:eastAsia="Times New Roman CYR"/>
              </w:rPr>
              <w:t>1</w:t>
            </w:r>
          </w:p>
        </w:tc>
      </w:tr>
    </w:tbl>
    <w:p w:rsidR="00E31DBD" w:rsidRDefault="00E31DBD" w:rsidP="00E31DBD">
      <w:pPr>
        <w:ind w:firstLine="559"/>
        <w:jc w:val="both"/>
        <w:rPr>
          <w:rFonts w:eastAsia="Times New Roman CYR"/>
          <w:lang w:bidi="ru-RU"/>
        </w:rPr>
      </w:pPr>
      <w:r>
        <w:rPr>
          <w:rFonts w:eastAsia="Times New Roman CYR"/>
        </w:rPr>
        <w:t>10. Коэффициент поправки, учитывающий обеспеченность населения зелеными насаждениями (Ко) до момента окончания проведения инвентаризации и паспортизации зеленых насаждений на территории сельского поселения, считается равным 1.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11. Ксост - коэффициент поправки на текущее состояние зеленых насаждений, деревьев, кустарников: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>Таблица N 4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1304"/>
        <w:gridCol w:w="2835"/>
        <w:gridCol w:w="1930"/>
      </w:tblGrid>
      <w:tr w:rsidR="00E31DBD" w:rsidTr="00E31DBD">
        <w:tc>
          <w:tcPr>
            <w:tcW w:w="60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Arial"/>
                <w:lang w:bidi="ru-RU"/>
              </w:rPr>
            </w:pPr>
            <w:r>
              <w:rPr>
                <w:rFonts w:eastAsia="Times New Roman CYR"/>
              </w:rPr>
              <w:t>Ксост. - согласно инвентаризации и паспортизации зеленых насаждений</w:t>
            </w:r>
          </w:p>
        </w:tc>
      </w:tr>
      <w:tr w:rsidR="00E31DBD" w:rsidTr="00E31DBD"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хорошее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удовлетворительное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Arial"/>
                <w:lang w:bidi="ru-RU"/>
              </w:rPr>
            </w:pPr>
            <w:r>
              <w:rPr>
                <w:rFonts w:eastAsia="Times New Roman CYR"/>
              </w:rPr>
              <w:t>пухонесущие тополя</w:t>
            </w:r>
          </w:p>
        </w:tc>
      </w:tr>
      <w:tr w:rsidR="00E31DBD" w:rsidTr="00E31DBD"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1,2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1,0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Arial"/>
                <w:lang w:bidi="ru-RU"/>
              </w:rPr>
            </w:pPr>
            <w:r>
              <w:rPr>
                <w:rFonts w:eastAsia="Times New Roman CYR"/>
              </w:rPr>
              <w:t>0,5</w:t>
            </w:r>
          </w:p>
        </w:tc>
      </w:tr>
    </w:tbl>
    <w:p w:rsidR="00E31DBD" w:rsidRDefault="00E31DBD" w:rsidP="00E31DBD">
      <w:pPr>
        <w:ind w:firstLine="559"/>
        <w:jc w:val="both"/>
        <w:rPr>
          <w:rFonts w:eastAsia="Times New Roman CYR"/>
          <w:lang w:bidi="ru-RU"/>
        </w:rPr>
      </w:pPr>
      <w:r>
        <w:rPr>
          <w:rFonts w:eastAsia="Times New Roman CYR"/>
        </w:rPr>
        <w:t>12. Заросли самосевных деревьев, кустарников (деревья, кустарники самосевного и порослевого происхождения, образующие единый сомкнутый полог) рассчитываются следующим образом: каждые 100 кв. м приравниваются к 20 деревьям (кустарникам).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13. При подсчете количества кустарников в живой изгороди количество сносимых (вырубаемых) кустарников на каждый метр при однорядной изгороди принимается равным 3 штукам и двурядной - 5 штукам.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14. При незаконном сносе (уничтожении) зеленых насаждений применяется повышающий коэффициент (Кпов) = 5 к размеру компенсационной стоимости.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15. При повреждении зеленых насаждений применяется понижающий коэффициент (Кпон) = 0,5 к размеру компенсационной стоимости.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16. В случае невозможности определения фактического состояния вырубленных и (или) уничтоженных зеленых насаждений принимается коэффициент состояния (Ксост) = 1,0.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В случае невозможности определения видового состава и фактического состояния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(Ксост) = 1,0.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Пример расчета: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Необходимо произвести снос 3-х деревьев породы - липа (диаметром 15 см) в жилой зоне, в хорошем состоянии.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Ск = (Сдв x Кэ x Ко x Ксост x Кд) x Кинф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Сдв = Сп + См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Сдв = 3171,9 + 3893 = 7069,4 руб.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Ск = (7069,4 x 1,5 x 1 x 1,2 x 1,2) x 6,1% = 16201,36 руб.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Т.к. необходимо снести 3 дерева: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Ск = 16201,36 x 3 = 48604,08 руб.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При незаконном сносе (уничтожении) Ск = 48604,08 x 5 = 243020,40 руб.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>Приложение N 2</w:t>
      </w:r>
    </w:p>
    <w:p w:rsidR="00E31DBD" w:rsidRDefault="00E31DB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>к Порядку сноса и восстановления зеленых</w:t>
      </w:r>
    </w:p>
    <w:p w:rsidR="00E31DBD" w:rsidRDefault="00E31DB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 xml:space="preserve">насаждений на территории </w:t>
      </w:r>
    </w:p>
    <w:p w:rsidR="00E31DBD" w:rsidRDefault="0039260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 xml:space="preserve">сельского поселения </w:t>
      </w:r>
      <w:r w:rsidR="008E2B4D">
        <w:rPr>
          <w:rFonts w:eastAsia="Times New Roman CYR"/>
        </w:rPr>
        <w:t>Севрюкаево</w:t>
      </w:r>
      <w:r w:rsidR="00E31DBD">
        <w:rPr>
          <w:rFonts w:eastAsia="Times New Roman CYR"/>
        </w:rPr>
        <w:t xml:space="preserve"> </w:t>
      </w:r>
    </w:p>
    <w:p w:rsidR="00E31DBD" w:rsidRDefault="00E31DB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>муниципального района Ставропольский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spacing w:before="108" w:after="108"/>
        <w:jc w:val="center"/>
        <w:rPr>
          <w:rFonts w:eastAsia="Times New Roman CYR"/>
          <w:b/>
          <w:bCs/>
        </w:rPr>
      </w:pPr>
      <w:r>
        <w:rPr>
          <w:rFonts w:eastAsia="Times New Roman CYR"/>
          <w:b/>
          <w:bCs/>
        </w:rPr>
        <w:t>АКТ N________</w:t>
      </w:r>
    </w:p>
    <w:p w:rsidR="00E31DBD" w:rsidRDefault="00E31DBD" w:rsidP="00E31DBD">
      <w:pPr>
        <w:spacing w:before="108" w:after="108"/>
        <w:jc w:val="center"/>
        <w:rPr>
          <w:rFonts w:eastAsia="Times New Roman CYR"/>
        </w:rPr>
      </w:pPr>
      <w:r>
        <w:rPr>
          <w:rFonts w:eastAsia="Times New Roman CYR"/>
          <w:b/>
          <w:bCs/>
        </w:rPr>
        <w:t>обследования зеленых насаждений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Муниципальное образование</w:t>
      </w:r>
      <w:r w:rsidR="0039260D">
        <w:rPr>
          <w:rFonts w:eastAsia="Times New Roman CYR"/>
        </w:rPr>
        <w:t xml:space="preserve">    </w:t>
      </w:r>
      <w:r>
        <w:rPr>
          <w:rFonts w:eastAsia="Times New Roman CYR"/>
        </w:rPr>
        <w:t xml:space="preserve"> от "___"__________ 201___ г.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Комиссия в составе: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представитель ___________________________________,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_________________________________________</w:t>
      </w:r>
      <w:r w:rsidR="005848CA">
        <w:rPr>
          <w:rFonts w:eastAsia="Times New Roman CYR"/>
        </w:rPr>
        <w:t>___________________________</w:t>
      </w:r>
      <w:r>
        <w:rPr>
          <w:rFonts w:eastAsia="Times New Roman CYR"/>
        </w:rPr>
        <w:t>;</w:t>
      </w: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(Ф.И.О.)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представитель ____________________________________,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_________________________________________</w:t>
      </w:r>
      <w:r w:rsidR="005848CA">
        <w:rPr>
          <w:rFonts w:eastAsia="Times New Roman CYR"/>
        </w:rPr>
        <w:t xml:space="preserve">___________________________ </w:t>
      </w:r>
      <w:r>
        <w:rPr>
          <w:rFonts w:eastAsia="Times New Roman CYR"/>
        </w:rPr>
        <w:t>;</w:t>
      </w: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(Ф.И.О.)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представитель ____________________________________,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_________________________________________</w:t>
      </w:r>
      <w:r w:rsidR="005848CA">
        <w:rPr>
          <w:rFonts w:eastAsia="Times New Roman CYR"/>
        </w:rPr>
        <w:t xml:space="preserve">___________________________ </w:t>
      </w:r>
      <w:r>
        <w:rPr>
          <w:rFonts w:eastAsia="Times New Roman CYR"/>
        </w:rPr>
        <w:t>;</w:t>
      </w: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(Ф.И.О.)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&lt;*&gt; присутствии: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_________________________________________</w:t>
      </w:r>
      <w:r w:rsidR="005848CA">
        <w:rPr>
          <w:rFonts w:eastAsia="Times New Roman CYR"/>
        </w:rPr>
        <w:t xml:space="preserve">___________________________ </w:t>
      </w: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(Ф.И.О. заинтересованного в сносе лица - "Заявитель")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провела обследование зеленого насаждения, произрастающего по адресу: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_________________________________________</w:t>
      </w:r>
      <w:r w:rsidR="005848CA">
        <w:rPr>
          <w:rFonts w:eastAsia="Times New Roman CYR"/>
        </w:rPr>
        <w:t>___________________________</w:t>
      </w:r>
      <w:r>
        <w:rPr>
          <w:rFonts w:eastAsia="Times New Roman CYR"/>
        </w:rPr>
        <w:t>,</w:t>
      </w:r>
    </w:p>
    <w:p w:rsidR="005848CA" w:rsidRDefault="005848CA" w:rsidP="00E31DBD">
      <w:pPr>
        <w:ind w:firstLine="720"/>
        <w:jc w:val="both"/>
        <w:rPr>
          <w:rFonts w:eastAsia="Times New Roman CYR"/>
        </w:rPr>
      </w:pPr>
    </w:p>
    <w:p w:rsidR="00E31DBD" w:rsidRDefault="00E31DBD" w:rsidP="005848CA">
      <w:pPr>
        <w:jc w:val="both"/>
        <w:rPr>
          <w:rFonts w:eastAsia="Times New Roman CYR"/>
        </w:rPr>
      </w:pPr>
      <w:r>
        <w:rPr>
          <w:rFonts w:eastAsia="Times New Roman CYR"/>
        </w:rPr>
        <w:t>на основании заявления от "___"________________ 201___ г. N_____ и Порядка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сноса и восстановления зеленых насаждений на т</w:t>
      </w:r>
      <w:r w:rsidR="005848CA">
        <w:rPr>
          <w:rFonts w:eastAsia="Times New Roman CYR"/>
        </w:rPr>
        <w:t xml:space="preserve">ерритории сельского поселения </w:t>
      </w:r>
      <w:r w:rsidR="008E2B4D">
        <w:rPr>
          <w:rFonts w:eastAsia="Times New Roman CYR"/>
        </w:rPr>
        <w:t>Севрюкаево</w:t>
      </w:r>
      <w:r>
        <w:rPr>
          <w:rFonts w:eastAsia="Times New Roman CYR"/>
        </w:rPr>
        <w:t xml:space="preserve"> муниципального района Ставропольский Самарской области, утвержденного постановлением сельского поселения </w:t>
      </w:r>
      <w:r w:rsidR="008E2B4D">
        <w:rPr>
          <w:rFonts w:eastAsia="Times New Roman CYR"/>
        </w:rPr>
        <w:t>Севрюкаево</w:t>
      </w:r>
      <w:r>
        <w:rPr>
          <w:rFonts w:eastAsia="Times New Roman CYR"/>
        </w:rPr>
        <w:t xml:space="preserve"> муниципального района Ставропольский Самарской области.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На основании обследования комиссия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УСТАНОВИЛА: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_________________________________________</w:t>
      </w:r>
      <w:r w:rsidR="005848CA">
        <w:rPr>
          <w:rFonts w:eastAsia="Times New Roman CYR"/>
        </w:rPr>
        <w:t xml:space="preserve">___________________________ </w:t>
      </w: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(описание объекта с указанием качественных</w:t>
      </w: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и количественных характеристик зеленых насаждений)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___________________________________________________________________</w:t>
      </w:r>
      <w:r w:rsidR="005848CA">
        <w:rPr>
          <w:rFonts w:eastAsia="Times New Roman CYR"/>
        </w:rPr>
        <w:t xml:space="preserve">_ 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_________________________________________</w:t>
      </w:r>
      <w:r w:rsidR="005848CA">
        <w:rPr>
          <w:rFonts w:eastAsia="Times New Roman CYR"/>
        </w:rPr>
        <w:t>___________________________ __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Комиссией принято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698"/>
        <w:jc w:val="center"/>
        <w:rPr>
          <w:rFonts w:eastAsia="Times New Roman CYR"/>
        </w:rPr>
      </w:pPr>
    </w:p>
    <w:p w:rsidR="00E31DBD" w:rsidRDefault="00E31DBD" w:rsidP="00E31DBD">
      <w:pPr>
        <w:ind w:firstLine="698"/>
        <w:jc w:val="center"/>
        <w:rPr>
          <w:rFonts w:eastAsia="Times New Roman CYR"/>
        </w:rPr>
      </w:pPr>
    </w:p>
    <w:p w:rsidR="00E31DBD" w:rsidRDefault="00E31DBD" w:rsidP="00E31DBD">
      <w:pPr>
        <w:ind w:firstLine="698"/>
        <w:jc w:val="center"/>
        <w:rPr>
          <w:rFonts w:eastAsia="Times New Roman CYR"/>
        </w:rPr>
      </w:pPr>
    </w:p>
    <w:p w:rsidR="00E31DBD" w:rsidRDefault="00E31DBD" w:rsidP="00E31DBD">
      <w:pPr>
        <w:ind w:firstLine="698"/>
        <w:jc w:val="center"/>
        <w:rPr>
          <w:rFonts w:eastAsia="Times New Roman CYR"/>
        </w:rPr>
      </w:pPr>
    </w:p>
    <w:p w:rsidR="00E31DBD" w:rsidRDefault="00E31DBD" w:rsidP="00E31DBD">
      <w:pPr>
        <w:ind w:firstLine="698"/>
        <w:jc w:val="center"/>
        <w:rPr>
          <w:rFonts w:eastAsia="Times New Roman CYR"/>
        </w:rPr>
      </w:pPr>
    </w:p>
    <w:p w:rsidR="00E31DBD" w:rsidRDefault="00E31DBD" w:rsidP="00E31DBD">
      <w:pPr>
        <w:ind w:firstLine="698"/>
        <w:jc w:val="center"/>
        <w:rPr>
          <w:rFonts w:eastAsia="Times New Roman CYR"/>
        </w:rPr>
      </w:pP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РЕШЕНИЕ: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- Разрешить снос зеленых насаждений без выплаты компенсационной стоимости: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tbl>
      <w:tblPr>
        <w:tblW w:w="10694" w:type="dxa"/>
        <w:tblInd w:w="-28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78"/>
        <w:gridCol w:w="51"/>
        <w:gridCol w:w="1083"/>
        <w:gridCol w:w="108"/>
        <w:gridCol w:w="1026"/>
        <w:gridCol w:w="278"/>
        <w:gridCol w:w="1140"/>
        <w:gridCol w:w="447"/>
        <w:gridCol w:w="970"/>
        <w:gridCol w:w="563"/>
        <w:gridCol w:w="1705"/>
        <w:gridCol w:w="1845"/>
      </w:tblGrid>
      <w:tr w:rsidR="00E31DBD" w:rsidRPr="00BC2710" w:rsidTr="00BC2710">
        <w:tc>
          <w:tcPr>
            <w:tcW w:w="1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Pr="00BC2710" w:rsidRDefault="00E31DBD">
            <w:pPr>
              <w:autoSpaceDE w:val="0"/>
              <w:rPr>
                <w:rFonts w:eastAsia="Times New Roman CYR"/>
                <w:sz w:val="20"/>
                <w:szCs w:val="20"/>
                <w:lang w:bidi="ru-RU"/>
              </w:rPr>
            </w:pPr>
            <w:r w:rsidRPr="00BC2710">
              <w:rPr>
                <w:rFonts w:eastAsia="Times New Roman CYR"/>
                <w:sz w:val="20"/>
                <w:szCs w:val="20"/>
              </w:rPr>
              <w:t>Порода</w:t>
            </w:r>
          </w:p>
        </w:tc>
        <w:tc>
          <w:tcPr>
            <w:tcW w:w="1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Pr="00BC2710" w:rsidRDefault="00E31DBD">
            <w:pPr>
              <w:autoSpaceDE w:val="0"/>
              <w:jc w:val="center"/>
              <w:rPr>
                <w:rFonts w:eastAsia="Times New Roman CYR"/>
                <w:sz w:val="20"/>
                <w:szCs w:val="20"/>
                <w:lang w:bidi="ru-RU"/>
              </w:rPr>
            </w:pPr>
            <w:r w:rsidRPr="00BC2710">
              <w:rPr>
                <w:rFonts w:eastAsia="Times New Roman CYR"/>
                <w:sz w:val="20"/>
                <w:szCs w:val="20"/>
              </w:rPr>
              <w:t>Возраст (лет)</w:t>
            </w:r>
          </w:p>
        </w:tc>
        <w:tc>
          <w:tcPr>
            <w:tcW w:w="13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Pr="00BC2710" w:rsidRDefault="00E31DBD">
            <w:pPr>
              <w:autoSpaceDE w:val="0"/>
              <w:jc w:val="center"/>
              <w:rPr>
                <w:rFonts w:eastAsia="Times New Roman CYR"/>
                <w:sz w:val="20"/>
                <w:szCs w:val="20"/>
                <w:lang w:bidi="ru-RU"/>
              </w:rPr>
            </w:pPr>
            <w:r w:rsidRPr="00BC2710">
              <w:rPr>
                <w:rFonts w:eastAsia="Times New Roman CYR"/>
                <w:sz w:val="20"/>
                <w:szCs w:val="20"/>
              </w:rPr>
              <w:t>Диаметр (см)</w:t>
            </w:r>
          </w:p>
        </w:tc>
        <w:tc>
          <w:tcPr>
            <w:tcW w:w="15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Pr="00BC2710" w:rsidRDefault="00E31DBD">
            <w:pPr>
              <w:autoSpaceDE w:val="0"/>
              <w:jc w:val="center"/>
              <w:rPr>
                <w:rFonts w:eastAsia="Times New Roman CYR"/>
                <w:sz w:val="20"/>
                <w:szCs w:val="20"/>
                <w:lang w:bidi="ru-RU"/>
              </w:rPr>
            </w:pPr>
            <w:r w:rsidRPr="00BC2710">
              <w:rPr>
                <w:rFonts w:eastAsia="Times New Roman CYR"/>
                <w:sz w:val="20"/>
                <w:szCs w:val="20"/>
              </w:rPr>
              <w:t>Количество (шт.)</w:t>
            </w:r>
          </w:p>
        </w:tc>
        <w:tc>
          <w:tcPr>
            <w:tcW w:w="1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Pr="00BC2710" w:rsidRDefault="00E31DBD">
            <w:pPr>
              <w:autoSpaceDE w:val="0"/>
              <w:jc w:val="center"/>
              <w:rPr>
                <w:rFonts w:eastAsia="Arial"/>
                <w:sz w:val="20"/>
                <w:szCs w:val="20"/>
                <w:lang w:bidi="ru-RU"/>
              </w:rPr>
            </w:pPr>
            <w:r w:rsidRPr="00BC2710">
              <w:rPr>
                <w:rFonts w:eastAsia="Times New Roman CYR"/>
                <w:sz w:val="20"/>
                <w:szCs w:val="20"/>
              </w:rPr>
              <w:t>Состояние</w:t>
            </w:r>
          </w:p>
        </w:tc>
        <w:tc>
          <w:tcPr>
            <w:tcW w:w="3550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E31DBD" w:rsidRPr="00BC2710" w:rsidRDefault="00E31DBD">
            <w:pPr>
              <w:autoSpaceDE w:val="0"/>
              <w:snapToGrid w:val="0"/>
              <w:rPr>
                <w:rFonts w:eastAsia="Arial"/>
                <w:sz w:val="20"/>
                <w:szCs w:val="20"/>
                <w:lang w:bidi="ru-RU"/>
              </w:rPr>
            </w:pPr>
          </w:p>
        </w:tc>
      </w:tr>
      <w:tr w:rsidR="00E31DBD" w:rsidRPr="00BC2710" w:rsidTr="00BC2710">
        <w:tc>
          <w:tcPr>
            <w:tcW w:w="1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1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13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15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1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3550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E31DBD" w:rsidRPr="00BC2710" w:rsidRDefault="00E31DBD">
            <w:pPr>
              <w:autoSpaceDE w:val="0"/>
              <w:snapToGrid w:val="0"/>
              <w:rPr>
                <w:rFonts w:eastAsia="Arial"/>
                <w:sz w:val="20"/>
                <w:szCs w:val="20"/>
                <w:lang w:bidi="ru-RU"/>
              </w:rPr>
            </w:pPr>
          </w:p>
        </w:tc>
      </w:tr>
      <w:tr w:rsidR="00E31DBD" w:rsidRPr="00BC2710" w:rsidTr="00BC2710">
        <w:tc>
          <w:tcPr>
            <w:tcW w:w="1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Pr="00BC2710" w:rsidRDefault="00E31DBD">
            <w:pPr>
              <w:autoSpaceDE w:val="0"/>
              <w:rPr>
                <w:rFonts w:eastAsia="Times New Roman CYR"/>
                <w:sz w:val="20"/>
                <w:szCs w:val="20"/>
                <w:lang w:bidi="ru-RU"/>
              </w:rPr>
            </w:pPr>
            <w:r w:rsidRPr="00BC2710">
              <w:rPr>
                <w:rFonts w:eastAsia="Times New Roman CYR"/>
                <w:sz w:val="20"/>
                <w:szCs w:val="20"/>
              </w:rPr>
              <w:t>ИТОГО:</w:t>
            </w:r>
          </w:p>
        </w:tc>
        <w:tc>
          <w:tcPr>
            <w:tcW w:w="1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13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15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1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3550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E31DBD" w:rsidRPr="00BC2710" w:rsidRDefault="00E31DBD">
            <w:pPr>
              <w:autoSpaceDE w:val="0"/>
              <w:snapToGrid w:val="0"/>
              <w:rPr>
                <w:rFonts w:eastAsia="Arial"/>
                <w:sz w:val="20"/>
                <w:szCs w:val="20"/>
                <w:lang w:bidi="ru-RU"/>
              </w:rPr>
            </w:pPr>
          </w:p>
        </w:tc>
      </w:tr>
      <w:tr w:rsidR="00E31DBD" w:rsidRPr="00BC2710" w:rsidTr="00BC2710"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DBD" w:rsidRPr="00BC2710" w:rsidRDefault="00E31DBD">
            <w:pPr>
              <w:autoSpaceDE w:val="0"/>
              <w:jc w:val="center"/>
              <w:rPr>
                <w:rFonts w:eastAsia="Times New Roman CYR"/>
                <w:sz w:val="20"/>
                <w:szCs w:val="20"/>
                <w:lang w:bidi="ru-RU"/>
              </w:rPr>
            </w:pPr>
            <w:r w:rsidRPr="00BC2710">
              <w:rPr>
                <w:rFonts w:eastAsia="Times New Roman CYR"/>
                <w:sz w:val="20"/>
                <w:szCs w:val="20"/>
              </w:rPr>
              <w:t>Порода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DBD" w:rsidRPr="00BC2710" w:rsidRDefault="00E31DBD">
            <w:pPr>
              <w:autoSpaceDE w:val="0"/>
              <w:jc w:val="center"/>
              <w:rPr>
                <w:rFonts w:eastAsia="Times New Roman CYR"/>
                <w:sz w:val="20"/>
                <w:szCs w:val="20"/>
                <w:lang w:bidi="ru-RU"/>
              </w:rPr>
            </w:pPr>
            <w:r w:rsidRPr="00BC2710">
              <w:rPr>
                <w:rFonts w:eastAsia="Times New Roman CYR"/>
                <w:sz w:val="20"/>
                <w:szCs w:val="20"/>
              </w:rPr>
              <w:t>Возраст (лет)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DBD" w:rsidRPr="00BC2710" w:rsidRDefault="00E31DBD">
            <w:pPr>
              <w:autoSpaceDE w:val="0"/>
              <w:jc w:val="center"/>
              <w:rPr>
                <w:rFonts w:eastAsia="Times New Roman CYR"/>
                <w:sz w:val="20"/>
                <w:szCs w:val="20"/>
                <w:lang w:bidi="ru-RU"/>
              </w:rPr>
            </w:pPr>
            <w:r w:rsidRPr="00BC2710">
              <w:rPr>
                <w:rFonts w:eastAsia="Times New Roman CYR"/>
                <w:sz w:val="20"/>
                <w:szCs w:val="20"/>
              </w:rPr>
              <w:t>Диаметр (см)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DBD" w:rsidRPr="00BC2710" w:rsidRDefault="00E31DBD">
            <w:pPr>
              <w:autoSpaceDE w:val="0"/>
              <w:jc w:val="center"/>
              <w:rPr>
                <w:rFonts w:eastAsia="Times New Roman CYR"/>
                <w:sz w:val="20"/>
                <w:szCs w:val="20"/>
                <w:lang w:bidi="ru-RU"/>
              </w:rPr>
            </w:pPr>
            <w:r w:rsidRPr="00BC2710">
              <w:rPr>
                <w:rFonts w:eastAsia="Times New Roman CYR"/>
                <w:sz w:val="20"/>
                <w:szCs w:val="20"/>
              </w:rPr>
              <w:t>Количество (шт.)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DBD" w:rsidRPr="00BC2710" w:rsidRDefault="00E31DBD">
            <w:pPr>
              <w:autoSpaceDE w:val="0"/>
              <w:jc w:val="center"/>
              <w:rPr>
                <w:rFonts w:eastAsia="Times New Roman CYR"/>
                <w:sz w:val="20"/>
                <w:szCs w:val="20"/>
                <w:lang w:bidi="ru-RU"/>
              </w:rPr>
            </w:pPr>
            <w:r w:rsidRPr="00BC2710">
              <w:rPr>
                <w:rFonts w:eastAsia="Times New Roman CYR"/>
                <w:sz w:val="20"/>
                <w:szCs w:val="20"/>
              </w:rPr>
              <w:t>Состояние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DBD" w:rsidRPr="00BC2710" w:rsidRDefault="00E31DBD">
            <w:pPr>
              <w:autoSpaceDE w:val="0"/>
              <w:jc w:val="center"/>
              <w:rPr>
                <w:rFonts w:eastAsia="Times New Roman CYR"/>
                <w:sz w:val="20"/>
                <w:szCs w:val="20"/>
                <w:lang w:bidi="ru-RU"/>
              </w:rPr>
            </w:pPr>
            <w:r w:rsidRPr="00BC2710">
              <w:rPr>
                <w:rFonts w:eastAsia="Times New Roman CYR"/>
                <w:sz w:val="20"/>
                <w:szCs w:val="20"/>
              </w:rPr>
              <w:t>Компенсационная стоимость за единицу (руб.)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DBD" w:rsidRPr="00BC2710" w:rsidRDefault="00E31DBD">
            <w:pPr>
              <w:autoSpaceDE w:val="0"/>
              <w:jc w:val="center"/>
              <w:rPr>
                <w:rFonts w:eastAsia="Arial"/>
                <w:sz w:val="20"/>
                <w:szCs w:val="20"/>
                <w:lang w:bidi="ru-RU"/>
              </w:rPr>
            </w:pPr>
            <w:r w:rsidRPr="00BC2710">
              <w:rPr>
                <w:rFonts w:eastAsia="Times New Roman CYR"/>
                <w:sz w:val="20"/>
                <w:szCs w:val="20"/>
              </w:rPr>
              <w:t>Компенсационная стоимость всего (руб.)</w:t>
            </w:r>
          </w:p>
        </w:tc>
      </w:tr>
      <w:tr w:rsidR="00E31DBD" w:rsidRPr="00BC2710" w:rsidTr="00BC2710"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</w:tr>
      <w:tr w:rsidR="00E31DBD" w:rsidRPr="00BC2710" w:rsidTr="00BC2710"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DBD" w:rsidRPr="00BC2710" w:rsidRDefault="00E31DBD">
            <w:pPr>
              <w:autoSpaceDE w:val="0"/>
              <w:jc w:val="center"/>
              <w:rPr>
                <w:rFonts w:eastAsia="Times New Roman CYR"/>
                <w:sz w:val="20"/>
                <w:szCs w:val="20"/>
                <w:lang w:bidi="ru-RU"/>
              </w:rPr>
            </w:pPr>
            <w:r w:rsidRPr="00BC2710">
              <w:rPr>
                <w:rFonts w:eastAsia="Times New Roman CYR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BD" w:rsidRPr="00BC2710" w:rsidRDefault="00E31DBD">
            <w:pPr>
              <w:autoSpaceDE w:val="0"/>
              <w:snapToGrid w:val="0"/>
              <w:jc w:val="both"/>
              <w:rPr>
                <w:rFonts w:eastAsia="Times New Roman CYR"/>
                <w:sz w:val="20"/>
                <w:szCs w:val="20"/>
                <w:lang w:bidi="ru-RU"/>
              </w:rPr>
            </w:pPr>
          </w:p>
        </w:tc>
      </w:tr>
    </w:tbl>
    <w:p w:rsidR="00E31DBD" w:rsidRDefault="00E31DBD" w:rsidP="00E31DBD">
      <w:pPr>
        <w:ind w:firstLine="559"/>
        <w:jc w:val="both"/>
        <w:rPr>
          <w:rFonts w:eastAsia="Times New Roman CYR"/>
          <w:lang w:bidi="ru-RU"/>
        </w:rPr>
      </w:pPr>
      <w:r>
        <w:rPr>
          <w:rFonts w:eastAsia="Times New Roman CYR"/>
        </w:rPr>
        <w:t>- Разрешить снос зеленых насаждений с выплатой компенсационной стоимости в размере: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Расчет компенсационной стоимости произведен на основании Методики расчета компенсационной стоимости зеленых насаждений и исчисления размера ущерба при незаконных рубках, повреждении, уничтожении зеленых насаждений на территории сельского по</w:t>
      </w:r>
      <w:r w:rsidR="0039260D">
        <w:rPr>
          <w:rFonts w:eastAsia="Times New Roman CYR"/>
        </w:rPr>
        <w:t xml:space="preserve">селения </w:t>
      </w:r>
      <w:r w:rsidR="008E2B4D">
        <w:rPr>
          <w:rFonts w:eastAsia="Times New Roman CYR"/>
        </w:rPr>
        <w:t>Севрюкаево</w:t>
      </w:r>
      <w:r>
        <w:rPr>
          <w:rFonts w:eastAsia="Times New Roman CYR"/>
        </w:rPr>
        <w:t xml:space="preserve"> муниципального района Ставропольский Самарской области.</w:t>
      </w: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Реквизиты для перечисления компенсационной стоимости за снос зеленых насаждений: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 xml:space="preserve">Администрация сельского поселения </w:t>
      </w:r>
      <w:r w:rsidR="008E2B4D">
        <w:rPr>
          <w:rFonts w:eastAsia="Times New Roman CYR"/>
        </w:rPr>
        <w:t>Севрюкаево</w:t>
      </w:r>
      <w:r>
        <w:rPr>
          <w:rFonts w:eastAsia="Times New Roman CYR"/>
        </w:rPr>
        <w:t xml:space="preserve"> муниципального района Ставропольский Самарской</w:t>
      </w:r>
      <w:r w:rsidR="005848CA">
        <w:rPr>
          <w:rFonts w:eastAsia="Times New Roman CYR"/>
        </w:rPr>
        <w:t xml:space="preserve"> области</w:t>
      </w:r>
    </w:p>
    <w:p w:rsidR="005848CA" w:rsidRDefault="005848CA" w:rsidP="00E31DBD">
      <w:pPr>
        <w:ind w:firstLine="559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л.с. ________, сч., в ГРКЦ ________________________, БИК ___________, ИНН __________, КПП _________, КБК _____________, ОКАТО ___________, назначение платежа: оплата компенсационной стоимости".</w:t>
      </w:r>
    </w:p>
    <w:p w:rsidR="0039260D" w:rsidRDefault="0039260D" w:rsidP="00E31DBD">
      <w:pPr>
        <w:ind w:firstLine="559"/>
        <w:jc w:val="both"/>
        <w:rPr>
          <w:rFonts w:eastAsia="Times New Roman CYR"/>
        </w:rPr>
      </w:pP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Мне, _____________________________________________________________________</w:t>
      </w: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ФИО, должность представителя заинтересованного лица, подавшего</w:t>
      </w:r>
    </w:p>
    <w:p w:rsidR="00E31DBD" w:rsidRDefault="00E31DBD" w:rsidP="00E31DBD">
      <w:pPr>
        <w:ind w:firstLine="698"/>
        <w:jc w:val="center"/>
        <w:rPr>
          <w:rFonts w:eastAsia="Times New Roman CYR"/>
        </w:rPr>
      </w:pPr>
      <w:r>
        <w:rPr>
          <w:rFonts w:eastAsia="Times New Roman CYR"/>
        </w:rPr>
        <w:t>заявление о вынужденном сносе зеленых насаждений)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rPr>
          <w:rFonts w:eastAsia="Times New Roman CYR"/>
        </w:rPr>
      </w:pPr>
      <w:r>
        <w:rPr>
          <w:rFonts w:eastAsia="Times New Roman CYR"/>
        </w:rPr>
        <w:t>Разъяснена обязанность предварительной оплаты компенсационной стоимости подпадающих под вынужденный снос зеленых насаждений.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Я предупрежден (а), что снос зеленых насаждений без предварительной оплаты компенсационной стоимости и получения соответствующего разрешения влечет административную ответственность в порядке, установленном действующим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законодательством Российской Федерации, с взысканием ущерба, причиненного незаконной рубкой зеленых насаждений в размере 5-кратной компенсационной стоимости.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__________________________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подпись "Заявителя"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- отказать в сносе зеленых насаждений: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1196"/>
        <w:gridCol w:w="1134"/>
        <w:gridCol w:w="1276"/>
        <w:gridCol w:w="1559"/>
        <w:gridCol w:w="1703"/>
      </w:tblGrid>
      <w:tr w:rsidR="00E31DBD" w:rsidTr="00E31DBD"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Порода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Возраст (лет)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Диаметр (см)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Количество (шт.)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1DBD" w:rsidRDefault="00E31DBD">
            <w:pPr>
              <w:autoSpaceDE w:val="0"/>
              <w:jc w:val="center"/>
              <w:rPr>
                <w:rFonts w:eastAsia="Arial"/>
                <w:lang w:bidi="ru-RU"/>
              </w:rPr>
            </w:pPr>
            <w:r>
              <w:rPr>
                <w:rFonts w:eastAsia="Times New Roman CYR"/>
              </w:rPr>
              <w:t>Состояние</w:t>
            </w:r>
          </w:p>
        </w:tc>
      </w:tr>
      <w:tr w:rsidR="00E31DBD" w:rsidTr="00E31DBD"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</w:tr>
      <w:tr w:rsidR="00E31DBD" w:rsidTr="00E31DBD"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1DBD" w:rsidRDefault="00E31DBD">
            <w:pPr>
              <w:autoSpaceDE w:val="0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</w:rPr>
              <w:t>ИТОГО: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1DBD" w:rsidRDefault="00E31DBD">
            <w:pPr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</w:p>
        </w:tc>
      </w:tr>
    </w:tbl>
    <w:p w:rsidR="0039260D" w:rsidRDefault="0039260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39260D">
      <w:pPr>
        <w:ind w:firstLine="720"/>
        <w:rPr>
          <w:rFonts w:eastAsia="Times New Roman CYR"/>
          <w:lang w:bidi="ru-RU"/>
        </w:rPr>
      </w:pPr>
      <w:r>
        <w:rPr>
          <w:rFonts w:eastAsia="Times New Roman CYR"/>
        </w:rPr>
        <w:t xml:space="preserve">Обоснование отказа: </w:t>
      </w:r>
      <w:r w:rsidR="0039260D">
        <w:rPr>
          <w:rFonts w:eastAsia="Times New Roman CYR"/>
        </w:rPr>
        <w:t xml:space="preserve">    </w:t>
      </w:r>
      <w:r>
        <w:rPr>
          <w:rFonts w:eastAsia="Times New Roman CYR"/>
        </w:rPr>
        <w:lastRenderedPageBreak/>
        <w:t>____________________________________________________________________</w:t>
      </w:r>
    </w:p>
    <w:p w:rsidR="00E31DBD" w:rsidRDefault="0039260D" w:rsidP="0039260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 xml:space="preserve"> </w:t>
      </w:r>
      <w:r w:rsidR="00E31DBD">
        <w:rPr>
          <w:rFonts w:eastAsia="Times New Roman CYR"/>
        </w:rPr>
        <w:t>___________________________________________</w:t>
      </w:r>
      <w:r>
        <w:rPr>
          <w:rFonts w:eastAsia="Times New Roman CYR"/>
        </w:rPr>
        <w:t xml:space="preserve">_________________________ </w:t>
      </w:r>
    </w:p>
    <w:p w:rsidR="00E31DBD" w:rsidRDefault="00E31DBD" w:rsidP="0039260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 xml:space="preserve">____________________________________________________________________ </w:t>
      </w:r>
    </w:p>
    <w:p w:rsidR="0039260D" w:rsidRDefault="0039260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Подписи: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 xml:space="preserve">Представитель_______________________________________________________ 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 xml:space="preserve">Представитель_______________________________________________________ 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 xml:space="preserve">Представитель_______________________________________________________ 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"Заявитель" _________________________________________________________________________ _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5848CA" w:rsidRDefault="005848CA" w:rsidP="00E31DBD">
      <w:pPr>
        <w:ind w:firstLine="698"/>
        <w:jc w:val="right"/>
        <w:rPr>
          <w:rFonts w:eastAsia="Times New Roman CYR"/>
        </w:rPr>
      </w:pPr>
    </w:p>
    <w:p w:rsidR="005848CA" w:rsidRDefault="005848CA" w:rsidP="00E31DBD">
      <w:pPr>
        <w:ind w:firstLine="698"/>
        <w:jc w:val="right"/>
        <w:rPr>
          <w:rFonts w:eastAsia="Times New Roman CYR"/>
        </w:rPr>
      </w:pPr>
    </w:p>
    <w:p w:rsidR="005848CA" w:rsidRDefault="005848CA" w:rsidP="00E31DBD">
      <w:pPr>
        <w:ind w:firstLine="698"/>
        <w:jc w:val="right"/>
        <w:rPr>
          <w:rFonts w:eastAsia="Times New Roman CYR"/>
        </w:rPr>
      </w:pPr>
    </w:p>
    <w:p w:rsidR="005848CA" w:rsidRDefault="005848CA" w:rsidP="00E31DBD">
      <w:pPr>
        <w:ind w:firstLine="698"/>
        <w:jc w:val="right"/>
        <w:rPr>
          <w:rFonts w:eastAsia="Times New Roman CYR"/>
        </w:rPr>
      </w:pPr>
    </w:p>
    <w:p w:rsidR="005848CA" w:rsidRDefault="005848CA" w:rsidP="00E31DBD">
      <w:pPr>
        <w:ind w:firstLine="698"/>
        <w:jc w:val="right"/>
        <w:rPr>
          <w:rFonts w:eastAsia="Times New Roman CYR"/>
        </w:rPr>
      </w:pPr>
    </w:p>
    <w:p w:rsidR="005848CA" w:rsidRDefault="005848CA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</w:p>
    <w:p w:rsidR="00BC2710" w:rsidRDefault="00BC2710" w:rsidP="00E31DBD">
      <w:pPr>
        <w:ind w:firstLine="698"/>
        <w:jc w:val="right"/>
        <w:rPr>
          <w:rFonts w:eastAsia="Times New Roman CYR"/>
        </w:rPr>
      </w:pPr>
    </w:p>
    <w:p w:rsidR="00BC2710" w:rsidRDefault="00BC2710" w:rsidP="00E31DBD">
      <w:pPr>
        <w:ind w:firstLine="698"/>
        <w:jc w:val="right"/>
        <w:rPr>
          <w:rFonts w:eastAsia="Times New Roman CYR"/>
        </w:rPr>
      </w:pPr>
    </w:p>
    <w:p w:rsidR="00BC2710" w:rsidRDefault="00BC2710" w:rsidP="00E31DBD">
      <w:pPr>
        <w:ind w:firstLine="698"/>
        <w:jc w:val="right"/>
        <w:rPr>
          <w:rFonts w:eastAsia="Times New Roman CYR"/>
        </w:rPr>
      </w:pPr>
    </w:p>
    <w:p w:rsidR="00E31DBD" w:rsidRDefault="00E31DB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lastRenderedPageBreak/>
        <w:t>Приложение N 3</w:t>
      </w:r>
    </w:p>
    <w:p w:rsidR="00E31DBD" w:rsidRDefault="00E31DB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>к Порядку</w:t>
      </w:r>
    </w:p>
    <w:p w:rsidR="00E31DBD" w:rsidRDefault="00E31DB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>сноса и восстановления зеленых насаждений</w:t>
      </w:r>
    </w:p>
    <w:p w:rsidR="00E31DBD" w:rsidRDefault="00E31DB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 xml:space="preserve">на территории сельского поселения </w:t>
      </w:r>
      <w:r w:rsidR="008E2B4D">
        <w:rPr>
          <w:rFonts w:eastAsia="Times New Roman CYR"/>
        </w:rPr>
        <w:t>Севрюкаево</w:t>
      </w:r>
    </w:p>
    <w:p w:rsidR="00E31DBD" w:rsidRDefault="00E31DB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 xml:space="preserve"> муниципального района Ставропольский</w:t>
      </w:r>
    </w:p>
    <w:p w:rsidR="0039260D" w:rsidRDefault="0039260D" w:rsidP="00E31DBD">
      <w:pPr>
        <w:ind w:firstLine="698"/>
        <w:jc w:val="right"/>
        <w:rPr>
          <w:rFonts w:eastAsia="Times New Roman CYR"/>
        </w:rPr>
      </w:pPr>
      <w:r>
        <w:rPr>
          <w:rFonts w:eastAsia="Times New Roman CYR"/>
        </w:rPr>
        <w:t>Самарской области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39260D" w:rsidRDefault="0039260D" w:rsidP="00E31DBD">
      <w:pPr>
        <w:spacing w:before="108" w:after="108"/>
        <w:jc w:val="center"/>
        <w:rPr>
          <w:rFonts w:eastAsia="Times New Roman CYR"/>
          <w:bCs/>
        </w:rPr>
      </w:pPr>
    </w:p>
    <w:p w:rsidR="0039260D" w:rsidRDefault="0039260D" w:rsidP="00E31DBD">
      <w:pPr>
        <w:spacing w:before="108" w:after="108"/>
        <w:jc w:val="center"/>
        <w:rPr>
          <w:rFonts w:eastAsia="Times New Roman CYR"/>
          <w:bCs/>
        </w:rPr>
      </w:pPr>
    </w:p>
    <w:p w:rsidR="00E31DBD" w:rsidRPr="00E31DBD" w:rsidRDefault="00E31DBD" w:rsidP="00E31DBD">
      <w:pPr>
        <w:spacing w:before="108" w:after="108"/>
        <w:jc w:val="center"/>
        <w:rPr>
          <w:rFonts w:eastAsia="Times New Roman CYR"/>
          <w:bCs/>
        </w:rPr>
      </w:pPr>
      <w:r w:rsidRPr="00E31DBD">
        <w:rPr>
          <w:rFonts w:eastAsia="Times New Roman CYR"/>
          <w:bCs/>
        </w:rPr>
        <w:t>Комиссия</w:t>
      </w:r>
    </w:p>
    <w:p w:rsidR="00E31DBD" w:rsidRPr="00E31DBD" w:rsidRDefault="00E31DBD" w:rsidP="00E31DBD">
      <w:pPr>
        <w:jc w:val="center"/>
        <w:rPr>
          <w:rFonts w:eastAsia="Times New Roman CYR"/>
          <w:bCs/>
        </w:rPr>
      </w:pPr>
      <w:r w:rsidRPr="00E31DBD">
        <w:rPr>
          <w:rFonts w:eastAsia="Times New Roman CYR"/>
          <w:bCs/>
        </w:rPr>
        <w:t>по обследованию зеленых насаждений</w:t>
      </w:r>
    </w:p>
    <w:p w:rsidR="00E31DBD" w:rsidRPr="00E31DBD" w:rsidRDefault="00E31DBD" w:rsidP="00E31DBD">
      <w:pPr>
        <w:jc w:val="center"/>
        <w:rPr>
          <w:rFonts w:eastAsia="Times New Roman CYR"/>
        </w:rPr>
      </w:pPr>
      <w:r w:rsidRPr="00E31DBD">
        <w:rPr>
          <w:rFonts w:eastAsia="Times New Roman CYR"/>
          <w:bCs/>
        </w:rPr>
        <w:t xml:space="preserve">на территории </w:t>
      </w:r>
      <w:r w:rsidRPr="00E31DBD">
        <w:rPr>
          <w:rFonts w:eastAsia="Times New Roman CYR"/>
        </w:rPr>
        <w:t xml:space="preserve">сельского поселения </w:t>
      </w:r>
      <w:r w:rsidR="008E2B4D">
        <w:rPr>
          <w:rFonts w:eastAsia="Times New Roman CYR"/>
        </w:rPr>
        <w:t>Севрюкаево</w:t>
      </w:r>
      <w:r w:rsidRPr="00E31DBD">
        <w:rPr>
          <w:rFonts w:eastAsia="Times New Roman CYR"/>
        </w:rPr>
        <w:t xml:space="preserve"> муниципального района Ставропольский</w:t>
      </w:r>
      <w:r w:rsidRPr="00E31DBD">
        <w:rPr>
          <w:rFonts w:eastAsia="Times New Roman CYR"/>
          <w:bCs/>
        </w:rPr>
        <w:t xml:space="preserve"> Самарской области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39260D" w:rsidRDefault="0039260D" w:rsidP="00E31DBD">
      <w:pPr>
        <w:ind w:firstLine="559"/>
        <w:jc w:val="both"/>
        <w:rPr>
          <w:rFonts w:eastAsia="Times New Roman CYR"/>
        </w:rPr>
      </w:pPr>
    </w:p>
    <w:p w:rsidR="00E31DBD" w:rsidRDefault="00E31DBD" w:rsidP="00E31DBD">
      <w:pPr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>Состав комиссии:</w:t>
      </w:r>
    </w:p>
    <w:p w:rsidR="00E31DBD" w:rsidRDefault="00E31DBD" w:rsidP="00E31DBD">
      <w:pPr>
        <w:ind w:firstLine="720"/>
        <w:jc w:val="both"/>
        <w:rPr>
          <w:rFonts w:eastAsia="Times New Roman CYR"/>
        </w:rPr>
      </w:pPr>
    </w:p>
    <w:p w:rsidR="00E31DBD" w:rsidRDefault="00E31DBD" w:rsidP="00E31DBD">
      <w:pPr>
        <w:ind w:left="838"/>
        <w:jc w:val="both"/>
        <w:rPr>
          <w:rFonts w:eastAsia="Arial"/>
        </w:rPr>
      </w:pPr>
    </w:p>
    <w:p w:rsidR="0039260D" w:rsidRDefault="0039260D" w:rsidP="009E1085">
      <w:pPr>
        <w:spacing w:line="276" w:lineRule="auto"/>
        <w:ind w:firstLine="559"/>
        <w:jc w:val="both"/>
        <w:rPr>
          <w:rFonts w:eastAsia="Times New Roman CYR"/>
        </w:rPr>
      </w:pPr>
      <w:r>
        <w:rPr>
          <w:rFonts w:eastAsia="Times New Roman CYR"/>
        </w:rPr>
        <w:t xml:space="preserve">Председатель комиссии: </w:t>
      </w:r>
    </w:p>
    <w:p w:rsidR="009E1085" w:rsidRDefault="001B65FF" w:rsidP="009E1085">
      <w:pPr>
        <w:spacing w:line="276" w:lineRule="auto"/>
        <w:ind w:firstLine="559"/>
        <w:jc w:val="both"/>
      </w:pPr>
      <w:r>
        <w:rPr>
          <w:rFonts w:eastAsia="Times New Roman CYR"/>
        </w:rPr>
        <w:t>Аленбатров Н.Н.</w:t>
      </w:r>
      <w:r w:rsidR="0039260D">
        <w:rPr>
          <w:rFonts w:eastAsia="Times New Roman CYR"/>
        </w:rPr>
        <w:t>.   -            глав</w:t>
      </w:r>
      <w:r w:rsidR="005848CA">
        <w:rPr>
          <w:rFonts w:eastAsia="Times New Roman CYR"/>
        </w:rPr>
        <w:t>а</w:t>
      </w:r>
      <w:r w:rsidR="009E1085">
        <w:rPr>
          <w:rFonts w:eastAsia="Times New Roman CYR"/>
        </w:rPr>
        <w:t xml:space="preserve">    сельского поселения </w:t>
      </w:r>
      <w:r w:rsidR="008E2B4D">
        <w:rPr>
          <w:rFonts w:eastAsia="Times New Roman CYR"/>
        </w:rPr>
        <w:t>Севрюкаево</w:t>
      </w:r>
      <w:r w:rsidR="009E1085">
        <w:rPr>
          <w:rFonts w:eastAsia="Times New Roman CYR"/>
        </w:rPr>
        <w:t xml:space="preserve"> </w:t>
      </w:r>
    </w:p>
    <w:p w:rsidR="009E1085" w:rsidRDefault="009E1085" w:rsidP="009E1085">
      <w:pPr>
        <w:spacing w:line="276" w:lineRule="auto"/>
        <w:ind w:firstLine="720"/>
        <w:jc w:val="both"/>
      </w:pPr>
      <w:r>
        <w:rPr>
          <w:rFonts w:eastAsia="Times New Roman CYR"/>
        </w:rPr>
        <w:t xml:space="preserve">                                      муниципального района Ставропольский Самарской области</w:t>
      </w:r>
    </w:p>
    <w:p w:rsidR="009E1085" w:rsidRDefault="009E1085" w:rsidP="009E1085">
      <w:pPr>
        <w:spacing w:line="276" w:lineRule="auto"/>
        <w:ind w:firstLine="720"/>
        <w:jc w:val="both"/>
        <w:rPr>
          <w:rFonts w:eastAsia="Times New Roman CYR"/>
        </w:rPr>
      </w:pPr>
    </w:p>
    <w:p w:rsidR="0039260D" w:rsidRDefault="0039260D" w:rsidP="009E1085">
      <w:pPr>
        <w:spacing w:line="276" w:lineRule="auto"/>
        <w:jc w:val="both"/>
        <w:rPr>
          <w:rFonts w:eastAsia="Times New Roman CYR"/>
        </w:rPr>
      </w:pPr>
      <w:r>
        <w:rPr>
          <w:rFonts w:eastAsia="Times New Roman CYR"/>
        </w:rPr>
        <w:t xml:space="preserve">          Члены комиссии:</w:t>
      </w:r>
    </w:p>
    <w:p w:rsidR="0039260D" w:rsidRDefault="009E1085" w:rsidP="009E1085">
      <w:pPr>
        <w:spacing w:line="276" w:lineRule="auto"/>
        <w:jc w:val="both"/>
        <w:rPr>
          <w:rFonts w:eastAsia="Times New Roman CYR"/>
        </w:rPr>
      </w:pPr>
      <w:r>
        <w:rPr>
          <w:rFonts w:eastAsia="Times New Roman CYR"/>
        </w:rPr>
        <w:t xml:space="preserve">    </w:t>
      </w:r>
    </w:p>
    <w:p w:rsidR="009E1085" w:rsidRDefault="001B65FF" w:rsidP="009E1085">
      <w:pPr>
        <w:spacing w:line="276" w:lineRule="auto"/>
        <w:jc w:val="both"/>
        <w:rPr>
          <w:rFonts w:eastAsia="Times New Roman CYR"/>
        </w:rPr>
      </w:pPr>
      <w:r>
        <w:rPr>
          <w:rFonts w:eastAsia="Times New Roman CYR"/>
        </w:rPr>
        <w:t xml:space="preserve">         Николаева А.М.      </w:t>
      </w:r>
      <w:r w:rsidR="0039260D">
        <w:rPr>
          <w:rFonts w:eastAsia="Times New Roman CYR"/>
        </w:rPr>
        <w:t xml:space="preserve">.   -     </w:t>
      </w:r>
      <w:r>
        <w:rPr>
          <w:rFonts w:eastAsia="Times New Roman CYR"/>
        </w:rPr>
        <w:t xml:space="preserve">ведущий специалист </w:t>
      </w:r>
      <w:r w:rsidR="009E1085">
        <w:rPr>
          <w:rFonts w:eastAsia="Times New Roman CYR"/>
        </w:rPr>
        <w:t xml:space="preserve"> сельского поселения        </w:t>
      </w:r>
    </w:p>
    <w:p w:rsidR="009E1085" w:rsidRDefault="009E1085" w:rsidP="009E1085">
      <w:pPr>
        <w:spacing w:line="276" w:lineRule="auto"/>
        <w:jc w:val="both"/>
        <w:rPr>
          <w:rFonts w:eastAsia="Times New Roman CYR"/>
        </w:rPr>
      </w:pPr>
      <w:r>
        <w:rPr>
          <w:rFonts w:eastAsia="Times New Roman CYR"/>
        </w:rPr>
        <w:t xml:space="preserve">                    </w:t>
      </w:r>
      <w:r w:rsidR="0039260D">
        <w:rPr>
          <w:rFonts w:eastAsia="Times New Roman CYR"/>
        </w:rPr>
        <w:t xml:space="preserve">                              </w:t>
      </w:r>
      <w:r w:rsidR="008E2B4D">
        <w:rPr>
          <w:rFonts w:eastAsia="Times New Roman CYR"/>
        </w:rPr>
        <w:t>Севрюкаево</w:t>
      </w:r>
      <w:r>
        <w:rPr>
          <w:rFonts w:eastAsia="Times New Roman CYR"/>
        </w:rPr>
        <w:t xml:space="preserve"> муниципального района Ставропольский  </w:t>
      </w:r>
    </w:p>
    <w:p w:rsidR="009E1085" w:rsidRDefault="009E1085" w:rsidP="009E1085">
      <w:pPr>
        <w:spacing w:line="276" w:lineRule="auto"/>
        <w:jc w:val="both"/>
      </w:pPr>
      <w:r>
        <w:rPr>
          <w:rFonts w:eastAsia="Times New Roman CYR"/>
        </w:rPr>
        <w:t xml:space="preserve">                                                  Самарской области</w:t>
      </w:r>
    </w:p>
    <w:p w:rsidR="009E1085" w:rsidRDefault="009E1085" w:rsidP="009E1085">
      <w:pPr>
        <w:spacing w:line="276" w:lineRule="auto"/>
        <w:jc w:val="both"/>
      </w:pPr>
    </w:p>
    <w:p w:rsidR="009E1085" w:rsidRDefault="009E1085" w:rsidP="009E1085">
      <w:pPr>
        <w:spacing w:line="276" w:lineRule="auto"/>
        <w:ind w:left="838"/>
        <w:jc w:val="both"/>
        <w:rPr>
          <w:rFonts w:eastAsia="Times New Roman CYR"/>
        </w:rPr>
      </w:pPr>
    </w:p>
    <w:p w:rsidR="0039260D" w:rsidRDefault="0039260D" w:rsidP="0039260D">
      <w:pPr>
        <w:spacing w:line="276" w:lineRule="auto"/>
        <w:jc w:val="both"/>
        <w:rPr>
          <w:rFonts w:eastAsia="Times New Roman CYR"/>
        </w:rPr>
      </w:pPr>
      <w:r>
        <w:rPr>
          <w:rFonts w:eastAsia="Times New Roman CYR"/>
        </w:rPr>
        <w:t xml:space="preserve">         </w:t>
      </w:r>
    </w:p>
    <w:p w:rsidR="002D1AD7" w:rsidRDefault="005848CA" w:rsidP="001B65FF">
      <w:pPr>
        <w:spacing w:line="276" w:lineRule="auto"/>
        <w:jc w:val="both"/>
        <w:rPr>
          <w:rFonts w:eastAsia="Times New Roman CYR" w:cs="Tahoma"/>
        </w:rPr>
      </w:pPr>
      <w:r>
        <w:rPr>
          <w:rFonts w:eastAsia="Times New Roman CYR"/>
        </w:rPr>
        <w:t xml:space="preserve">         </w:t>
      </w:r>
      <w:r w:rsidR="001B65FF">
        <w:rPr>
          <w:rFonts w:eastAsia="Times New Roman CYR"/>
        </w:rPr>
        <w:t>Хадеева Е.В.</w:t>
      </w:r>
      <w:r w:rsidR="0039260D">
        <w:rPr>
          <w:rFonts w:eastAsia="Times New Roman CYR"/>
        </w:rPr>
        <w:t xml:space="preserve">          </w:t>
      </w:r>
      <w:r w:rsidR="001B65FF">
        <w:rPr>
          <w:rFonts w:eastAsia="Times New Roman CYR"/>
        </w:rPr>
        <w:t xml:space="preserve">  </w:t>
      </w:r>
      <w:r w:rsidR="0039260D">
        <w:rPr>
          <w:rFonts w:eastAsia="Times New Roman CYR"/>
        </w:rPr>
        <w:t xml:space="preserve"> </w:t>
      </w:r>
      <w:r w:rsidR="009E1085">
        <w:rPr>
          <w:rFonts w:eastAsia="Times New Roman CYR"/>
        </w:rPr>
        <w:t xml:space="preserve"> -   председатель </w:t>
      </w:r>
      <w:r w:rsidR="009E1085">
        <w:rPr>
          <w:rFonts w:eastAsia="Times New Roman CYR" w:cs="Tahoma"/>
        </w:rPr>
        <w:t xml:space="preserve">Собрания представителей </w:t>
      </w:r>
    </w:p>
    <w:p w:rsidR="009E1085" w:rsidRDefault="009E1085" w:rsidP="009E1085">
      <w:pPr>
        <w:spacing w:line="276" w:lineRule="auto"/>
        <w:ind w:left="838"/>
        <w:rPr>
          <w:rFonts w:eastAsia="Times New Roman CYR" w:cs="Tahoma"/>
        </w:rPr>
      </w:pPr>
      <w:r>
        <w:rPr>
          <w:rFonts w:eastAsia="Times New Roman CYR" w:cs="Tahoma"/>
        </w:rPr>
        <w:t xml:space="preserve">                                  сельского поселения </w:t>
      </w:r>
      <w:r w:rsidR="008E2B4D">
        <w:rPr>
          <w:rFonts w:eastAsia="Times New Roman CYR" w:cs="Tahoma"/>
        </w:rPr>
        <w:t>Севрюкаево</w:t>
      </w:r>
      <w:r>
        <w:rPr>
          <w:rFonts w:eastAsia="Times New Roman CYR" w:cs="Tahoma"/>
        </w:rPr>
        <w:t xml:space="preserve"> муниципального района </w:t>
      </w:r>
    </w:p>
    <w:p w:rsidR="009E1085" w:rsidRDefault="009E1085" w:rsidP="009E1085">
      <w:pPr>
        <w:spacing w:line="276" w:lineRule="auto"/>
        <w:ind w:left="838"/>
        <w:rPr>
          <w:rFonts w:eastAsia="Calibri"/>
          <w:b/>
          <w:kern w:val="0"/>
          <w:lang w:eastAsia="en-US"/>
        </w:rPr>
      </w:pPr>
      <w:r>
        <w:rPr>
          <w:rFonts w:eastAsia="Times New Roman CYR" w:cs="Tahoma"/>
        </w:rPr>
        <w:t xml:space="preserve">                                  Ставропольский Самарской области (по согласованию)  </w:t>
      </w:r>
    </w:p>
    <w:sectPr w:rsidR="009E1085" w:rsidSect="00BD2AF8">
      <w:headerReference w:type="even" r:id="rId14"/>
      <w:headerReference w:type="default" r:id="rId15"/>
      <w:footnotePr>
        <w:pos w:val="beneathText"/>
      </w:footnotePr>
      <w:type w:val="continuous"/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D3F" w:rsidRDefault="00592D3F" w:rsidP="00F3375D">
      <w:r>
        <w:separator/>
      </w:r>
    </w:p>
  </w:endnote>
  <w:endnote w:type="continuationSeparator" w:id="1">
    <w:p w:rsidR="00592D3F" w:rsidRDefault="00592D3F" w:rsidP="00F33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D3F" w:rsidRDefault="00592D3F" w:rsidP="00F3375D">
      <w:r>
        <w:separator/>
      </w:r>
    </w:p>
  </w:footnote>
  <w:footnote w:type="continuationSeparator" w:id="1">
    <w:p w:rsidR="00592D3F" w:rsidRDefault="00592D3F" w:rsidP="00F337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CFC" w:rsidRDefault="00D54F77" w:rsidP="00453CF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53CF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B575D">
      <w:rPr>
        <w:rStyle w:val="ab"/>
        <w:noProof/>
      </w:rPr>
      <w:t>1</w:t>
    </w:r>
    <w:r>
      <w:rPr>
        <w:rStyle w:val="ab"/>
      </w:rPr>
      <w:fldChar w:fldCharType="end"/>
    </w:r>
  </w:p>
  <w:p w:rsidR="00453CFC" w:rsidRDefault="00453CF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CFC" w:rsidRDefault="00D54F77" w:rsidP="00453CF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53CF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C2710">
      <w:rPr>
        <w:rStyle w:val="ab"/>
        <w:noProof/>
      </w:rPr>
      <w:t>2</w:t>
    </w:r>
    <w:r>
      <w:rPr>
        <w:rStyle w:val="ab"/>
      </w:rPr>
      <w:fldChar w:fldCharType="end"/>
    </w:r>
  </w:p>
  <w:p w:rsidR="00453CFC" w:rsidRDefault="00453CFC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F3375D"/>
    <w:rsid w:val="00033480"/>
    <w:rsid w:val="00043BDB"/>
    <w:rsid w:val="000945A8"/>
    <w:rsid w:val="000A5233"/>
    <w:rsid w:val="000D0AA7"/>
    <w:rsid w:val="000D5B9F"/>
    <w:rsid w:val="001424CB"/>
    <w:rsid w:val="00164A1A"/>
    <w:rsid w:val="00193BBA"/>
    <w:rsid w:val="001B65FF"/>
    <w:rsid w:val="002279E2"/>
    <w:rsid w:val="002B7E27"/>
    <w:rsid w:val="002D1AD7"/>
    <w:rsid w:val="00341979"/>
    <w:rsid w:val="003641BA"/>
    <w:rsid w:val="00377897"/>
    <w:rsid w:val="0039260D"/>
    <w:rsid w:val="003B575D"/>
    <w:rsid w:val="003C2BE8"/>
    <w:rsid w:val="00402FE9"/>
    <w:rsid w:val="00434DAA"/>
    <w:rsid w:val="00450777"/>
    <w:rsid w:val="00453CFC"/>
    <w:rsid w:val="004846DE"/>
    <w:rsid w:val="00490371"/>
    <w:rsid w:val="00494D66"/>
    <w:rsid w:val="004C40D1"/>
    <w:rsid w:val="004F53BC"/>
    <w:rsid w:val="00546379"/>
    <w:rsid w:val="005653DE"/>
    <w:rsid w:val="00570A89"/>
    <w:rsid w:val="005848CA"/>
    <w:rsid w:val="00592D3F"/>
    <w:rsid w:val="005A6B2D"/>
    <w:rsid w:val="00600D97"/>
    <w:rsid w:val="0060211E"/>
    <w:rsid w:val="00625ACC"/>
    <w:rsid w:val="00677D93"/>
    <w:rsid w:val="00687678"/>
    <w:rsid w:val="00694027"/>
    <w:rsid w:val="00694FAF"/>
    <w:rsid w:val="00695C1F"/>
    <w:rsid w:val="006B3E9A"/>
    <w:rsid w:val="006C2E77"/>
    <w:rsid w:val="00751C75"/>
    <w:rsid w:val="00765808"/>
    <w:rsid w:val="007848B3"/>
    <w:rsid w:val="00830524"/>
    <w:rsid w:val="008305D9"/>
    <w:rsid w:val="00867EAA"/>
    <w:rsid w:val="00887719"/>
    <w:rsid w:val="00890998"/>
    <w:rsid w:val="00895335"/>
    <w:rsid w:val="008A5BB9"/>
    <w:rsid w:val="008E2B4D"/>
    <w:rsid w:val="0090463A"/>
    <w:rsid w:val="0094101D"/>
    <w:rsid w:val="00972596"/>
    <w:rsid w:val="009E1085"/>
    <w:rsid w:val="009E2994"/>
    <w:rsid w:val="00A5585F"/>
    <w:rsid w:val="00A81EF8"/>
    <w:rsid w:val="00B16B93"/>
    <w:rsid w:val="00B33A19"/>
    <w:rsid w:val="00B608CC"/>
    <w:rsid w:val="00B628B8"/>
    <w:rsid w:val="00BC01D4"/>
    <w:rsid w:val="00BC188D"/>
    <w:rsid w:val="00BC2710"/>
    <w:rsid w:val="00BC5A51"/>
    <w:rsid w:val="00BC5C26"/>
    <w:rsid w:val="00BD2AF8"/>
    <w:rsid w:val="00BD40C4"/>
    <w:rsid w:val="00C026C6"/>
    <w:rsid w:val="00C054E9"/>
    <w:rsid w:val="00C16593"/>
    <w:rsid w:val="00C602A6"/>
    <w:rsid w:val="00C97E68"/>
    <w:rsid w:val="00CA50CC"/>
    <w:rsid w:val="00CA5ACD"/>
    <w:rsid w:val="00CF220F"/>
    <w:rsid w:val="00CF6EA2"/>
    <w:rsid w:val="00D15695"/>
    <w:rsid w:val="00D215E3"/>
    <w:rsid w:val="00D24106"/>
    <w:rsid w:val="00D275D5"/>
    <w:rsid w:val="00D302C1"/>
    <w:rsid w:val="00D4574B"/>
    <w:rsid w:val="00D460DE"/>
    <w:rsid w:val="00D54F77"/>
    <w:rsid w:val="00D6729E"/>
    <w:rsid w:val="00D854A9"/>
    <w:rsid w:val="00DB7BC1"/>
    <w:rsid w:val="00DC0848"/>
    <w:rsid w:val="00DC7211"/>
    <w:rsid w:val="00DF7057"/>
    <w:rsid w:val="00E31DBD"/>
    <w:rsid w:val="00E43F42"/>
    <w:rsid w:val="00E570F3"/>
    <w:rsid w:val="00EC3CB4"/>
    <w:rsid w:val="00EE11E9"/>
    <w:rsid w:val="00F25F5F"/>
    <w:rsid w:val="00F3375D"/>
    <w:rsid w:val="00F36CE6"/>
    <w:rsid w:val="00F514BA"/>
    <w:rsid w:val="00F57DDC"/>
    <w:rsid w:val="00FB1FD8"/>
    <w:rsid w:val="00FC5D56"/>
    <w:rsid w:val="00FD3041"/>
    <w:rsid w:val="00FE0B75"/>
    <w:rsid w:val="00FE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F3375D"/>
    <w:pPr>
      <w:widowControl w:val="0"/>
      <w:suppressAutoHyphens/>
    </w:pPr>
    <w:rPr>
      <w:rFonts w:ascii="Times New Roman" w:eastAsia="Arial Unicode MS" w:hAnsi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3A19"/>
    <w:pPr>
      <w:keepNext/>
      <w:widowControl/>
      <w:suppressAutoHyphens w:val="0"/>
      <w:outlineLvl w:val="0"/>
    </w:pPr>
    <w:rPr>
      <w:rFonts w:ascii="Calibri" w:eastAsia="Times New Roman" w:hAnsi="Calibri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3375D"/>
    <w:pPr>
      <w:spacing w:after="120"/>
    </w:pPr>
    <w:rPr>
      <w:sz w:val="20"/>
      <w:szCs w:val="20"/>
    </w:rPr>
  </w:style>
  <w:style w:type="character" w:customStyle="1" w:styleId="a5">
    <w:name w:val="Текст выноски Знак"/>
    <w:link w:val="a6"/>
    <w:uiPriority w:val="99"/>
    <w:semiHidden/>
    <w:locked/>
    <w:rsid w:val="00F3375D"/>
    <w:rPr>
      <w:rFonts w:ascii="Lucida Grande CY" w:eastAsia="Arial Unicode MS" w:hAnsi="Lucida Grande CY" w:cs="Lucida Grande CY"/>
      <w:kern w:val="1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3375D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6">
    <w:name w:val="Balloon Text"/>
    <w:basedOn w:val="a"/>
    <w:link w:val="a5"/>
    <w:uiPriority w:val="99"/>
    <w:semiHidden/>
    <w:unhideWhenUsed/>
    <w:rsid w:val="00F3375D"/>
    <w:rPr>
      <w:rFonts w:ascii="Lucida Grande CY" w:hAnsi="Lucida Grande CY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3375D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b">
    <w:name w:val="page number"/>
    <w:uiPriority w:val="99"/>
    <w:semiHidden/>
    <w:unhideWhenUsed/>
    <w:rsid w:val="00F3375D"/>
    <w:rPr>
      <w:rFonts w:cs="Times New Roman"/>
    </w:rPr>
  </w:style>
  <w:style w:type="character" w:customStyle="1" w:styleId="a8">
    <w:name w:val="Нижний колонтитул Знак"/>
    <w:link w:val="a7"/>
    <w:uiPriority w:val="99"/>
    <w:locked/>
    <w:rsid w:val="00F3375D"/>
    <w:rPr>
      <w:rFonts w:ascii="Times New Roman" w:eastAsia="Arial Unicode MS" w:hAnsi="Times New Roman" w:cs="Times New Roman"/>
      <w:kern w:val="1"/>
    </w:rPr>
  </w:style>
  <w:style w:type="character" w:customStyle="1" w:styleId="10">
    <w:name w:val="Заголовок 1 Знак"/>
    <w:link w:val="1"/>
    <w:uiPriority w:val="99"/>
    <w:rsid w:val="00B33A19"/>
    <w:rPr>
      <w:rFonts w:ascii="Calibri" w:eastAsia="Times New Roman" w:hAnsi="Calibri" w:cs="Calibri"/>
      <w:b/>
      <w:bCs/>
      <w:sz w:val="24"/>
      <w:szCs w:val="24"/>
    </w:rPr>
  </w:style>
  <w:style w:type="character" w:customStyle="1" w:styleId="aa">
    <w:name w:val="Верхний колонтитул Знак"/>
    <w:link w:val="a9"/>
    <w:uiPriority w:val="99"/>
    <w:locked/>
    <w:rsid w:val="00F3375D"/>
    <w:rPr>
      <w:rFonts w:ascii="Times New Roman" w:eastAsia="Arial Unicode MS" w:hAnsi="Times New Roman" w:cs="Times New Roman"/>
      <w:kern w:val="1"/>
    </w:rPr>
  </w:style>
  <w:style w:type="character" w:customStyle="1" w:styleId="a4">
    <w:name w:val="Основной текст Знак"/>
    <w:link w:val="a3"/>
    <w:semiHidden/>
    <w:locked/>
    <w:rsid w:val="00F3375D"/>
    <w:rPr>
      <w:rFonts w:ascii="Times New Roman" w:eastAsia="Arial Unicode MS" w:hAnsi="Times New Roman" w:cs="Times New Roman"/>
      <w:kern w:val="1"/>
    </w:rPr>
  </w:style>
  <w:style w:type="paragraph" w:customStyle="1" w:styleId="ConsPlusTitle">
    <w:name w:val="ConsPlusTitle"/>
    <w:uiPriority w:val="99"/>
    <w:rsid w:val="00B33A19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table" w:styleId="ac">
    <w:name w:val="Table Grid"/>
    <w:basedOn w:val="a1"/>
    <w:uiPriority w:val="59"/>
    <w:rsid w:val="000D5B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semiHidden/>
    <w:unhideWhenUsed/>
    <w:rsid w:val="00E31DBD"/>
    <w:rPr>
      <w:color w:val="000080"/>
      <w:u w:val="single"/>
    </w:rPr>
  </w:style>
  <w:style w:type="character" w:customStyle="1" w:styleId="FontStyle38">
    <w:name w:val="Font Style38"/>
    <w:uiPriority w:val="99"/>
    <w:rsid w:val="00E31DBD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link w:val="ConsPlusNormal0"/>
    <w:rsid w:val="00E31DB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E31DBD"/>
    <w:rPr>
      <w:rFonts w:ascii="Arial" w:eastAsia="Calibri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2025350&amp;sub=0" TargetMode="External"/><Relationship Id="rId13" Type="http://schemas.openxmlformats.org/officeDocument/2006/relationships/hyperlink" Target="http://municipal.garant.ru/document?id=12092521&amp;sub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unicipal.garant.ru/document?id=86367&amp;sub=0" TargetMode="External"/><Relationship Id="rId12" Type="http://schemas.openxmlformats.org/officeDocument/2006/relationships/hyperlink" Target="http://municipal.garant.ru/document?id=86367&amp;sub=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municipal.garant.ru/document?id=12025350&amp;sub=0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municipal.garant.ru/document?id=12024624&amp;sub=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municipal.garant.ru/document?id=12038258&amp;sub=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4640</Words>
  <Characters>26449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31027</CharactersWithSpaces>
  <SharedDoc>false</SharedDoc>
  <HLinks>
    <vt:vector size="42" baseType="variant">
      <vt:variant>
        <vt:i4>4653147</vt:i4>
      </vt:variant>
      <vt:variant>
        <vt:i4>18</vt:i4>
      </vt:variant>
      <vt:variant>
        <vt:i4>0</vt:i4>
      </vt:variant>
      <vt:variant>
        <vt:i4>5</vt:i4>
      </vt:variant>
      <vt:variant>
        <vt:lpwstr>http://municipal.garant.ru/document?id=12092521&amp;sub=0</vt:lpwstr>
      </vt:variant>
      <vt:variant>
        <vt:lpwstr/>
      </vt:variant>
      <vt:variant>
        <vt:i4>3473451</vt:i4>
      </vt:variant>
      <vt:variant>
        <vt:i4>15</vt:i4>
      </vt:variant>
      <vt:variant>
        <vt:i4>0</vt:i4>
      </vt:variant>
      <vt:variant>
        <vt:i4>5</vt:i4>
      </vt:variant>
      <vt:variant>
        <vt:lpwstr>http://municipal.garant.ru/document?id=86367&amp;sub=0</vt:lpwstr>
      </vt:variant>
      <vt:variant>
        <vt:lpwstr/>
      </vt:variant>
      <vt:variant>
        <vt:i4>4653143</vt:i4>
      </vt:variant>
      <vt:variant>
        <vt:i4>12</vt:i4>
      </vt:variant>
      <vt:variant>
        <vt:i4>0</vt:i4>
      </vt:variant>
      <vt:variant>
        <vt:i4>5</vt:i4>
      </vt:variant>
      <vt:variant>
        <vt:lpwstr>http://municipal.garant.ru/document?id=12025350&amp;sub=0</vt:lpwstr>
      </vt:variant>
      <vt:variant>
        <vt:lpwstr/>
      </vt:variant>
      <vt:variant>
        <vt:i4>4259926</vt:i4>
      </vt:variant>
      <vt:variant>
        <vt:i4>9</vt:i4>
      </vt:variant>
      <vt:variant>
        <vt:i4>0</vt:i4>
      </vt:variant>
      <vt:variant>
        <vt:i4>5</vt:i4>
      </vt:variant>
      <vt:variant>
        <vt:lpwstr>http://municipal.garant.ru/document?id=12024624&amp;sub=0</vt:lpwstr>
      </vt:variant>
      <vt:variant>
        <vt:lpwstr/>
      </vt:variant>
      <vt:variant>
        <vt:i4>4849759</vt:i4>
      </vt:variant>
      <vt:variant>
        <vt:i4>6</vt:i4>
      </vt:variant>
      <vt:variant>
        <vt:i4>0</vt:i4>
      </vt:variant>
      <vt:variant>
        <vt:i4>5</vt:i4>
      </vt:variant>
      <vt:variant>
        <vt:lpwstr>http://municipal.garant.ru/document?id=12038258&amp;sub=0</vt:lpwstr>
      </vt:variant>
      <vt:variant>
        <vt:lpwstr/>
      </vt:variant>
      <vt:variant>
        <vt:i4>4653143</vt:i4>
      </vt:variant>
      <vt:variant>
        <vt:i4>3</vt:i4>
      </vt:variant>
      <vt:variant>
        <vt:i4>0</vt:i4>
      </vt:variant>
      <vt:variant>
        <vt:i4>5</vt:i4>
      </vt:variant>
      <vt:variant>
        <vt:lpwstr>http://municipal.garant.ru/document?id=12025350&amp;sub=0</vt:lpwstr>
      </vt:variant>
      <vt:variant>
        <vt:lpwstr/>
      </vt:variant>
      <vt:variant>
        <vt:i4>3473451</vt:i4>
      </vt:variant>
      <vt:variant>
        <vt:i4>0</vt:i4>
      </vt:variant>
      <vt:variant>
        <vt:i4>0</vt:i4>
      </vt:variant>
      <vt:variant>
        <vt:i4>5</vt:i4>
      </vt:variant>
      <vt:variant>
        <vt:lpwstr>http://municipal.garant.ru/document?id=86367&amp;sub=0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Наталья</cp:lastModifiedBy>
  <cp:revision>2</cp:revision>
  <cp:lastPrinted>2018-10-23T05:27:00Z</cp:lastPrinted>
  <dcterms:created xsi:type="dcterms:W3CDTF">2018-10-23T05:27:00Z</dcterms:created>
  <dcterms:modified xsi:type="dcterms:W3CDTF">2018-10-23T05:27:00Z</dcterms:modified>
</cp:coreProperties>
</file>