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1C19" w:rsidRDefault="00531C19" w:rsidP="00424E46">
      <w:pPr>
        <w:widowControl w:val="0"/>
        <w:suppressAutoHyphens/>
        <w:spacing w:after="0" w:line="240" w:lineRule="auto"/>
        <w:ind w:firstLine="567"/>
        <w:jc w:val="center"/>
        <w:outlineLvl w:val="0"/>
        <w:rPr>
          <w:rFonts w:ascii="Times New Roman" w:eastAsia="Arial Unicode MS" w:hAnsi="Times New Roman" w:cs="Times New Roman"/>
          <w:b/>
          <w:bCs/>
          <w:kern w:val="1"/>
          <w:sz w:val="28"/>
          <w:szCs w:val="28"/>
        </w:rPr>
      </w:pPr>
    </w:p>
    <w:p w:rsidR="00531C19" w:rsidRDefault="00531C19" w:rsidP="00424E46">
      <w:pPr>
        <w:widowControl w:val="0"/>
        <w:suppressAutoHyphens/>
        <w:spacing w:after="0" w:line="240" w:lineRule="auto"/>
        <w:ind w:firstLine="567"/>
        <w:jc w:val="center"/>
        <w:outlineLvl w:val="0"/>
        <w:rPr>
          <w:rFonts w:ascii="Times New Roman" w:eastAsia="Arial Unicode MS" w:hAnsi="Times New Roman" w:cs="Times New Roman"/>
          <w:b/>
          <w:bCs/>
          <w:kern w:val="1"/>
          <w:sz w:val="28"/>
          <w:szCs w:val="28"/>
        </w:rPr>
      </w:pPr>
      <w:r>
        <w:rPr>
          <w:noProof/>
          <w:sz w:val="24"/>
          <w:lang w:eastAsia="ru-RU"/>
        </w:rPr>
        <w:drawing>
          <wp:inline distT="0" distB="0" distL="0" distR="0" wp14:anchorId="7AA3B04C" wp14:editId="74AF5741">
            <wp:extent cx="800100" cy="7810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800100" cy="781050"/>
                    </a:xfrm>
                    <a:prstGeom prst="rect">
                      <a:avLst/>
                    </a:prstGeom>
                    <a:noFill/>
                    <a:ln w="9525">
                      <a:noFill/>
                      <a:miter lim="800000"/>
                      <a:headEnd/>
                      <a:tailEnd/>
                    </a:ln>
                  </pic:spPr>
                </pic:pic>
              </a:graphicData>
            </a:graphic>
          </wp:inline>
        </w:drawing>
      </w:r>
    </w:p>
    <w:p w:rsidR="00531C19" w:rsidRDefault="00531C19" w:rsidP="00424E46">
      <w:pPr>
        <w:widowControl w:val="0"/>
        <w:suppressAutoHyphens/>
        <w:spacing w:after="0" w:line="240" w:lineRule="auto"/>
        <w:ind w:firstLine="567"/>
        <w:jc w:val="center"/>
        <w:outlineLvl w:val="0"/>
        <w:rPr>
          <w:rFonts w:ascii="Times New Roman" w:eastAsia="Arial Unicode MS" w:hAnsi="Times New Roman" w:cs="Times New Roman"/>
          <w:b/>
          <w:bCs/>
          <w:kern w:val="1"/>
          <w:sz w:val="28"/>
          <w:szCs w:val="28"/>
        </w:rPr>
      </w:pPr>
    </w:p>
    <w:p w:rsidR="00422B32" w:rsidRPr="00422B32" w:rsidRDefault="00422B32" w:rsidP="00424E46">
      <w:pPr>
        <w:widowControl w:val="0"/>
        <w:suppressAutoHyphens/>
        <w:spacing w:after="0" w:line="240" w:lineRule="auto"/>
        <w:ind w:firstLine="567"/>
        <w:jc w:val="center"/>
        <w:outlineLvl w:val="0"/>
        <w:rPr>
          <w:rFonts w:ascii="Times New Roman" w:eastAsia="Arial Unicode MS" w:hAnsi="Times New Roman" w:cs="Times New Roman"/>
          <w:b/>
          <w:bCs/>
          <w:kern w:val="1"/>
          <w:sz w:val="28"/>
          <w:szCs w:val="28"/>
        </w:rPr>
      </w:pPr>
      <w:r w:rsidRPr="00531C19">
        <w:rPr>
          <w:rFonts w:ascii="Times New Roman" w:eastAsia="Arial Unicode MS" w:hAnsi="Times New Roman" w:cs="Times New Roman"/>
          <w:b/>
          <w:bCs/>
          <w:kern w:val="1"/>
          <w:sz w:val="28"/>
          <w:szCs w:val="28"/>
        </w:rPr>
        <w:t>АДМИНИСТРАЦИЯ</w:t>
      </w:r>
    </w:p>
    <w:p w:rsidR="00422B32" w:rsidRPr="00422B32" w:rsidRDefault="00422B32" w:rsidP="00424E46">
      <w:pPr>
        <w:widowControl w:val="0"/>
        <w:suppressAutoHyphens/>
        <w:spacing w:after="0" w:line="240" w:lineRule="auto"/>
        <w:ind w:firstLine="567"/>
        <w:jc w:val="center"/>
        <w:rPr>
          <w:rFonts w:ascii="Times New Roman" w:eastAsia="Arial Unicode MS" w:hAnsi="Times New Roman" w:cs="Times New Roman"/>
          <w:b/>
          <w:caps/>
          <w:kern w:val="1"/>
          <w:sz w:val="28"/>
          <w:szCs w:val="28"/>
        </w:rPr>
      </w:pPr>
      <w:r w:rsidRPr="00422B32">
        <w:rPr>
          <w:rFonts w:ascii="Times New Roman" w:eastAsia="Arial Unicode MS" w:hAnsi="Times New Roman" w:cs="Times New Roman"/>
          <w:b/>
          <w:bCs/>
          <w:caps/>
          <w:kern w:val="1"/>
          <w:sz w:val="28"/>
          <w:szCs w:val="28"/>
        </w:rPr>
        <w:t xml:space="preserve">сельского </w:t>
      </w:r>
      <w:r w:rsidRPr="00422B32">
        <w:rPr>
          <w:rFonts w:ascii="Times New Roman" w:eastAsia="Arial Unicode MS" w:hAnsi="Times New Roman" w:cs="Times New Roman"/>
          <w:b/>
          <w:kern w:val="1"/>
          <w:sz w:val="28"/>
          <w:szCs w:val="28"/>
        </w:rPr>
        <w:t>ПОСЕЛЕНИЯ СЕВРЮКАЕВО</w:t>
      </w:r>
    </w:p>
    <w:p w:rsidR="00422B32" w:rsidRPr="00422B32" w:rsidRDefault="00422B32" w:rsidP="00424E46">
      <w:pPr>
        <w:widowControl w:val="0"/>
        <w:suppressAutoHyphens/>
        <w:spacing w:after="0" w:line="240" w:lineRule="auto"/>
        <w:ind w:firstLine="567"/>
        <w:jc w:val="center"/>
        <w:rPr>
          <w:rFonts w:ascii="Times New Roman" w:eastAsia="Arial Unicode MS" w:hAnsi="Times New Roman" w:cs="Times New Roman"/>
          <w:caps/>
          <w:kern w:val="1"/>
          <w:sz w:val="28"/>
          <w:szCs w:val="28"/>
        </w:rPr>
      </w:pPr>
      <w:r w:rsidRPr="00422B32">
        <w:rPr>
          <w:rFonts w:ascii="Times New Roman" w:eastAsia="Arial Unicode MS" w:hAnsi="Times New Roman" w:cs="Times New Roman"/>
          <w:b/>
          <w:caps/>
          <w:kern w:val="1"/>
          <w:sz w:val="28"/>
          <w:szCs w:val="28"/>
        </w:rPr>
        <w:t xml:space="preserve">МУНИЦИПАЛЬНОГО РАЙОНА </w:t>
      </w:r>
      <w:r w:rsidRPr="00422B32">
        <w:rPr>
          <w:rFonts w:ascii="Times New Roman" w:eastAsia="Arial Unicode MS" w:hAnsi="Times New Roman" w:cs="Times New Roman"/>
          <w:b/>
          <w:caps/>
          <w:noProof/>
          <w:kern w:val="1"/>
          <w:sz w:val="28"/>
          <w:szCs w:val="28"/>
        </w:rPr>
        <w:t>Ставропольский</w:t>
      </w:r>
    </w:p>
    <w:p w:rsidR="00422B32" w:rsidRPr="00422B32" w:rsidRDefault="00422B32" w:rsidP="00424E46">
      <w:pPr>
        <w:widowControl w:val="0"/>
        <w:suppressAutoHyphens/>
        <w:spacing w:after="0" w:line="240" w:lineRule="auto"/>
        <w:ind w:firstLine="567"/>
        <w:jc w:val="center"/>
        <w:rPr>
          <w:rFonts w:ascii="Times New Roman" w:eastAsia="Arial Unicode MS" w:hAnsi="Times New Roman" w:cs="Times New Roman"/>
          <w:b/>
          <w:bCs/>
          <w:caps/>
          <w:kern w:val="1"/>
          <w:sz w:val="28"/>
          <w:szCs w:val="28"/>
        </w:rPr>
      </w:pPr>
      <w:r w:rsidRPr="00422B32">
        <w:rPr>
          <w:rFonts w:ascii="Times New Roman" w:eastAsia="Arial Unicode MS" w:hAnsi="Times New Roman" w:cs="Times New Roman"/>
          <w:b/>
          <w:bCs/>
          <w:caps/>
          <w:kern w:val="1"/>
          <w:sz w:val="28"/>
          <w:szCs w:val="28"/>
        </w:rPr>
        <w:t>Самарской области</w:t>
      </w:r>
    </w:p>
    <w:p w:rsidR="00422B32" w:rsidRPr="00422B32" w:rsidRDefault="00422B32" w:rsidP="00424E46">
      <w:pPr>
        <w:widowControl w:val="0"/>
        <w:suppressAutoHyphens/>
        <w:spacing w:after="0" w:line="240" w:lineRule="auto"/>
        <w:ind w:firstLine="567"/>
        <w:jc w:val="center"/>
        <w:rPr>
          <w:rFonts w:ascii="Times New Roman" w:eastAsia="Arial Unicode MS" w:hAnsi="Times New Roman" w:cs="Times New Roman"/>
          <w:b/>
          <w:kern w:val="1"/>
          <w:sz w:val="28"/>
          <w:szCs w:val="28"/>
        </w:rPr>
      </w:pPr>
    </w:p>
    <w:p w:rsidR="00422B32" w:rsidRPr="00422B32" w:rsidRDefault="00422B32" w:rsidP="00424E46">
      <w:pPr>
        <w:widowControl w:val="0"/>
        <w:suppressAutoHyphens/>
        <w:spacing w:after="0" w:line="240" w:lineRule="auto"/>
        <w:ind w:firstLine="567"/>
        <w:jc w:val="center"/>
        <w:rPr>
          <w:rFonts w:ascii="Times New Roman" w:eastAsia="Arial Unicode MS" w:hAnsi="Times New Roman" w:cs="Times New Roman"/>
          <w:b/>
          <w:kern w:val="1"/>
          <w:sz w:val="28"/>
          <w:szCs w:val="28"/>
        </w:rPr>
      </w:pPr>
    </w:p>
    <w:p w:rsidR="00422B32" w:rsidRPr="00422B32" w:rsidRDefault="00422B32" w:rsidP="00424E46">
      <w:pPr>
        <w:widowControl w:val="0"/>
        <w:suppressAutoHyphens/>
        <w:spacing w:after="0" w:line="240" w:lineRule="auto"/>
        <w:ind w:firstLine="567"/>
        <w:jc w:val="center"/>
        <w:outlineLvl w:val="0"/>
        <w:rPr>
          <w:rFonts w:ascii="Times New Roman" w:eastAsia="Arial Unicode MS" w:hAnsi="Times New Roman" w:cs="Times New Roman"/>
          <w:b/>
          <w:kern w:val="1"/>
          <w:sz w:val="28"/>
          <w:szCs w:val="28"/>
        </w:rPr>
      </w:pPr>
      <w:r w:rsidRPr="00422B32">
        <w:rPr>
          <w:rFonts w:ascii="Times New Roman" w:eastAsia="Arial Unicode MS" w:hAnsi="Times New Roman" w:cs="Times New Roman"/>
          <w:b/>
          <w:kern w:val="1"/>
          <w:sz w:val="28"/>
          <w:szCs w:val="28"/>
        </w:rPr>
        <w:t>ПОСТАНОВЛЕНИЕ</w:t>
      </w:r>
      <w:r w:rsidR="00FB393E">
        <w:rPr>
          <w:rFonts w:ascii="Times New Roman" w:eastAsia="Arial Unicode MS" w:hAnsi="Times New Roman" w:cs="Times New Roman"/>
          <w:b/>
          <w:kern w:val="1"/>
          <w:sz w:val="28"/>
          <w:szCs w:val="28"/>
        </w:rPr>
        <w:t xml:space="preserve">  </w:t>
      </w:r>
    </w:p>
    <w:p w:rsidR="00422B32" w:rsidRPr="00422B32" w:rsidRDefault="00422B32" w:rsidP="00424E46">
      <w:pPr>
        <w:widowControl w:val="0"/>
        <w:suppressAutoHyphens/>
        <w:spacing w:after="0" w:line="240" w:lineRule="auto"/>
        <w:ind w:firstLine="567"/>
        <w:jc w:val="center"/>
        <w:rPr>
          <w:rFonts w:ascii="Times New Roman" w:eastAsia="Arial Unicode MS" w:hAnsi="Times New Roman" w:cs="Times New Roman"/>
          <w:b/>
          <w:kern w:val="1"/>
          <w:sz w:val="28"/>
          <w:szCs w:val="28"/>
        </w:rPr>
      </w:pPr>
    </w:p>
    <w:p w:rsidR="00422B32" w:rsidRPr="00422B32" w:rsidRDefault="00FB393E" w:rsidP="00424E46">
      <w:pPr>
        <w:widowControl w:val="0"/>
        <w:suppressAutoHyphens/>
        <w:spacing w:after="0" w:line="240" w:lineRule="auto"/>
        <w:ind w:firstLine="567"/>
        <w:jc w:val="center"/>
        <w:rPr>
          <w:rFonts w:ascii="Times New Roman" w:eastAsia="Arial Unicode MS" w:hAnsi="Times New Roman" w:cs="Times New Roman"/>
          <w:b/>
          <w:kern w:val="1"/>
          <w:sz w:val="28"/>
          <w:szCs w:val="28"/>
        </w:rPr>
      </w:pPr>
      <w:r>
        <w:rPr>
          <w:rFonts w:ascii="Times New Roman" w:eastAsia="Arial Unicode MS" w:hAnsi="Times New Roman" w:cs="Times New Roman"/>
          <w:b/>
          <w:kern w:val="1"/>
          <w:sz w:val="28"/>
          <w:szCs w:val="28"/>
        </w:rPr>
        <w:t>№ 34</w:t>
      </w:r>
      <w:r w:rsidR="00422B32" w:rsidRPr="00531C19">
        <w:rPr>
          <w:rFonts w:ascii="Times New Roman" w:eastAsia="Arial Unicode MS" w:hAnsi="Times New Roman" w:cs="Times New Roman"/>
          <w:b/>
          <w:kern w:val="1"/>
          <w:sz w:val="28"/>
          <w:szCs w:val="28"/>
        </w:rPr>
        <w:t xml:space="preserve">                                                                           </w:t>
      </w:r>
      <w:r>
        <w:rPr>
          <w:rFonts w:ascii="Times New Roman" w:eastAsia="Arial Unicode MS" w:hAnsi="Times New Roman" w:cs="Times New Roman"/>
          <w:b/>
          <w:kern w:val="1"/>
          <w:sz w:val="28"/>
          <w:szCs w:val="28"/>
        </w:rPr>
        <w:t>от 23.09.</w:t>
      </w:r>
      <w:r w:rsidR="00422B32" w:rsidRPr="00422B32">
        <w:rPr>
          <w:rFonts w:ascii="Times New Roman" w:eastAsia="Arial Unicode MS" w:hAnsi="Times New Roman" w:cs="Times New Roman"/>
          <w:b/>
          <w:kern w:val="1"/>
          <w:sz w:val="28"/>
          <w:szCs w:val="28"/>
        </w:rPr>
        <w:t xml:space="preserve"> 2019 года</w:t>
      </w:r>
    </w:p>
    <w:p w:rsidR="00422B32" w:rsidRPr="00422B32" w:rsidRDefault="00422B32" w:rsidP="00424E46">
      <w:pPr>
        <w:widowControl w:val="0"/>
        <w:suppressAutoHyphens/>
        <w:spacing w:after="0" w:line="240" w:lineRule="auto"/>
        <w:ind w:firstLine="567"/>
        <w:jc w:val="center"/>
        <w:rPr>
          <w:rFonts w:ascii="Times New Roman" w:eastAsia="Arial Unicode MS" w:hAnsi="Times New Roman" w:cs="Times New Roman"/>
          <w:kern w:val="1"/>
          <w:sz w:val="28"/>
          <w:szCs w:val="28"/>
        </w:rPr>
      </w:pPr>
    </w:p>
    <w:p w:rsidR="00422B32" w:rsidRPr="00422B32" w:rsidRDefault="00422B32" w:rsidP="00424E46">
      <w:pPr>
        <w:widowControl w:val="0"/>
        <w:suppressAutoHyphens/>
        <w:spacing w:after="0" w:line="240" w:lineRule="auto"/>
        <w:ind w:firstLine="567"/>
        <w:jc w:val="center"/>
        <w:rPr>
          <w:rFonts w:ascii="Times New Roman" w:eastAsia="Arial Unicode MS" w:hAnsi="Times New Roman" w:cs="Times New Roman"/>
          <w:kern w:val="1"/>
          <w:sz w:val="28"/>
          <w:szCs w:val="28"/>
        </w:rPr>
      </w:pPr>
    </w:p>
    <w:p w:rsidR="00422B32" w:rsidRPr="00422B32" w:rsidRDefault="00422B32" w:rsidP="00424E46">
      <w:pPr>
        <w:widowControl w:val="0"/>
        <w:suppressAutoHyphens/>
        <w:spacing w:after="0" w:line="240" w:lineRule="auto"/>
        <w:ind w:firstLine="567"/>
        <w:jc w:val="center"/>
        <w:rPr>
          <w:rFonts w:ascii="Times New Roman" w:eastAsia="Arial Unicode MS" w:hAnsi="Times New Roman" w:cs="Times New Roman"/>
          <w:b/>
          <w:kern w:val="1"/>
          <w:sz w:val="28"/>
          <w:szCs w:val="28"/>
          <w:lang w:eastAsia="ar-SA"/>
        </w:rPr>
      </w:pPr>
      <w:r w:rsidRPr="00422B32">
        <w:rPr>
          <w:rFonts w:ascii="Times New Roman" w:eastAsia="Arial Unicode MS" w:hAnsi="Times New Roman" w:cs="Times New Roman"/>
          <w:b/>
          <w:kern w:val="1"/>
          <w:sz w:val="28"/>
          <w:szCs w:val="28"/>
          <w:lang w:eastAsia="ar-SA"/>
        </w:rPr>
        <w:t>О проведении публичных слушаний</w:t>
      </w:r>
      <w:r w:rsidRPr="00422B32">
        <w:rPr>
          <w:rFonts w:ascii="Times New Roman" w:eastAsia="Times New Roman" w:hAnsi="Times New Roman" w:cs="Times New Roman"/>
          <w:b/>
          <w:kern w:val="1"/>
          <w:sz w:val="28"/>
          <w:szCs w:val="28"/>
          <w:lang w:eastAsia="ar-SA"/>
        </w:rPr>
        <w:t xml:space="preserve"> </w:t>
      </w:r>
      <w:r w:rsidRPr="00422B32">
        <w:rPr>
          <w:rFonts w:ascii="Times New Roman" w:eastAsia="Arial Unicode MS" w:hAnsi="Times New Roman" w:cs="Times New Roman"/>
          <w:b/>
          <w:kern w:val="1"/>
          <w:sz w:val="28"/>
          <w:szCs w:val="28"/>
          <w:lang w:eastAsia="ar-SA"/>
        </w:rPr>
        <w:t xml:space="preserve">по вопросу о внесении изменений в Правила землепользования и застройки </w:t>
      </w:r>
      <w:r w:rsidRPr="00422B32">
        <w:rPr>
          <w:rFonts w:ascii="Times New Roman" w:eastAsia="Arial Unicode MS" w:hAnsi="Times New Roman" w:cs="Times New Roman"/>
          <w:b/>
          <w:kern w:val="1"/>
          <w:sz w:val="28"/>
          <w:szCs w:val="28"/>
        </w:rPr>
        <w:t>сельского поселения Севрюкаево муниципального района Ставропольский</w:t>
      </w:r>
      <w:r w:rsidRPr="00422B32">
        <w:rPr>
          <w:rFonts w:ascii="Times New Roman" w:eastAsia="Arial Unicode MS" w:hAnsi="Times New Roman" w:cs="Times New Roman"/>
          <w:b/>
          <w:kern w:val="1"/>
          <w:sz w:val="28"/>
          <w:szCs w:val="28"/>
        </w:rPr>
        <w:br/>
        <w:t>Самарской области</w:t>
      </w:r>
    </w:p>
    <w:p w:rsidR="00422B32" w:rsidRPr="00422B32" w:rsidRDefault="00422B32" w:rsidP="00424E46">
      <w:pPr>
        <w:widowControl w:val="0"/>
        <w:suppressAutoHyphens/>
        <w:spacing w:after="0" w:line="240" w:lineRule="auto"/>
        <w:ind w:firstLine="567"/>
        <w:jc w:val="center"/>
        <w:rPr>
          <w:rFonts w:ascii="Times New Roman" w:eastAsia="Times New Roman" w:hAnsi="Times New Roman" w:cs="Times New Roman"/>
          <w:kern w:val="1"/>
          <w:sz w:val="28"/>
          <w:szCs w:val="28"/>
          <w:lang w:eastAsia="ar-SA"/>
        </w:rPr>
      </w:pP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В соответствии со статьями 31, 33 Градостроительного кодекса Российской Федерации, руководствуясь статьей 28 Федерального закона          от 06.10.2003 № 131-ФЗ «Об общих принципах организации местного самоуправления в Российской Федерации», Уставом сельского поселения Севрюкаево муниципального района Ставропольский</w:t>
      </w:r>
      <w:r w:rsidRPr="00422B32">
        <w:rPr>
          <w:rFonts w:ascii="Times New Roman" w:eastAsia="Arial Unicode MS" w:hAnsi="Times New Roman" w:cs="Times New Roman"/>
          <w:b/>
          <w:kern w:val="1"/>
          <w:sz w:val="28"/>
          <w:szCs w:val="28"/>
        </w:rPr>
        <w:t xml:space="preserve"> </w:t>
      </w:r>
      <w:r w:rsidRPr="00422B32">
        <w:rPr>
          <w:rFonts w:ascii="Times New Roman" w:eastAsia="Arial Unicode MS" w:hAnsi="Times New Roman" w:cs="Times New Roman"/>
          <w:kern w:val="1"/>
          <w:sz w:val="28"/>
          <w:szCs w:val="28"/>
        </w:rPr>
        <w:t xml:space="preserve">Самарской области, Главой </w:t>
      </w:r>
      <w:r w:rsidRPr="00422B32">
        <w:rPr>
          <w:rFonts w:ascii="Times New Roman" w:eastAsia="Arial Unicode MS" w:hAnsi="Times New Roman" w:cs="Times New Roman"/>
          <w:kern w:val="1"/>
          <w:sz w:val="28"/>
          <w:szCs w:val="28"/>
          <w:lang w:val="en-US"/>
        </w:rPr>
        <w:t>I</w:t>
      </w:r>
      <w:r w:rsidRPr="00422B32">
        <w:rPr>
          <w:rFonts w:ascii="Times New Roman" w:eastAsia="Arial Unicode MS" w:hAnsi="Times New Roman" w:cs="Times New Roman"/>
          <w:kern w:val="1"/>
          <w:sz w:val="28"/>
          <w:szCs w:val="28"/>
        </w:rPr>
        <w:t>V Правил землепользования и застройки сельского поселения Севрюкаево муниципального района Ставропольский</w:t>
      </w:r>
      <w:r w:rsidRPr="00422B32">
        <w:rPr>
          <w:rFonts w:ascii="Times New Roman" w:eastAsia="Arial Unicode MS" w:hAnsi="Times New Roman" w:cs="Times New Roman"/>
          <w:b/>
          <w:kern w:val="1"/>
          <w:sz w:val="28"/>
          <w:szCs w:val="28"/>
        </w:rPr>
        <w:t xml:space="preserve"> </w:t>
      </w:r>
      <w:r w:rsidRPr="00422B32">
        <w:rPr>
          <w:rFonts w:ascii="Times New Roman" w:eastAsia="Arial Unicode MS" w:hAnsi="Times New Roman" w:cs="Times New Roman"/>
          <w:kern w:val="1"/>
          <w:sz w:val="28"/>
          <w:szCs w:val="28"/>
        </w:rPr>
        <w:t>Самарской области, утвержденных решением Собрания представителей сельского поселения Севрюкаево муниципального района Ставропольский</w:t>
      </w:r>
      <w:r w:rsidRPr="00422B32">
        <w:rPr>
          <w:rFonts w:ascii="Times New Roman" w:eastAsia="Arial Unicode MS" w:hAnsi="Times New Roman" w:cs="Times New Roman"/>
          <w:b/>
          <w:kern w:val="1"/>
          <w:sz w:val="28"/>
          <w:szCs w:val="28"/>
        </w:rPr>
        <w:t xml:space="preserve"> </w:t>
      </w:r>
      <w:r w:rsidRPr="00422B32">
        <w:rPr>
          <w:rFonts w:ascii="Times New Roman" w:eastAsia="Arial Unicode MS" w:hAnsi="Times New Roman" w:cs="Times New Roman"/>
          <w:kern w:val="1"/>
          <w:sz w:val="28"/>
          <w:szCs w:val="28"/>
        </w:rPr>
        <w:t xml:space="preserve">Самарской области </w:t>
      </w:r>
      <w:r w:rsidRPr="00422B32">
        <w:rPr>
          <w:rFonts w:ascii="Times New Roman" w:eastAsia="Arial Unicode MS" w:hAnsi="Times New Roman" w:cs="Times New Roman"/>
          <w:bCs/>
          <w:kern w:val="1"/>
          <w:sz w:val="28"/>
          <w:szCs w:val="28"/>
        </w:rPr>
        <w:t>от 30.12.2013 № 83/79</w:t>
      </w:r>
      <w:r w:rsidRPr="00422B32">
        <w:rPr>
          <w:rFonts w:ascii="Times New Roman" w:eastAsia="Arial Unicode MS" w:hAnsi="Times New Roman" w:cs="Times New Roman"/>
          <w:kern w:val="1"/>
          <w:sz w:val="28"/>
          <w:szCs w:val="28"/>
        </w:rPr>
        <w:t xml:space="preserve"> (далее также – Правила)</w:t>
      </w:r>
      <w:r w:rsidRPr="00422B32">
        <w:rPr>
          <w:rFonts w:ascii="Times New Roman" w:eastAsia="Arial Unicode MS" w:hAnsi="Times New Roman" w:cs="Times New Roman"/>
          <w:kern w:val="1"/>
          <w:sz w:val="28"/>
          <w:szCs w:val="28"/>
          <w:lang w:eastAsia="ar-SA"/>
        </w:rPr>
        <w:t>, постановляю</w:t>
      </w:r>
      <w:r w:rsidRPr="00422B32">
        <w:rPr>
          <w:rFonts w:ascii="Times New Roman" w:eastAsia="Times New Roman" w:hAnsi="Times New Roman" w:cs="Times New Roman"/>
          <w:kern w:val="1"/>
          <w:sz w:val="28"/>
          <w:szCs w:val="28"/>
          <w:lang w:eastAsia="ar-SA"/>
        </w:rPr>
        <w:t>:</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lang w:eastAsia="ar-SA"/>
        </w:rPr>
      </w:pPr>
      <w:r w:rsidRPr="00422B32">
        <w:rPr>
          <w:rFonts w:ascii="Times New Roman" w:eastAsia="Arial Unicode MS" w:hAnsi="Times New Roman" w:cs="Times New Roman"/>
          <w:kern w:val="1"/>
          <w:sz w:val="28"/>
          <w:szCs w:val="28"/>
          <w:lang w:eastAsia="ar-SA"/>
        </w:rPr>
        <w:t xml:space="preserve">1. Провести на территории </w:t>
      </w:r>
      <w:r w:rsidRPr="00422B32">
        <w:rPr>
          <w:rFonts w:ascii="Times New Roman" w:eastAsia="Arial Unicode MS" w:hAnsi="Times New Roman" w:cs="Times New Roman"/>
          <w:kern w:val="1"/>
          <w:sz w:val="28"/>
          <w:szCs w:val="28"/>
        </w:rPr>
        <w:t>сельского поселения Севрюкаево муниципального района Ставропольский</w:t>
      </w:r>
      <w:r w:rsidRPr="00422B32">
        <w:rPr>
          <w:rFonts w:ascii="Times New Roman" w:eastAsia="Arial Unicode MS" w:hAnsi="Times New Roman" w:cs="Times New Roman"/>
          <w:kern w:val="1"/>
          <w:sz w:val="28"/>
          <w:szCs w:val="28"/>
          <w:lang w:eastAsia="ar-SA"/>
        </w:rPr>
        <w:t xml:space="preserve"> Самарской области публичные слушания по </w:t>
      </w:r>
      <w:r w:rsidRPr="00422B32">
        <w:rPr>
          <w:rFonts w:ascii="Times New Roman" w:eastAsia="Arial Unicode MS" w:hAnsi="Times New Roman" w:cs="Times New Roman"/>
          <w:kern w:val="1"/>
          <w:sz w:val="28"/>
          <w:szCs w:val="28"/>
        </w:rPr>
        <w:t>проекту решения Собрания представителей сельского поселения Севрюкаево муниципального района Ставропольский</w:t>
      </w:r>
      <w:r w:rsidRPr="00422B32">
        <w:rPr>
          <w:rFonts w:ascii="Times New Roman" w:eastAsia="Arial Unicode MS" w:hAnsi="Times New Roman" w:cs="Times New Roman"/>
          <w:b/>
          <w:kern w:val="1"/>
          <w:sz w:val="28"/>
          <w:szCs w:val="28"/>
        </w:rPr>
        <w:t xml:space="preserve"> </w:t>
      </w:r>
      <w:r w:rsidRPr="00422B32">
        <w:rPr>
          <w:rFonts w:ascii="Times New Roman" w:eastAsia="Arial Unicode MS" w:hAnsi="Times New Roman" w:cs="Times New Roman"/>
          <w:kern w:val="1"/>
          <w:sz w:val="28"/>
          <w:szCs w:val="28"/>
        </w:rPr>
        <w:t>Самарской области «О внесении изменений в Правила землепользования и застройки сельского поселения Севрюкаево муниципального района Ставропольский</w:t>
      </w:r>
      <w:r w:rsidRPr="00422B32">
        <w:rPr>
          <w:rFonts w:ascii="Times New Roman" w:eastAsia="Arial Unicode MS" w:hAnsi="Times New Roman" w:cs="Times New Roman"/>
          <w:b/>
          <w:kern w:val="1"/>
          <w:sz w:val="28"/>
          <w:szCs w:val="28"/>
        </w:rPr>
        <w:t xml:space="preserve"> </w:t>
      </w:r>
      <w:r w:rsidRPr="00422B32">
        <w:rPr>
          <w:rFonts w:ascii="Times New Roman" w:eastAsia="Arial Unicode MS" w:hAnsi="Times New Roman" w:cs="Times New Roman"/>
          <w:kern w:val="1"/>
          <w:sz w:val="28"/>
          <w:szCs w:val="28"/>
        </w:rPr>
        <w:t>Самарской области</w:t>
      </w:r>
      <w:r w:rsidRPr="00422B32">
        <w:rPr>
          <w:rFonts w:ascii="Times New Roman" w:eastAsia="Arial Unicode MS" w:hAnsi="Times New Roman" w:cs="Times New Roman"/>
          <w:bCs/>
          <w:kern w:val="1"/>
          <w:sz w:val="28"/>
          <w:szCs w:val="28"/>
        </w:rPr>
        <w:t>»</w:t>
      </w:r>
      <w:r w:rsidRPr="00422B32">
        <w:rPr>
          <w:rFonts w:ascii="Times New Roman" w:eastAsia="Arial Unicode MS" w:hAnsi="Times New Roman" w:cs="Times New Roman"/>
          <w:kern w:val="1"/>
          <w:sz w:val="28"/>
          <w:szCs w:val="28"/>
          <w:lang w:eastAsia="ar-SA"/>
        </w:rPr>
        <w:t xml:space="preserve"> (далее также – Проект решения).</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lang w:eastAsia="ar-SA"/>
        </w:rPr>
      </w:pPr>
      <w:r w:rsidRPr="00422B32">
        <w:rPr>
          <w:rFonts w:ascii="Times New Roman" w:eastAsia="Arial Unicode MS" w:hAnsi="Times New Roman" w:cs="Times New Roman"/>
          <w:kern w:val="1"/>
          <w:sz w:val="28"/>
          <w:szCs w:val="28"/>
          <w:lang w:eastAsia="ar-SA"/>
        </w:rPr>
        <w:t xml:space="preserve">2. </w:t>
      </w:r>
      <w:r w:rsidRPr="00422B32">
        <w:rPr>
          <w:rFonts w:ascii="Times New Roman" w:eastAsia="Arial Unicode MS" w:hAnsi="Times New Roman" w:cs="Times New Roman"/>
          <w:kern w:val="1"/>
          <w:sz w:val="28"/>
          <w:szCs w:val="28"/>
        </w:rPr>
        <w:t xml:space="preserve">Информационные материалы к </w:t>
      </w:r>
      <w:r w:rsidRPr="00422B32">
        <w:rPr>
          <w:rFonts w:ascii="Times New Roman" w:eastAsia="Arial Unicode MS" w:hAnsi="Times New Roman" w:cs="Times New Roman"/>
          <w:kern w:val="1"/>
          <w:sz w:val="28"/>
          <w:szCs w:val="28"/>
          <w:lang w:eastAsia="ar-SA"/>
        </w:rPr>
        <w:t xml:space="preserve">Проекту решения </w:t>
      </w:r>
      <w:r w:rsidRPr="00422B32">
        <w:rPr>
          <w:rFonts w:ascii="Times New Roman" w:eastAsia="Arial Unicode MS" w:hAnsi="Times New Roman" w:cs="Times New Roman"/>
          <w:kern w:val="1"/>
          <w:sz w:val="28"/>
          <w:szCs w:val="28"/>
        </w:rPr>
        <w:t>включают в себя Проект решения и пояснительную записку к нему.</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lang w:eastAsia="ar-SA"/>
        </w:rPr>
      </w:pPr>
      <w:r w:rsidRPr="00422B32">
        <w:rPr>
          <w:rFonts w:ascii="Times New Roman" w:eastAsia="Arial Unicode MS" w:hAnsi="Times New Roman" w:cs="Times New Roman"/>
          <w:kern w:val="1"/>
          <w:sz w:val="28"/>
          <w:szCs w:val="28"/>
          <w:lang w:eastAsia="ar-SA"/>
        </w:rPr>
        <w:t xml:space="preserve">3. Срок проведения публичных слушаний по Проекту решения о внесении изменений в Правила – </w:t>
      </w:r>
      <w:r w:rsidRPr="00422B32">
        <w:rPr>
          <w:rFonts w:ascii="Times New Roman" w:eastAsia="Arial Unicode MS" w:hAnsi="Times New Roman" w:cs="Times New Roman"/>
          <w:kern w:val="1"/>
          <w:sz w:val="28"/>
          <w:szCs w:val="28"/>
        </w:rPr>
        <w:t xml:space="preserve">с 24.09.2019 до 26.11.2019 </w:t>
      </w:r>
      <w:r w:rsidRPr="00422B32">
        <w:rPr>
          <w:rFonts w:ascii="Times New Roman" w:eastAsia="Arial Unicode MS" w:hAnsi="Times New Roman" w:cs="Times New Roman"/>
          <w:kern w:val="1"/>
          <w:sz w:val="28"/>
          <w:szCs w:val="28"/>
          <w:lang w:eastAsia="ar-SA"/>
        </w:rPr>
        <w:t>года.</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lang w:eastAsia="ar-SA"/>
        </w:rPr>
      </w:pPr>
      <w:r w:rsidRPr="00422B32">
        <w:rPr>
          <w:rFonts w:ascii="Times New Roman" w:eastAsia="Times New Roman" w:hAnsi="Times New Roman" w:cs="Times New Roman"/>
          <w:kern w:val="1"/>
          <w:sz w:val="28"/>
          <w:szCs w:val="28"/>
          <w:lang w:eastAsia="ar-SA"/>
        </w:rPr>
        <w:t xml:space="preserve">4. </w:t>
      </w:r>
      <w:r w:rsidRPr="00422B32">
        <w:rPr>
          <w:rFonts w:ascii="Times New Roman" w:eastAsia="Arial Unicode MS" w:hAnsi="Times New Roman" w:cs="Times New Roman"/>
          <w:kern w:val="1"/>
          <w:sz w:val="28"/>
          <w:szCs w:val="28"/>
        </w:rPr>
        <w:t xml:space="preserve">Срок проведения публичных слушаний исчисляется со дня официального опубликования настоящего постановления до дня </w:t>
      </w:r>
      <w:r w:rsidRPr="00422B32">
        <w:rPr>
          <w:rFonts w:ascii="Times New Roman" w:eastAsia="Arial Unicode MS" w:hAnsi="Times New Roman" w:cs="Times New Roman"/>
          <w:kern w:val="1"/>
          <w:sz w:val="28"/>
          <w:szCs w:val="28"/>
        </w:rPr>
        <w:lastRenderedPageBreak/>
        <w:t>официального опубликования заключения о результатах публичных слушаний.</w:t>
      </w:r>
    </w:p>
    <w:p w:rsidR="00422B32" w:rsidRPr="00422B32" w:rsidRDefault="00422B32" w:rsidP="00424E46">
      <w:pPr>
        <w:widowControl w:val="0"/>
        <w:suppressAutoHyphens/>
        <w:spacing w:after="0" w:line="240" w:lineRule="auto"/>
        <w:ind w:firstLine="567"/>
        <w:jc w:val="both"/>
        <w:rPr>
          <w:rFonts w:ascii="Times New Roman" w:eastAsia="Times New Roman" w:hAnsi="Times New Roman" w:cs="Times New Roman"/>
          <w:kern w:val="1"/>
          <w:sz w:val="28"/>
          <w:szCs w:val="28"/>
          <w:lang w:eastAsia="ar-SA"/>
        </w:rPr>
      </w:pPr>
      <w:r w:rsidRPr="00422B32">
        <w:rPr>
          <w:rFonts w:ascii="Times New Roman" w:eastAsia="Arial Unicode MS" w:hAnsi="Times New Roman" w:cs="Times New Roman"/>
          <w:kern w:val="1"/>
          <w:sz w:val="28"/>
          <w:szCs w:val="28"/>
          <w:lang w:eastAsia="ar-SA"/>
        </w:rPr>
        <w:t xml:space="preserve">5. Органом, уполномоченным на организацию и проведение публичных слушаний в соответствии с настоящим постановлением, является </w:t>
      </w:r>
      <w:r w:rsidRPr="00422B32">
        <w:rPr>
          <w:rFonts w:ascii="Times New Roman" w:eastAsia="Arial Unicode MS" w:hAnsi="Times New Roman" w:cs="Times New Roman"/>
          <w:kern w:val="1"/>
          <w:sz w:val="28"/>
          <w:szCs w:val="28"/>
        </w:rPr>
        <w:t>Комиссия по подготовке проекта правил землепользования и застройки сельского поселения Севрюкаево муниципального района Ставропольский</w:t>
      </w:r>
      <w:r w:rsidRPr="00422B32">
        <w:rPr>
          <w:rFonts w:ascii="Times New Roman" w:eastAsia="Arial Unicode MS" w:hAnsi="Times New Roman" w:cs="Times New Roman"/>
          <w:b/>
          <w:kern w:val="1"/>
          <w:sz w:val="28"/>
          <w:szCs w:val="28"/>
        </w:rPr>
        <w:t xml:space="preserve"> </w:t>
      </w:r>
      <w:r w:rsidRPr="00422B32">
        <w:rPr>
          <w:rFonts w:ascii="Times New Roman" w:eastAsia="Arial Unicode MS" w:hAnsi="Times New Roman" w:cs="Times New Roman"/>
          <w:kern w:val="1"/>
          <w:sz w:val="28"/>
          <w:szCs w:val="28"/>
        </w:rPr>
        <w:t>Самарской области (далее – Комиссия)</w:t>
      </w:r>
      <w:r w:rsidRPr="00422B32">
        <w:rPr>
          <w:rFonts w:ascii="Times New Roman" w:eastAsia="Times New Roman" w:hAnsi="Times New Roman" w:cs="Times New Roman"/>
          <w:kern w:val="1"/>
          <w:sz w:val="28"/>
          <w:szCs w:val="28"/>
          <w:lang w:eastAsia="ar-SA"/>
        </w:rPr>
        <w:t>.</w:t>
      </w:r>
    </w:p>
    <w:p w:rsidR="00422B32" w:rsidRPr="00422B32"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lang w:eastAsia="ar-SA"/>
        </w:rPr>
      </w:pPr>
      <w:r w:rsidRPr="00422B32">
        <w:rPr>
          <w:rFonts w:ascii="Times New Roman" w:eastAsia="Times New Roman" w:hAnsi="Times New Roman" w:cs="Times New Roman"/>
          <w:kern w:val="1"/>
          <w:sz w:val="28"/>
          <w:szCs w:val="28"/>
          <w:lang w:eastAsia="ar-SA"/>
        </w:rPr>
        <w:t xml:space="preserve">6. </w:t>
      </w:r>
      <w:r w:rsidRPr="00422B32">
        <w:rPr>
          <w:rFonts w:ascii="Times New Roman" w:eastAsia="Arial Unicode MS" w:hAnsi="Times New Roman" w:cs="Times New Roman"/>
          <w:kern w:val="1"/>
          <w:sz w:val="28"/>
          <w:szCs w:val="28"/>
        </w:rPr>
        <w:t xml:space="preserve">Представление участниками публичных слушаний предложений и замечаний по </w:t>
      </w:r>
      <w:r w:rsidRPr="00422B32">
        <w:rPr>
          <w:rFonts w:ascii="Times New Roman" w:eastAsia="Arial Unicode MS" w:hAnsi="Times New Roman" w:cs="Times New Roman"/>
          <w:kern w:val="1"/>
          <w:sz w:val="28"/>
          <w:szCs w:val="28"/>
          <w:lang w:eastAsia="ar-SA"/>
        </w:rPr>
        <w:t>Проекту решения</w:t>
      </w:r>
      <w:r w:rsidRPr="00422B32">
        <w:rPr>
          <w:rFonts w:ascii="Times New Roman" w:eastAsia="Arial Unicode MS" w:hAnsi="Times New Roman" w:cs="Times New Roman"/>
          <w:kern w:val="1"/>
          <w:sz w:val="28"/>
          <w:szCs w:val="28"/>
        </w:rPr>
        <w:t>, а также их учет осуществляется в соответствии с главой I</w:t>
      </w:r>
      <w:r w:rsidRPr="00422B32">
        <w:rPr>
          <w:rFonts w:ascii="Times New Roman" w:eastAsia="Arial Unicode MS" w:hAnsi="Times New Roman" w:cs="Times New Roman"/>
          <w:kern w:val="1"/>
          <w:sz w:val="28"/>
          <w:szCs w:val="28"/>
          <w:lang w:val="en-US"/>
        </w:rPr>
        <w:t>V</w:t>
      </w:r>
      <w:r w:rsidRPr="00422B32">
        <w:rPr>
          <w:rFonts w:ascii="Times New Roman" w:eastAsia="Arial Unicode MS" w:hAnsi="Times New Roman" w:cs="Times New Roman"/>
          <w:kern w:val="1"/>
          <w:sz w:val="28"/>
          <w:szCs w:val="28"/>
        </w:rPr>
        <w:t xml:space="preserve"> Правил</w:t>
      </w:r>
      <w:r w:rsidRPr="00422B32">
        <w:rPr>
          <w:rFonts w:ascii="Times New Roman" w:eastAsia="Arial Unicode MS" w:hAnsi="Times New Roman" w:cs="Times New Roman"/>
          <w:kern w:val="1"/>
          <w:sz w:val="28"/>
          <w:szCs w:val="28"/>
          <w:lang w:eastAsia="ar-SA"/>
        </w:rPr>
        <w:t>.</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Times New Roman" w:hAnsi="Times New Roman" w:cs="Times New Roman"/>
          <w:kern w:val="1"/>
          <w:sz w:val="28"/>
          <w:szCs w:val="28"/>
          <w:lang w:eastAsia="ar-SA"/>
        </w:rPr>
        <w:t xml:space="preserve">7. </w:t>
      </w:r>
      <w:r w:rsidRPr="00422B32">
        <w:rPr>
          <w:rFonts w:ascii="Times New Roman" w:eastAsia="Arial Unicode MS" w:hAnsi="Times New Roman" w:cs="Times New Roman"/>
          <w:kern w:val="1"/>
          <w:sz w:val="28"/>
          <w:szCs w:val="28"/>
        </w:rPr>
        <w:t xml:space="preserve">Место проведения публичных слушаний (место проведения экспозиции Проекта </w:t>
      </w:r>
      <w:r w:rsidRPr="00422B32">
        <w:rPr>
          <w:rFonts w:ascii="Times New Roman" w:eastAsia="Arial Unicode MS" w:hAnsi="Times New Roman" w:cs="Times New Roman"/>
          <w:kern w:val="1"/>
          <w:sz w:val="28"/>
          <w:szCs w:val="28"/>
          <w:lang w:eastAsia="ar-SA"/>
        </w:rPr>
        <w:t>решения</w:t>
      </w:r>
      <w:r w:rsidRPr="00422B32">
        <w:rPr>
          <w:rFonts w:ascii="Times New Roman" w:eastAsia="Arial Unicode MS" w:hAnsi="Times New Roman" w:cs="Times New Roman"/>
          <w:kern w:val="1"/>
          <w:sz w:val="28"/>
          <w:szCs w:val="28"/>
        </w:rPr>
        <w:t xml:space="preserve">) в сельском поселении Севрюкаево муниципального района Ставропольский Самарской области: </w:t>
      </w:r>
      <w:r w:rsidRPr="00422B32">
        <w:rPr>
          <w:rFonts w:ascii="Times New Roman" w:eastAsia="Arial Unicode MS" w:hAnsi="Times New Roman" w:cs="Times New Roman"/>
          <w:color w:val="000000"/>
          <w:kern w:val="1"/>
          <w:sz w:val="28"/>
          <w:szCs w:val="28"/>
        </w:rPr>
        <w:t>445166, Самарская область, Ставропольский район, село Севрюкаево, ул. Овражная, 2</w:t>
      </w:r>
      <w:r w:rsidRPr="00422B32">
        <w:rPr>
          <w:rFonts w:ascii="Times New Roman" w:eastAsia="Times New Roman" w:hAnsi="Times New Roman" w:cs="Times New Roman"/>
          <w:color w:val="333333"/>
          <w:kern w:val="1"/>
          <w:sz w:val="28"/>
          <w:szCs w:val="28"/>
        </w:rPr>
        <w:t>.</w:t>
      </w:r>
      <w:r w:rsidRPr="00422B32">
        <w:rPr>
          <w:rFonts w:ascii="Times New Roman" w:eastAsia="Arial Unicode MS" w:hAnsi="Times New Roman" w:cs="Times New Roman"/>
          <w:kern w:val="1"/>
          <w:sz w:val="28"/>
          <w:szCs w:val="28"/>
        </w:rPr>
        <w:t xml:space="preserve"> </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8. Датой открытия экспозиции считается дата опубликования Проекта </w:t>
      </w:r>
      <w:r w:rsidRPr="00422B32">
        <w:rPr>
          <w:rFonts w:ascii="Times New Roman" w:eastAsia="Arial Unicode MS" w:hAnsi="Times New Roman" w:cs="Times New Roman"/>
          <w:kern w:val="1"/>
          <w:sz w:val="28"/>
          <w:szCs w:val="28"/>
          <w:lang w:eastAsia="ar-SA"/>
        </w:rPr>
        <w:t xml:space="preserve">решения </w:t>
      </w:r>
      <w:r w:rsidRPr="00422B32">
        <w:rPr>
          <w:rFonts w:ascii="Times New Roman" w:eastAsia="Arial Unicode MS" w:hAnsi="Times New Roman" w:cs="Times New Roman"/>
          <w:kern w:val="1"/>
          <w:sz w:val="28"/>
          <w:szCs w:val="28"/>
        </w:rPr>
        <w:t xml:space="preserve">и его размещения на официальном сайте Администрации сельского поселения Севрюкаево муниципального района Ставропольский Самарской области в сети «Интернет»: </w:t>
      </w:r>
      <w:hyperlink r:id="rId8" w:history="1">
        <w:r w:rsidRPr="00531C19">
          <w:rPr>
            <w:rFonts w:ascii="Times New Roman" w:eastAsia="Arial Unicode MS" w:hAnsi="Times New Roman" w:cs="Times New Roman"/>
            <w:color w:val="0000FF"/>
            <w:kern w:val="1"/>
            <w:sz w:val="28"/>
            <w:szCs w:val="28"/>
            <w:u w:val="single"/>
          </w:rPr>
          <w:t>https://sevrukaevo.stavrsp.ru/</w:t>
        </w:r>
      </w:hyperlink>
      <w:r w:rsidRPr="00422B32">
        <w:rPr>
          <w:rFonts w:ascii="Times New Roman" w:eastAsia="Arial Unicode MS" w:hAnsi="Times New Roman" w:cs="Times New Roman"/>
          <w:kern w:val="1"/>
          <w:sz w:val="28"/>
          <w:szCs w:val="28"/>
        </w:rPr>
        <w:t xml:space="preserve"> в порядке, установленном пунктом 1 части 8 статьи 5.1 Градостроительного кодекса Российской Федерации. </w:t>
      </w:r>
    </w:p>
    <w:p w:rsidR="00422B32" w:rsidRPr="00422B32" w:rsidRDefault="00422B32" w:rsidP="00424E46">
      <w:pPr>
        <w:widowControl w:val="0"/>
        <w:suppressAutoHyphens/>
        <w:spacing w:after="0" w:line="240" w:lineRule="auto"/>
        <w:ind w:firstLine="567"/>
        <w:jc w:val="both"/>
        <w:rPr>
          <w:rFonts w:ascii="Times New Roman" w:eastAsia="Times New Roman" w:hAnsi="Times New Roman" w:cs="Times New Roman"/>
          <w:kern w:val="1"/>
          <w:sz w:val="28"/>
          <w:szCs w:val="28"/>
        </w:rPr>
      </w:pPr>
      <w:r w:rsidRPr="00422B32">
        <w:rPr>
          <w:rFonts w:ascii="Times New Roman" w:eastAsia="Arial Unicode MS" w:hAnsi="Times New Roman" w:cs="Times New Roman"/>
          <w:kern w:val="1"/>
          <w:sz w:val="28"/>
          <w:szCs w:val="28"/>
        </w:rPr>
        <w:t>Экспозиция проводится в срок до даты окончания публичных слушаний. Посещение экспозиции возможно в рабочие дни с 10.00 до 16.00.</w:t>
      </w:r>
    </w:p>
    <w:p w:rsidR="00422B32" w:rsidRPr="00531C19"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9. Собрания участников публичных слушаний по вопросу публичных слушаний в каждом населенном пункте сельского поселения Севрюкаево муниципального района Ставропольский Самарской области проводятся:</w:t>
      </w:r>
    </w:p>
    <w:p w:rsidR="00422B32" w:rsidRPr="00531C19"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r w:rsidRPr="00531C19">
        <w:rPr>
          <w:rFonts w:ascii="Times New Roman" w:eastAsia="Arial Unicode MS" w:hAnsi="Times New Roman" w:cs="Times New Roman"/>
          <w:kern w:val="1"/>
          <w:sz w:val="28"/>
          <w:szCs w:val="28"/>
        </w:rPr>
        <w:t xml:space="preserve">в селе Севрюкаево – 14 октября 2019 г. в 16:00 часов </w:t>
      </w:r>
    </w:p>
    <w:p w:rsidR="00422B32" w:rsidRPr="00531C19"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r w:rsidRPr="00531C19">
        <w:rPr>
          <w:rFonts w:ascii="Times New Roman" w:eastAsia="Arial Unicode MS" w:hAnsi="Times New Roman" w:cs="Times New Roman"/>
          <w:kern w:val="1"/>
          <w:sz w:val="28"/>
          <w:szCs w:val="28"/>
        </w:rPr>
        <w:t>по адресу: с. Севрюкаево,  ул. Овражная, 2;</w:t>
      </w:r>
    </w:p>
    <w:p w:rsidR="00422B32" w:rsidRPr="00531C19"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r w:rsidRPr="00531C19">
        <w:rPr>
          <w:rFonts w:ascii="Times New Roman" w:eastAsia="Arial Unicode MS" w:hAnsi="Times New Roman" w:cs="Times New Roman"/>
          <w:kern w:val="1"/>
          <w:sz w:val="28"/>
          <w:szCs w:val="28"/>
        </w:rPr>
        <w:t xml:space="preserve">в селе </w:t>
      </w:r>
      <w:proofErr w:type="spellStart"/>
      <w:r w:rsidRPr="00531C19">
        <w:rPr>
          <w:rFonts w:ascii="Times New Roman" w:eastAsia="Arial Unicode MS" w:hAnsi="Times New Roman" w:cs="Times New Roman"/>
          <w:kern w:val="1"/>
          <w:sz w:val="28"/>
          <w:szCs w:val="28"/>
        </w:rPr>
        <w:t>Кармалы</w:t>
      </w:r>
      <w:proofErr w:type="spellEnd"/>
      <w:r w:rsidRPr="00531C19">
        <w:rPr>
          <w:rFonts w:ascii="Times New Roman" w:eastAsia="Arial Unicode MS" w:hAnsi="Times New Roman" w:cs="Times New Roman"/>
          <w:kern w:val="1"/>
          <w:sz w:val="28"/>
          <w:szCs w:val="28"/>
        </w:rPr>
        <w:t xml:space="preserve"> – 15 октября 2019 г. в 16:00 часов </w:t>
      </w:r>
    </w:p>
    <w:p w:rsidR="00422B32" w:rsidRPr="00531C19"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r w:rsidRPr="00531C19">
        <w:rPr>
          <w:rFonts w:ascii="Times New Roman" w:eastAsia="Arial Unicode MS" w:hAnsi="Times New Roman" w:cs="Times New Roman"/>
          <w:kern w:val="1"/>
          <w:sz w:val="28"/>
          <w:szCs w:val="28"/>
        </w:rPr>
        <w:t xml:space="preserve">по адресу: с. </w:t>
      </w:r>
      <w:proofErr w:type="spellStart"/>
      <w:r w:rsidRPr="00531C19">
        <w:rPr>
          <w:rFonts w:ascii="Times New Roman" w:eastAsia="Arial Unicode MS" w:hAnsi="Times New Roman" w:cs="Times New Roman"/>
          <w:kern w:val="1"/>
          <w:sz w:val="28"/>
          <w:szCs w:val="28"/>
        </w:rPr>
        <w:t>Кармалы</w:t>
      </w:r>
      <w:proofErr w:type="spellEnd"/>
      <w:r w:rsidRPr="00531C19">
        <w:rPr>
          <w:rFonts w:ascii="Times New Roman" w:eastAsia="Arial Unicode MS" w:hAnsi="Times New Roman" w:cs="Times New Roman"/>
          <w:kern w:val="1"/>
          <w:sz w:val="28"/>
          <w:szCs w:val="28"/>
        </w:rPr>
        <w:t>,  ул. Центральная, 13;</w:t>
      </w:r>
    </w:p>
    <w:p w:rsidR="00422B32" w:rsidRPr="00531C19"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r w:rsidRPr="00531C19">
        <w:rPr>
          <w:rFonts w:ascii="Times New Roman" w:eastAsia="Arial Unicode MS" w:hAnsi="Times New Roman" w:cs="Times New Roman"/>
          <w:kern w:val="1"/>
          <w:sz w:val="28"/>
          <w:szCs w:val="28"/>
        </w:rPr>
        <w:t xml:space="preserve">в селе Лбище – 16 октября 2019 г. в 16:00 часов </w:t>
      </w:r>
    </w:p>
    <w:p w:rsidR="00422B32" w:rsidRPr="00531C19"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r w:rsidRPr="00531C19">
        <w:rPr>
          <w:rFonts w:ascii="Times New Roman" w:eastAsia="Arial Unicode MS" w:hAnsi="Times New Roman" w:cs="Times New Roman"/>
          <w:kern w:val="1"/>
          <w:sz w:val="28"/>
          <w:szCs w:val="28"/>
        </w:rPr>
        <w:t>по адресу: с. Лбище,  Центральная, 15;</w:t>
      </w:r>
    </w:p>
    <w:p w:rsidR="00422B32" w:rsidRPr="00531C19"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r w:rsidRPr="00531C19">
        <w:rPr>
          <w:rFonts w:ascii="Times New Roman" w:eastAsia="Arial Unicode MS" w:hAnsi="Times New Roman" w:cs="Times New Roman"/>
          <w:kern w:val="1"/>
          <w:sz w:val="28"/>
          <w:szCs w:val="28"/>
        </w:rPr>
        <w:t>в селе Мордово – 17 октября 2019 г. в 16:00 часов</w:t>
      </w:r>
    </w:p>
    <w:p w:rsidR="00422B32" w:rsidRPr="00531C19"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r w:rsidRPr="00531C19">
        <w:rPr>
          <w:rFonts w:ascii="Times New Roman" w:eastAsia="Arial Unicode MS" w:hAnsi="Times New Roman" w:cs="Times New Roman"/>
          <w:kern w:val="1"/>
          <w:sz w:val="28"/>
          <w:szCs w:val="28"/>
        </w:rPr>
        <w:t xml:space="preserve"> по адресу: с. Мордово,  ул. Центральная, 35.</w:t>
      </w:r>
    </w:p>
    <w:p w:rsidR="00422B32" w:rsidRPr="00422B32" w:rsidRDefault="00422B32" w:rsidP="00424E46">
      <w:pPr>
        <w:widowControl w:val="0"/>
        <w:tabs>
          <w:tab w:val="num" w:pos="1134"/>
        </w:tabs>
        <w:suppressAutoHyphens/>
        <w:spacing w:after="0" w:line="240" w:lineRule="auto"/>
        <w:ind w:firstLine="567"/>
        <w:jc w:val="both"/>
        <w:rPr>
          <w:rFonts w:ascii="Times New Roman" w:eastAsia="Arial Unicode MS" w:hAnsi="Times New Roman" w:cs="Times New Roman"/>
          <w:kern w:val="1"/>
          <w:sz w:val="28"/>
          <w:szCs w:val="28"/>
        </w:rPr>
      </w:pP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Times New Roman" w:hAnsi="Times New Roman" w:cs="Times New Roman"/>
          <w:kern w:val="1"/>
          <w:sz w:val="28"/>
          <w:szCs w:val="28"/>
          <w:lang w:eastAsia="ar-SA"/>
        </w:rPr>
        <w:t xml:space="preserve">10. </w:t>
      </w:r>
      <w:r w:rsidRPr="00422B32">
        <w:rPr>
          <w:rFonts w:ascii="Times New Roman" w:eastAsia="Arial Unicode MS" w:hAnsi="Times New Roman" w:cs="Times New Roman"/>
          <w:kern w:val="1"/>
          <w:sz w:val="28"/>
          <w:szCs w:val="28"/>
        </w:rPr>
        <w:t xml:space="preserve">Комиссии в целях доведения до населения информации о содержании </w:t>
      </w:r>
      <w:r w:rsidRPr="00422B32">
        <w:rPr>
          <w:rFonts w:ascii="Times New Roman" w:eastAsia="Arial Unicode MS" w:hAnsi="Times New Roman" w:cs="Times New Roman"/>
          <w:kern w:val="1"/>
          <w:sz w:val="28"/>
          <w:szCs w:val="28"/>
          <w:lang w:eastAsia="ar-SA"/>
        </w:rPr>
        <w:t xml:space="preserve">Проекта решения </w:t>
      </w:r>
      <w:r w:rsidRPr="00422B32">
        <w:rPr>
          <w:rFonts w:ascii="Times New Roman" w:eastAsia="Arial Unicode MS" w:hAnsi="Times New Roman" w:cs="Times New Roman"/>
          <w:kern w:val="1"/>
          <w:sz w:val="28"/>
          <w:szCs w:val="28"/>
        </w:rPr>
        <w:t xml:space="preserve">обеспечить организацию выставок, экспозиций демонстрационных материалов в месте проведения публичных слушаний (проведения экспозиции </w:t>
      </w:r>
      <w:r w:rsidRPr="00422B32">
        <w:rPr>
          <w:rFonts w:ascii="Times New Roman" w:eastAsia="Arial Unicode MS" w:hAnsi="Times New Roman" w:cs="Times New Roman"/>
          <w:kern w:val="1"/>
          <w:sz w:val="28"/>
          <w:szCs w:val="28"/>
          <w:lang w:eastAsia="ar-SA"/>
        </w:rPr>
        <w:t>Проекта решения</w:t>
      </w:r>
      <w:r w:rsidRPr="00422B32">
        <w:rPr>
          <w:rFonts w:ascii="Times New Roman" w:eastAsia="Arial Unicode MS" w:hAnsi="Times New Roman" w:cs="Times New Roman"/>
          <w:kern w:val="1"/>
          <w:sz w:val="28"/>
          <w:szCs w:val="28"/>
        </w:rPr>
        <w:t xml:space="preserve">) и в местах проведения собраний участников публичных слушаний по </w:t>
      </w:r>
      <w:r w:rsidRPr="00422B32">
        <w:rPr>
          <w:rFonts w:ascii="Times New Roman" w:eastAsia="Arial Unicode MS" w:hAnsi="Times New Roman" w:cs="Times New Roman"/>
          <w:kern w:val="1"/>
          <w:sz w:val="28"/>
          <w:szCs w:val="28"/>
          <w:lang w:eastAsia="ar-SA"/>
        </w:rPr>
        <w:t>Проекту решения</w:t>
      </w:r>
      <w:r w:rsidRPr="00422B32">
        <w:rPr>
          <w:rFonts w:ascii="Times New Roman" w:eastAsia="Arial Unicode MS" w:hAnsi="Times New Roman" w:cs="Times New Roman"/>
          <w:kern w:val="1"/>
          <w:sz w:val="28"/>
          <w:szCs w:val="28"/>
        </w:rPr>
        <w:t>.</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11. Прием замечаний и предложений от жителей поселения и иных заинтересованных лиц по </w:t>
      </w:r>
      <w:r w:rsidRPr="00422B32">
        <w:rPr>
          <w:rFonts w:ascii="Times New Roman" w:eastAsia="Arial Unicode MS" w:hAnsi="Times New Roman" w:cs="Times New Roman"/>
          <w:kern w:val="1"/>
          <w:sz w:val="28"/>
          <w:szCs w:val="28"/>
          <w:lang w:eastAsia="ar-SA"/>
        </w:rPr>
        <w:t xml:space="preserve">Проекту решения </w:t>
      </w:r>
      <w:r w:rsidRPr="00422B32">
        <w:rPr>
          <w:rFonts w:ascii="Times New Roman" w:eastAsia="Arial Unicode MS" w:hAnsi="Times New Roman" w:cs="Times New Roman"/>
          <w:kern w:val="1"/>
          <w:sz w:val="28"/>
          <w:szCs w:val="28"/>
        </w:rPr>
        <w:t xml:space="preserve">осуществляется по адресу, указанному в пункте 7 настоящего постановления, в рабочие дни с 10 часов до 16 часов. </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12. Замечания и предложения могут быть внесены: </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1) в письменной или устной форме в ходе проведения собраний </w:t>
      </w:r>
      <w:r w:rsidRPr="00422B32">
        <w:rPr>
          <w:rFonts w:ascii="Times New Roman" w:eastAsia="Arial Unicode MS" w:hAnsi="Times New Roman" w:cs="Times New Roman"/>
          <w:kern w:val="1"/>
          <w:sz w:val="28"/>
          <w:szCs w:val="28"/>
        </w:rPr>
        <w:lastRenderedPageBreak/>
        <w:t xml:space="preserve">участников публичных слушаний; </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2) в письменной форме в адрес организатора публичных слушаний; </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3) посредством записи в книге (журнале) учета посетителей экспозиции проекта, подлежащего рассмотрению на публичных слушаниях.</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13. Прием замечаний и предложений от участников публичных слушаний, жителей поселения и иных заинтересованных лиц по </w:t>
      </w:r>
      <w:r w:rsidRPr="00422B32">
        <w:rPr>
          <w:rFonts w:ascii="Times New Roman" w:eastAsia="Arial Unicode MS" w:hAnsi="Times New Roman" w:cs="Times New Roman"/>
          <w:kern w:val="1"/>
          <w:sz w:val="28"/>
          <w:szCs w:val="28"/>
          <w:lang w:eastAsia="ar-SA"/>
        </w:rPr>
        <w:t xml:space="preserve">Проекту решения </w:t>
      </w:r>
      <w:r w:rsidRPr="00422B32">
        <w:rPr>
          <w:rFonts w:ascii="Times New Roman" w:eastAsia="Arial Unicode MS" w:hAnsi="Times New Roman" w:cs="Times New Roman"/>
          <w:kern w:val="1"/>
          <w:sz w:val="28"/>
          <w:szCs w:val="28"/>
        </w:rPr>
        <w:t>осуществляется в срок до 19.11.2019.</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14. Назначить лицом, ответственным за ведение протокола публичных слушаний по </w:t>
      </w:r>
      <w:r w:rsidRPr="00422B32">
        <w:rPr>
          <w:rFonts w:ascii="Times New Roman" w:eastAsia="Arial Unicode MS" w:hAnsi="Times New Roman" w:cs="Times New Roman"/>
          <w:kern w:val="1"/>
          <w:sz w:val="28"/>
          <w:szCs w:val="28"/>
          <w:lang w:eastAsia="ar-SA"/>
        </w:rPr>
        <w:t xml:space="preserve">Проекту решения, </w:t>
      </w:r>
      <w:r w:rsidRPr="00531C19">
        <w:rPr>
          <w:rFonts w:ascii="Times New Roman" w:eastAsia="Arial Unicode MS" w:hAnsi="Times New Roman" w:cs="Times New Roman"/>
          <w:noProof/>
          <w:kern w:val="1"/>
          <w:sz w:val="28"/>
          <w:szCs w:val="28"/>
        </w:rPr>
        <w:t>Главу администрации сельского поселения Севрюкаево – Алембатрова Н.Н.</w:t>
      </w:r>
      <w:r w:rsidRPr="00422B32">
        <w:rPr>
          <w:rFonts w:ascii="Times New Roman" w:eastAsia="Arial Unicode MS" w:hAnsi="Times New Roman" w:cs="Times New Roman"/>
          <w:kern w:val="1"/>
          <w:sz w:val="28"/>
          <w:szCs w:val="28"/>
        </w:rPr>
        <w:t>.</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lang w:eastAsia="ar-SA"/>
        </w:rPr>
        <w:t xml:space="preserve">15. Официальное опубликование </w:t>
      </w:r>
      <w:r w:rsidRPr="00422B32">
        <w:rPr>
          <w:rFonts w:ascii="Times New Roman" w:eastAsia="Arial Unicode MS" w:hAnsi="Times New Roman" w:cs="Times New Roman"/>
          <w:kern w:val="1"/>
          <w:sz w:val="28"/>
          <w:szCs w:val="28"/>
        </w:rPr>
        <w:t xml:space="preserve">настоящего постановления является оповещением о начале публичных слушаний. </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Настоящее постановление подлежит официальному опубликованию и размещению на официальном сайте Администрации сельского поселения Севрюкаево муниципального района Ставропольский Самарской области в сети «Интернет»: https://sevrukaevo.stavrsp.ru/.</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u w:color="FFFFFF"/>
        </w:rPr>
      </w:pPr>
      <w:r w:rsidRPr="00422B32">
        <w:rPr>
          <w:rFonts w:ascii="Times New Roman" w:eastAsia="Times New Roman" w:hAnsi="Times New Roman" w:cs="Times New Roman"/>
          <w:kern w:val="1"/>
          <w:sz w:val="28"/>
          <w:szCs w:val="28"/>
          <w:lang w:eastAsia="ar-SA"/>
        </w:rPr>
        <w:t xml:space="preserve">16. </w:t>
      </w:r>
      <w:r w:rsidRPr="00422B32">
        <w:rPr>
          <w:rFonts w:ascii="Times New Roman" w:eastAsia="Arial Unicode MS" w:hAnsi="Times New Roman" w:cs="Times New Roman"/>
          <w:kern w:val="1"/>
          <w:sz w:val="28"/>
          <w:szCs w:val="28"/>
          <w:u w:color="FFFFFF"/>
        </w:rPr>
        <w:t xml:space="preserve">Комиссии в целях заблаговременного ознакомления жителей поселения и иных заинтересованных лиц с </w:t>
      </w:r>
      <w:r w:rsidRPr="00422B32">
        <w:rPr>
          <w:rFonts w:ascii="Times New Roman" w:eastAsia="Arial Unicode MS" w:hAnsi="Times New Roman" w:cs="Times New Roman"/>
          <w:kern w:val="1"/>
          <w:sz w:val="28"/>
          <w:szCs w:val="28"/>
          <w:lang w:eastAsia="ar-SA"/>
        </w:rPr>
        <w:t xml:space="preserve">Проектом решения </w:t>
      </w:r>
      <w:r w:rsidRPr="00422B32">
        <w:rPr>
          <w:rFonts w:ascii="Times New Roman" w:eastAsia="Arial Unicode MS" w:hAnsi="Times New Roman" w:cs="Times New Roman"/>
          <w:kern w:val="1"/>
          <w:sz w:val="28"/>
          <w:szCs w:val="28"/>
          <w:u w:color="FFFFFF"/>
        </w:rPr>
        <w:t>обеспечить:</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официальное опубликование Проекта решения </w:t>
      </w:r>
      <w:r w:rsidRPr="00422B32">
        <w:rPr>
          <w:rFonts w:ascii="Times New Roman" w:eastAsia="Arial Unicode MS" w:hAnsi="Times New Roman" w:cs="Times New Roman"/>
          <w:kern w:val="1"/>
          <w:sz w:val="28"/>
          <w:szCs w:val="28"/>
          <w:highlight w:val="yellow"/>
        </w:rPr>
        <w:t>24.09.2019;</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размещение Проекта </w:t>
      </w:r>
      <w:r w:rsidRPr="00422B32">
        <w:rPr>
          <w:rFonts w:ascii="Times New Roman" w:eastAsia="Arial Unicode MS" w:hAnsi="Times New Roman" w:cs="Times New Roman"/>
          <w:kern w:val="1"/>
          <w:sz w:val="28"/>
          <w:szCs w:val="28"/>
          <w:lang w:eastAsia="ar-SA"/>
        </w:rPr>
        <w:t xml:space="preserve">решения </w:t>
      </w:r>
      <w:r w:rsidRPr="00422B32">
        <w:rPr>
          <w:rFonts w:ascii="Times New Roman" w:eastAsia="Arial Unicode MS" w:hAnsi="Times New Roman" w:cs="Times New Roman"/>
          <w:kern w:val="1"/>
          <w:sz w:val="28"/>
          <w:szCs w:val="28"/>
        </w:rPr>
        <w:t xml:space="preserve">на официальном сайте Администрации сельского поселения Севрюкаево муниципального района Ставропольский Самарской области в сети «Интернет»: </w:t>
      </w:r>
      <w:hyperlink r:id="rId9" w:history="1">
        <w:r w:rsidRPr="00531C19">
          <w:rPr>
            <w:rFonts w:ascii="Times New Roman" w:eastAsia="Arial Unicode MS" w:hAnsi="Times New Roman" w:cs="Times New Roman"/>
            <w:color w:val="0000FF"/>
            <w:kern w:val="1"/>
            <w:sz w:val="28"/>
            <w:szCs w:val="28"/>
            <w:u w:val="single"/>
          </w:rPr>
          <w:t>https://sevrukaevo.stavrsp.ru/</w:t>
        </w:r>
      </w:hyperlink>
      <w:r w:rsidRPr="00422B32">
        <w:rPr>
          <w:rFonts w:ascii="Times New Roman" w:eastAsia="Arial Unicode MS" w:hAnsi="Times New Roman" w:cs="Times New Roman"/>
          <w:kern w:val="1"/>
          <w:sz w:val="28"/>
          <w:szCs w:val="28"/>
        </w:rPr>
        <w:t xml:space="preserve"> </w:t>
      </w:r>
      <w:r w:rsidRPr="00422B32">
        <w:rPr>
          <w:rFonts w:ascii="Times New Roman" w:eastAsia="Arial Unicode MS" w:hAnsi="Times New Roman" w:cs="Times New Roman"/>
          <w:kern w:val="1"/>
          <w:sz w:val="28"/>
          <w:szCs w:val="28"/>
          <w:highlight w:val="yellow"/>
        </w:rPr>
        <w:t>02.10.2019;</w:t>
      </w:r>
    </w:p>
    <w:p w:rsidR="00422B32" w:rsidRPr="00422B32" w:rsidRDefault="00422B32" w:rsidP="00424E46">
      <w:pPr>
        <w:widowControl w:val="0"/>
        <w:suppressAutoHyphens/>
        <w:spacing w:after="0" w:line="240" w:lineRule="auto"/>
        <w:ind w:firstLine="567"/>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 xml:space="preserve">беспрепятственный доступ к ознакомлению с </w:t>
      </w:r>
      <w:r w:rsidRPr="00422B32">
        <w:rPr>
          <w:rFonts w:ascii="Times New Roman" w:eastAsia="Arial Unicode MS" w:hAnsi="Times New Roman" w:cs="Times New Roman"/>
          <w:kern w:val="1"/>
          <w:sz w:val="28"/>
          <w:szCs w:val="28"/>
          <w:lang w:eastAsia="ar-SA"/>
        </w:rPr>
        <w:t xml:space="preserve">Проектом решения </w:t>
      </w:r>
      <w:r w:rsidRPr="00422B32">
        <w:rPr>
          <w:rFonts w:ascii="Times New Roman" w:eastAsia="Arial Unicode MS" w:hAnsi="Times New Roman" w:cs="Times New Roman"/>
          <w:kern w:val="1"/>
          <w:sz w:val="28"/>
          <w:szCs w:val="28"/>
        </w:rPr>
        <w:t>в здании Администрации поселения (в соответствии с режимом работы Администрации поселения).</w:t>
      </w:r>
    </w:p>
    <w:p w:rsidR="00422B32" w:rsidRPr="00422B32" w:rsidRDefault="00422B32" w:rsidP="00424E46">
      <w:pPr>
        <w:widowControl w:val="0"/>
        <w:autoSpaceDE w:val="0"/>
        <w:autoSpaceDN w:val="0"/>
        <w:adjustRightInd w:val="0"/>
        <w:spacing w:after="0" w:line="240" w:lineRule="auto"/>
        <w:ind w:firstLine="567"/>
        <w:contextualSpacing/>
        <w:jc w:val="both"/>
        <w:rPr>
          <w:rFonts w:ascii="Times New Roman" w:eastAsia="Times New Roman" w:hAnsi="Times New Roman" w:cs="Times New Roman"/>
          <w:sz w:val="28"/>
          <w:szCs w:val="28"/>
          <w:lang w:eastAsia="ru-RU"/>
        </w:rPr>
      </w:pPr>
      <w:r w:rsidRPr="00422B32">
        <w:rPr>
          <w:rFonts w:ascii="Times New Roman" w:eastAsia="Times New Roman" w:hAnsi="Times New Roman" w:cs="Times New Roman"/>
          <w:sz w:val="28"/>
          <w:szCs w:val="28"/>
          <w:lang w:eastAsia="ar-SA"/>
        </w:rPr>
        <w:t xml:space="preserve">17. </w:t>
      </w:r>
      <w:r w:rsidRPr="00422B32">
        <w:rPr>
          <w:rFonts w:ascii="Times New Roman" w:eastAsia="Times New Roman" w:hAnsi="Times New Roman" w:cs="Times New Roman"/>
          <w:sz w:val="28"/>
          <w:szCs w:val="28"/>
          <w:lang w:eastAsia="ru-RU"/>
        </w:rPr>
        <w:t>В случае, если настоящее постановление будет опубликовано позднее календарной даты начала публичных слушаний, указанной в пункте 3 настоящего постановления, то дата начала публичных слушаний исчисляется со дня официального опубликования настоящего постановления. При этом установленные в настоящем постановлении календарная дата, до которой осуществляется прием замечаний и предложений от участников публичных слушаний, жителей поселения и иных заинтересованных лиц, а также дата окончания публичных слушаний переносятся на соответствующее количество дней.</w:t>
      </w:r>
    </w:p>
    <w:p w:rsidR="00422B32" w:rsidRDefault="00422B32" w:rsidP="00424E46">
      <w:pPr>
        <w:widowControl w:val="0"/>
        <w:autoSpaceDE w:val="0"/>
        <w:autoSpaceDN w:val="0"/>
        <w:adjustRightInd w:val="0"/>
        <w:spacing w:after="0" w:line="240" w:lineRule="auto"/>
        <w:ind w:firstLine="567"/>
        <w:contextualSpacing/>
        <w:jc w:val="both"/>
        <w:rPr>
          <w:rFonts w:ascii="Times New Roman" w:eastAsia="Times New Roman" w:hAnsi="Times New Roman" w:cs="Times New Roman"/>
          <w:sz w:val="28"/>
          <w:szCs w:val="28"/>
          <w:lang w:eastAsia="ru-RU"/>
        </w:rPr>
      </w:pPr>
    </w:p>
    <w:p w:rsidR="00531C19" w:rsidRDefault="00531C19" w:rsidP="00424E46">
      <w:pPr>
        <w:widowControl w:val="0"/>
        <w:autoSpaceDE w:val="0"/>
        <w:autoSpaceDN w:val="0"/>
        <w:adjustRightInd w:val="0"/>
        <w:spacing w:after="0" w:line="240" w:lineRule="auto"/>
        <w:ind w:firstLine="567"/>
        <w:contextualSpacing/>
        <w:jc w:val="both"/>
        <w:rPr>
          <w:rFonts w:ascii="Times New Roman" w:eastAsia="Times New Roman" w:hAnsi="Times New Roman" w:cs="Times New Roman"/>
          <w:sz w:val="28"/>
          <w:szCs w:val="28"/>
          <w:lang w:eastAsia="ru-RU"/>
        </w:rPr>
      </w:pPr>
    </w:p>
    <w:p w:rsidR="00531C19" w:rsidRDefault="00531C19" w:rsidP="00424E46">
      <w:pPr>
        <w:widowControl w:val="0"/>
        <w:autoSpaceDE w:val="0"/>
        <w:autoSpaceDN w:val="0"/>
        <w:adjustRightInd w:val="0"/>
        <w:spacing w:after="0" w:line="240" w:lineRule="auto"/>
        <w:ind w:firstLine="567"/>
        <w:contextualSpacing/>
        <w:jc w:val="both"/>
        <w:rPr>
          <w:rFonts w:ascii="Times New Roman" w:eastAsia="Times New Roman" w:hAnsi="Times New Roman" w:cs="Times New Roman"/>
          <w:sz w:val="28"/>
          <w:szCs w:val="28"/>
          <w:lang w:eastAsia="ru-RU"/>
        </w:rPr>
      </w:pPr>
    </w:p>
    <w:p w:rsidR="00531C19" w:rsidRPr="00422B32" w:rsidRDefault="00531C19" w:rsidP="00424E46">
      <w:pPr>
        <w:widowControl w:val="0"/>
        <w:autoSpaceDE w:val="0"/>
        <w:autoSpaceDN w:val="0"/>
        <w:adjustRightInd w:val="0"/>
        <w:spacing w:after="0" w:line="240" w:lineRule="auto"/>
        <w:ind w:firstLine="567"/>
        <w:contextualSpacing/>
        <w:jc w:val="both"/>
        <w:rPr>
          <w:rFonts w:ascii="Times New Roman" w:eastAsia="Times New Roman" w:hAnsi="Times New Roman" w:cs="Times New Roman"/>
          <w:sz w:val="28"/>
          <w:szCs w:val="28"/>
          <w:lang w:eastAsia="ru-RU"/>
        </w:rPr>
      </w:pPr>
    </w:p>
    <w:p w:rsidR="00422B32" w:rsidRPr="00422B32" w:rsidRDefault="00422B32" w:rsidP="00424E46">
      <w:pPr>
        <w:widowControl w:val="0"/>
        <w:suppressAutoHyphens/>
        <w:spacing w:after="0" w:line="240" w:lineRule="auto"/>
        <w:jc w:val="both"/>
        <w:rPr>
          <w:rFonts w:ascii="Times New Roman" w:eastAsia="Arial Unicode MS" w:hAnsi="Times New Roman" w:cs="Times New Roman"/>
          <w:kern w:val="1"/>
          <w:sz w:val="28"/>
          <w:szCs w:val="28"/>
        </w:rPr>
      </w:pPr>
      <w:r w:rsidRPr="00422B32">
        <w:rPr>
          <w:rFonts w:ascii="Times New Roman" w:eastAsia="Arial Unicode MS" w:hAnsi="Times New Roman" w:cs="Times New Roman"/>
          <w:kern w:val="1"/>
          <w:sz w:val="28"/>
          <w:szCs w:val="28"/>
        </w:rPr>
        <w:t>Глава сельского поселения Севрюкаево</w:t>
      </w:r>
    </w:p>
    <w:p w:rsidR="00B15435" w:rsidRDefault="00422B32" w:rsidP="00424E46">
      <w:pPr>
        <w:widowControl w:val="0"/>
        <w:suppressAutoHyphens/>
        <w:spacing w:after="0" w:line="240" w:lineRule="auto"/>
        <w:jc w:val="both"/>
        <w:rPr>
          <w:rFonts w:ascii="Times New Roman" w:eastAsia="Arial Unicode MS" w:hAnsi="Times New Roman" w:cs="Times New Roman"/>
          <w:b/>
          <w:kern w:val="1"/>
          <w:sz w:val="28"/>
          <w:szCs w:val="28"/>
        </w:rPr>
      </w:pPr>
      <w:r w:rsidRPr="00422B32">
        <w:rPr>
          <w:rFonts w:ascii="Times New Roman" w:eastAsia="Arial Unicode MS" w:hAnsi="Times New Roman" w:cs="Times New Roman"/>
          <w:kern w:val="1"/>
          <w:sz w:val="28"/>
          <w:szCs w:val="28"/>
        </w:rPr>
        <w:t>муниципального района Ставропольский</w:t>
      </w:r>
      <w:r w:rsidRPr="00422B32">
        <w:rPr>
          <w:rFonts w:ascii="Times New Roman" w:eastAsia="Arial Unicode MS" w:hAnsi="Times New Roman" w:cs="Times New Roman"/>
          <w:b/>
          <w:kern w:val="1"/>
          <w:sz w:val="28"/>
          <w:szCs w:val="28"/>
        </w:rPr>
        <w:t xml:space="preserve"> </w:t>
      </w:r>
    </w:p>
    <w:p w:rsidR="00422B32" w:rsidRDefault="00B15435" w:rsidP="00B15435">
      <w:pPr>
        <w:widowControl w:val="0"/>
        <w:suppressAutoHyphens/>
        <w:spacing w:after="0" w:line="240" w:lineRule="auto"/>
        <w:jc w:val="both"/>
        <w:rPr>
          <w:rFonts w:ascii="Times New Roman" w:eastAsia="Arial Unicode MS" w:hAnsi="Times New Roman" w:cs="Times New Roman"/>
          <w:kern w:val="1"/>
          <w:sz w:val="28"/>
          <w:szCs w:val="28"/>
        </w:rPr>
      </w:pPr>
      <w:r w:rsidRPr="00B15435">
        <w:rPr>
          <w:rFonts w:ascii="Times New Roman" w:eastAsia="Arial Unicode MS" w:hAnsi="Times New Roman" w:cs="Times New Roman"/>
          <w:kern w:val="1"/>
          <w:sz w:val="28"/>
          <w:szCs w:val="28"/>
        </w:rPr>
        <w:t xml:space="preserve">Самарской области     </w:t>
      </w:r>
      <w:r>
        <w:rPr>
          <w:rFonts w:ascii="Times New Roman" w:eastAsia="Arial Unicode MS" w:hAnsi="Times New Roman" w:cs="Times New Roman"/>
          <w:kern w:val="1"/>
          <w:sz w:val="28"/>
          <w:szCs w:val="28"/>
        </w:rPr>
        <w:t xml:space="preserve">                                                             </w:t>
      </w:r>
      <w:r w:rsidRPr="00B15435">
        <w:rPr>
          <w:rFonts w:ascii="Times New Roman" w:eastAsia="Arial Unicode MS" w:hAnsi="Times New Roman" w:cs="Times New Roman"/>
          <w:kern w:val="1"/>
          <w:sz w:val="28"/>
          <w:szCs w:val="28"/>
        </w:rPr>
        <w:t xml:space="preserve">  Н.Н. </w:t>
      </w:r>
      <w:proofErr w:type="spellStart"/>
      <w:r w:rsidRPr="00B15435">
        <w:rPr>
          <w:rFonts w:ascii="Times New Roman" w:eastAsia="Arial Unicode MS" w:hAnsi="Times New Roman" w:cs="Times New Roman"/>
          <w:kern w:val="1"/>
          <w:sz w:val="28"/>
          <w:szCs w:val="28"/>
        </w:rPr>
        <w:t>Алембатров</w:t>
      </w:r>
      <w:proofErr w:type="spellEnd"/>
    </w:p>
    <w:p w:rsidR="00531C19" w:rsidRDefault="00531C19" w:rsidP="00424E46">
      <w:pPr>
        <w:widowControl w:val="0"/>
        <w:tabs>
          <w:tab w:val="num" w:pos="200"/>
        </w:tabs>
        <w:suppressAutoHyphens/>
        <w:spacing w:after="0" w:line="240" w:lineRule="auto"/>
        <w:outlineLvl w:val="0"/>
        <w:rPr>
          <w:rFonts w:ascii="Times New Roman" w:eastAsia="Arial Unicode MS" w:hAnsi="Times New Roman" w:cs="Times New Roman"/>
          <w:kern w:val="1"/>
          <w:sz w:val="28"/>
          <w:szCs w:val="28"/>
        </w:rPr>
      </w:pPr>
    </w:p>
    <w:p w:rsidR="00531C19" w:rsidRDefault="00531C19" w:rsidP="00424E46">
      <w:pPr>
        <w:widowControl w:val="0"/>
        <w:tabs>
          <w:tab w:val="num" w:pos="200"/>
        </w:tabs>
        <w:suppressAutoHyphens/>
        <w:spacing w:after="0" w:line="240" w:lineRule="auto"/>
        <w:outlineLvl w:val="0"/>
        <w:rPr>
          <w:rFonts w:ascii="Times New Roman" w:eastAsia="Arial Unicode MS" w:hAnsi="Times New Roman" w:cs="Times New Roman"/>
          <w:kern w:val="1"/>
          <w:sz w:val="28"/>
          <w:szCs w:val="28"/>
        </w:rPr>
      </w:pPr>
    </w:p>
    <w:p w:rsidR="00531C19" w:rsidRDefault="00531C19" w:rsidP="00424E46">
      <w:pPr>
        <w:widowControl w:val="0"/>
        <w:tabs>
          <w:tab w:val="num" w:pos="200"/>
        </w:tabs>
        <w:suppressAutoHyphens/>
        <w:spacing w:after="0" w:line="240" w:lineRule="auto"/>
        <w:outlineLvl w:val="0"/>
        <w:rPr>
          <w:rFonts w:ascii="Times New Roman" w:eastAsia="Arial Unicode MS" w:hAnsi="Times New Roman" w:cs="Times New Roman"/>
          <w:kern w:val="1"/>
          <w:sz w:val="28"/>
          <w:szCs w:val="28"/>
        </w:rPr>
      </w:pPr>
    </w:p>
    <w:p w:rsidR="00531C19" w:rsidRDefault="00531C19" w:rsidP="00424E46">
      <w:pPr>
        <w:widowControl w:val="0"/>
        <w:tabs>
          <w:tab w:val="num" w:pos="200"/>
        </w:tabs>
        <w:suppressAutoHyphens/>
        <w:spacing w:after="0" w:line="240" w:lineRule="auto"/>
        <w:outlineLvl w:val="0"/>
        <w:rPr>
          <w:rFonts w:ascii="Times New Roman" w:eastAsia="Arial Unicode MS" w:hAnsi="Times New Roman" w:cs="Times New Roman"/>
          <w:kern w:val="1"/>
          <w:sz w:val="28"/>
          <w:szCs w:val="28"/>
        </w:rPr>
      </w:pPr>
    </w:p>
    <w:p w:rsidR="00531C19" w:rsidRDefault="00531C19" w:rsidP="00424E46">
      <w:pPr>
        <w:widowControl w:val="0"/>
        <w:tabs>
          <w:tab w:val="num" w:pos="200"/>
        </w:tabs>
        <w:suppressAutoHyphens/>
        <w:spacing w:after="0" w:line="240" w:lineRule="auto"/>
        <w:outlineLvl w:val="0"/>
        <w:rPr>
          <w:rFonts w:ascii="Times New Roman" w:eastAsia="Arial Unicode MS" w:hAnsi="Times New Roman" w:cs="Times New Roman"/>
          <w:kern w:val="1"/>
          <w:sz w:val="28"/>
          <w:szCs w:val="28"/>
        </w:rPr>
      </w:pPr>
    </w:p>
    <w:p w:rsidR="00531C19" w:rsidRPr="00422B32" w:rsidRDefault="00531C19" w:rsidP="00424E46">
      <w:pPr>
        <w:widowControl w:val="0"/>
        <w:tabs>
          <w:tab w:val="num" w:pos="200"/>
        </w:tabs>
        <w:suppressAutoHyphens/>
        <w:spacing w:after="0" w:line="240" w:lineRule="auto"/>
        <w:outlineLvl w:val="0"/>
        <w:rPr>
          <w:rFonts w:ascii="Times New Roman" w:eastAsia="Arial Unicode MS" w:hAnsi="Times New Roman" w:cs="Times New Roman"/>
          <w:kern w:val="1"/>
          <w:sz w:val="28"/>
          <w:szCs w:val="28"/>
        </w:rPr>
      </w:pPr>
    </w:p>
    <w:p w:rsidR="00531C19" w:rsidRPr="00FB393E" w:rsidRDefault="00531C19" w:rsidP="00424E46">
      <w:pPr>
        <w:spacing w:after="0" w:line="240" w:lineRule="auto"/>
        <w:ind w:firstLine="567"/>
        <w:jc w:val="right"/>
        <w:rPr>
          <w:rFonts w:ascii="Times New Roman" w:hAnsi="Times New Roman" w:cs="Times New Roman"/>
          <w:sz w:val="24"/>
          <w:szCs w:val="24"/>
        </w:rPr>
      </w:pPr>
      <w:bookmarkStart w:id="0" w:name="_Toc103606929"/>
      <w:bookmarkStart w:id="1" w:name="_Toc131313922"/>
      <w:bookmarkStart w:id="2" w:name="_Toc215295508"/>
      <w:bookmarkStart w:id="3" w:name="_Toc234175856"/>
      <w:bookmarkStart w:id="4" w:name="_Toc234176024"/>
      <w:bookmarkStart w:id="5" w:name="_Toc209979968"/>
      <w:r w:rsidRPr="00FB393E">
        <w:rPr>
          <w:rFonts w:ascii="Times New Roman" w:hAnsi="Times New Roman" w:cs="Times New Roman"/>
          <w:sz w:val="24"/>
          <w:szCs w:val="24"/>
        </w:rPr>
        <w:t xml:space="preserve">Приложение </w:t>
      </w:r>
      <w:r w:rsidRPr="00FB393E">
        <w:rPr>
          <w:rFonts w:ascii="Times New Roman" w:hAnsi="Times New Roman" w:cs="Times New Roman"/>
          <w:sz w:val="24"/>
          <w:szCs w:val="24"/>
        </w:rPr>
        <w:br/>
        <w:t>к постановлению Администрации</w:t>
      </w:r>
    </w:p>
    <w:p w:rsidR="00FB393E" w:rsidRPr="00FB393E" w:rsidRDefault="00531C19" w:rsidP="00424E46">
      <w:pPr>
        <w:spacing w:after="0" w:line="240" w:lineRule="auto"/>
        <w:ind w:firstLine="567"/>
        <w:jc w:val="right"/>
        <w:rPr>
          <w:rFonts w:ascii="Times New Roman" w:hAnsi="Times New Roman" w:cs="Times New Roman"/>
          <w:sz w:val="24"/>
          <w:szCs w:val="24"/>
        </w:rPr>
      </w:pPr>
      <w:r w:rsidRPr="00FB393E">
        <w:rPr>
          <w:rFonts w:ascii="Times New Roman" w:hAnsi="Times New Roman" w:cs="Times New Roman"/>
          <w:sz w:val="24"/>
          <w:szCs w:val="24"/>
        </w:rPr>
        <w:t xml:space="preserve">сельского поселения Севрюкаево </w:t>
      </w:r>
    </w:p>
    <w:p w:rsidR="00FB393E" w:rsidRPr="00FB393E" w:rsidRDefault="00531C19" w:rsidP="00424E46">
      <w:pPr>
        <w:spacing w:after="0" w:line="240" w:lineRule="auto"/>
        <w:ind w:firstLine="567"/>
        <w:jc w:val="right"/>
        <w:rPr>
          <w:rFonts w:ascii="Times New Roman" w:hAnsi="Times New Roman" w:cs="Times New Roman"/>
          <w:sz w:val="24"/>
          <w:szCs w:val="24"/>
        </w:rPr>
      </w:pPr>
      <w:r w:rsidRPr="00FB393E">
        <w:rPr>
          <w:rFonts w:ascii="Times New Roman" w:hAnsi="Times New Roman" w:cs="Times New Roman"/>
          <w:sz w:val="24"/>
          <w:szCs w:val="24"/>
        </w:rPr>
        <w:t>муниципального района Ставропольский</w:t>
      </w:r>
    </w:p>
    <w:p w:rsidR="00531C19" w:rsidRPr="00FB393E" w:rsidRDefault="00531C19" w:rsidP="00424E46">
      <w:pPr>
        <w:spacing w:after="0" w:line="240" w:lineRule="auto"/>
        <w:ind w:firstLine="567"/>
        <w:jc w:val="right"/>
        <w:rPr>
          <w:rFonts w:ascii="Times New Roman" w:hAnsi="Times New Roman" w:cs="Times New Roman"/>
          <w:sz w:val="24"/>
          <w:szCs w:val="24"/>
        </w:rPr>
      </w:pPr>
      <w:r w:rsidRPr="00FB393E">
        <w:rPr>
          <w:rFonts w:ascii="Times New Roman" w:hAnsi="Times New Roman" w:cs="Times New Roman"/>
          <w:b/>
          <w:sz w:val="24"/>
          <w:szCs w:val="24"/>
        </w:rPr>
        <w:t xml:space="preserve"> </w:t>
      </w:r>
      <w:r w:rsidRPr="00FB393E">
        <w:rPr>
          <w:rFonts w:ascii="Times New Roman" w:hAnsi="Times New Roman" w:cs="Times New Roman"/>
          <w:sz w:val="24"/>
          <w:szCs w:val="24"/>
        </w:rPr>
        <w:t>Самарской области</w:t>
      </w:r>
    </w:p>
    <w:p w:rsidR="00531C19" w:rsidRPr="00FB393E" w:rsidRDefault="00FB393E" w:rsidP="00424E46">
      <w:pPr>
        <w:spacing w:after="0" w:line="240" w:lineRule="auto"/>
        <w:ind w:firstLine="567"/>
        <w:jc w:val="right"/>
        <w:rPr>
          <w:rFonts w:ascii="Times New Roman" w:hAnsi="Times New Roman" w:cs="Times New Roman"/>
          <w:sz w:val="24"/>
          <w:szCs w:val="24"/>
        </w:rPr>
      </w:pPr>
      <w:r w:rsidRPr="00FB393E">
        <w:rPr>
          <w:rFonts w:ascii="Times New Roman" w:hAnsi="Times New Roman" w:cs="Times New Roman"/>
          <w:sz w:val="24"/>
          <w:szCs w:val="24"/>
        </w:rPr>
        <w:t>от 23.09.2019 № 34</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jc w:val="right"/>
        <w:rPr>
          <w:rFonts w:ascii="Times New Roman" w:hAnsi="Times New Roman" w:cs="Times New Roman"/>
          <w:b/>
          <w:bCs/>
          <w:sz w:val="28"/>
          <w:szCs w:val="28"/>
        </w:rPr>
      </w:pPr>
      <w:r w:rsidRPr="00531C19">
        <w:rPr>
          <w:rFonts w:ascii="Times New Roman" w:hAnsi="Times New Roman" w:cs="Times New Roman"/>
          <w:b/>
          <w:sz w:val="28"/>
          <w:szCs w:val="28"/>
        </w:rPr>
        <w:t>ПРОЕКТ</w:t>
      </w:r>
      <w:r w:rsidRPr="00531C19">
        <w:rPr>
          <w:rFonts w:ascii="Times New Roman" w:hAnsi="Times New Roman" w:cs="Times New Roman"/>
          <w:b/>
          <w:bCs/>
          <w:sz w:val="28"/>
          <w:szCs w:val="28"/>
        </w:rPr>
        <w:t xml:space="preserve"> </w:t>
      </w:r>
    </w:p>
    <w:p w:rsidR="00531C19" w:rsidRPr="00531C19" w:rsidRDefault="00531C19" w:rsidP="00424E46">
      <w:pPr>
        <w:spacing w:after="0" w:line="240" w:lineRule="auto"/>
        <w:ind w:firstLine="567"/>
        <w:rPr>
          <w:rFonts w:ascii="Times New Roman" w:hAnsi="Times New Roman" w:cs="Times New Roman"/>
          <w:b/>
          <w:bCs/>
          <w:sz w:val="28"/>
          <w:szCs w:val="28"/>
        </w:rPr>
      </w:pPr>
    </w:p>
    <w:p w:rsidR="00531C19" w:rsidRPr="00531C19" w:rsidRDefault="008A7F29" w:rsidP="00424E46">
      <w:pPr>
        <w:spacing w:after="0" w:line="240" w:lineRule="auto"/>
        <w:ind w:firstLine="567"/>
        <w:jc w:val="center"/>
        <w:rPr>
          <w:rFonts w:ascii="Times New Roman" w:hAnsi="Times New Roman" w:cs="Times New Roman"/>
          <w:b/>
          <w:bCs/>
          <w:sz w:val="28"/>
          <w:szCs w:val="28"/>
        </w:rPr>
      </w:pPr>
      <w:r w:rsidRPr="00531C19">
        <w:rPr>
          <w:rFonts w:ascii="Times New Roman" w:hAnsi="Times New Roman" w:cs="Times New Roman"/>
          <w:b/>
          <w:bCs/>
          <w:sz w:val="28"/>
          <w:szCs w:val="28"/>
        </w:rPr>
        <w:t>СОБРАНИЕ ПРЕДСТАВИТЕЛЕЙ</w:t>
      </w:r>
    </w:p>
    <w:p w:rsidR="00531C19" w:rsidRPr="00531C19" w:rsidRDefault="008A7F29" w:rsidP="00424E46">
      <w:pPr>
        <w:spacing w:after="0" w:line="240" w:lineRule="auto"/>
        <w:ind w:firstLine="567"/>
        <w:jc w:val="center"/>
        <w:rPr>
          <w:rFonts w:ascii="Times New Roman" w:hAnsi="Times New Roman" w:cs="Times New Roman"/>
          <w:b/>
          <w:sz w:val="28"/>
          <w:szCs w:val="28"/>
        </w:rPr>
      </w:pPr>
      <w:r w:rsidRPr="00531C19">
        <w:rPr>
          <w:rFonts w:ascii="Times New Roman" w:hAnsi="Times New Roman" w:cs="Times New Roman"/>
          <w:b/>
          <w:bCs/>
          <w:sz w:val="28"/>
          <w:szCs w:val="28"/>
        </w:rPr>
        <w:t xml:space="preserve">СЕЛЬСКОГО </w:t>
      </w:r>
      <w:r w:rsidRPr="00531C19">
        <w:rPr>
          <w:rFonts w:ascii="Times New Roman" w:hAnsi="Times New Roman" w:cs="Times New Roman"/>
          <w:b/>
          <w:sz w:val="28"/>
          <w:szCs w:val="28"/>
        </w:rPr>
        <w:t>ПОСЕЛЕНИЯ СЕВРЮКАЕВО</w:t>
      </w:r>
    </w:p>
    <w:p w:rsidR="00531C19" w:rsidRPr="00531C19" w:rsidRDefault="008A7F29" w:rsidP="00424E46">
      <w:pPr>
        <w:spacing w:after="0" w:line="240" w:lineRule="auto"/>
        <w:ind w:firstLine="567"/>
        <w:jc w:val="center"/>
        <w:rPr>
          <w:rFonts w:ascii="Times New Roman" w:hAnsi="Times New Roman" w:cs="Times New Roman"/>
          <w:b/>
          <w:bCs/>
          <w:sz w:val="28"/>
          <w:szCs w:val="28"/>
        </w:rPr>
      </w:pPr>
      <w:r w:rsidRPr="00531C19">
        <w:rPr>
          <w:rFonts w:ascii="Times New Roman" w:hAnsi="Times New Roman" w:cs="Times New Roman"/>
          <w:b/>
          <w:sz w:val="28"/>
          <w:szCs w:val="28"/>
        </w:rPr>
        <w:t>МУНИЦИПАЛЬНОГО РАЙОНА СТАВРОПОЛЬСКИЙ</w:t>
      </w:r>
    </w:p>
    <w:p w:rsidR="00531C19" w:rsidRPr="00531C19" w:rsidRDefault="008A7F29" w:rsidP="00424E46">
      <w:pPr>
        <w:spacing w:after="0" w:line="240" w:lineRule="auto"/>
        <w:ind w:firstLine="567"/>
        <w:jc w:val="center"/>
        <w:rPr>
          <w:rFonts w:ascii="Times New Roman" w:hAnsi="Times New Roman" w:cs="Times New Roman"/>
          <w:b/>
          <w:bCs/>
          <w:sz w:val="28"/>
          <w:szCs w:val="28"/>
        </w:rPr>
      </w:pPr>
      <w:r w:rsidRPr="00531C19">
        <w:rPr>
          <w:rFonts w:ascii="Times New Roman" w:hAnsi="Times New Roman" w:cs="Times New Roman"/>
          <w:b/>
          <w:bCs/>
          <w:sz w:val="28"/>
          <w:szCs w:val="28"/>
        </w:rPr>
        <w:t>САМАРСКОЙ ОБЛАСТИ</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jc w:val="center"/>
        <w:rPr>
          <w:rFonts w:ascii="Times New Roman" w:hAnsi="Times New Roman" w:cs="Times New Roman"/>
          <w:b/>
          <w:sz w:val="28"/>
          <w:szCs w:val="28"/>
        </w:rPr>
      </w:pPr>
      <w:r w:rsidRPr="00531C19">
        <w:rPr>
          <w:rFonts w:ascii="Times New Roman" w:hAnsi="Times New Roman" w:cs="Times New Roman"/>
          <w:b/>
          <w:sz w:val="28"/>
          <w:szCs w:val="28"/>
        </w:rPr>
        <w:t>РЕШЕНИЕ</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№____                                                                        от __________________ </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О внесении изменений в Правила землепользования и застройки</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сельского поселения Севрюкаево</w:t>
      </w:r>
      <w:r w:rsidRPr="00531C19">
        <w:rPr>
          <w:rFonts w:ascii="Times New Roman" w:hAnsi="Times New Roman" w:cs="Times New Roman"/>
          <w:sz w:val="28"/>
          <w:szCs w:val="28"/>
        </w:rPr>
        <w:t xml:space="preserve"> </w:t>
      </w:r>
      <w:r w:rsidRPr="00531C19">
        <w:rPr>
          <w:rFonts w:ascii="Times New Roman" w:hAnsi="Times New Roman" w:cs="Times New Roman"/>
          <w:b/>
          <w:sz w:val="28"/>
          <w:szCs w:val="28"/>
        </w:rPr>
        <w:t>муниципального района Ставропольский Самарской области</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соответствии со статьей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изменений в Правила землепользования и застройки сельского поселения Севрюкаево муниципального района Ставропольский Самарской области от _________ 2019, Собрание представителей сельского поселения Севрюкаево муниципального района Ставропольский</w:t>
      </w:r>
      <w:r w:rsidRPr="00531C19">
        <w:rPr>
          <w:rFonts w:ascii="Times New Roman" w:hAnsi="Times New Roman" w:cs="Times New Roman"/>
          <w:bCs/>
          <w:sz w:val="28"/>
          <w:szCs w:val="28"/>
        </w:rPr>
        <w:t xml:space="preserve"> </w:t>
      </w:r>
      <w:r w:rsidRPr="00531C19">
        <w:rPr>
          <w:rFonts w:ascii="Times New Roman" w:hAnsi="Times New Roman" w:cs="Times New Roman"/>
          <w:sz w:val="28"/>
          <w:szCs w:val="28"/>
        </w:rPr>
        <w:t>Самарской области решило: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Внести следующие изменения в Правила землепользования и застройки сельского поселения Севрюкаево муниципального района Ставропольский</w:t>
      </w:r>
      <w:r w:rsidRPr="00531C19" w:rsidDel="00D70CBE">
        <w:rPr>
          <w:rFonts w:ascii="Times New Roman" w:hAnsi="Times New Roman" w:cs="Times New Roman"/>
          <w:sz w:val="28"/>
          <w:szCs w:val="28"/>
        </w:rPr>
        <w:t xml:space="preserve"> </w:t>
      </w:r>
      <w:r w:rsidRPr="00531C19">
        <w:rPr>
          <w:rFonts w:ascii="Times New Roman" w:hAnsi="Times New Roman" w:cs="Times New Roman"/>
          <w:sz w:val="28"/>
          <w:szCs w:val="28"/>
        </w:rPr>
        <w:t>Самарской области, утвержденные Собранием представителей сельского поселения Севрюкаево муниципального района Ставропольский Самарской области</w:t>
      </w:r>
      <w:r w:rsidRPr="00531C19">
        <w:rPr>
          <w:rFonts w:ascii="Times New Roman" w:hAnsi="Times New Roman" w:cs="Times New Roman"/>
          <w:bCs/>
          <w:sz w:val="28"/>
          <w:szCs w:val="28"/>
        </w:rPr>
        <w:t xml:space="preserve"> от 30.12.2013 № 83/79</w:t>
      </w:r>
      <w:r w:rsidRPr="00531C19">
        <w:rPr>
          <w:rFonts w:ascii="Times New Roman" w:hAnsi="Times New Roman" w:cs="Times New Roman"/>
          <w:sz w:val="28"/>
          <w:szCs w:val="28"/>
        </w:rPr>
        <w:t xml:space="preserve"> </w:t>
      </w:r>
      <w:r w:rsidRPr="00531C19">
        <w:rPr>
          <w:rFonts w:ascii="Times New Roman" w:hAnsi="Times New Roman" w:cs="Times New Roman"/>
          <w:bCs/>
          <w:sz w:val="28"/>
          <w:szCs w:val="28"/>
        </w:rPr>
        <w:t>(далее по тексту – Правила):</w:t>
      </w:r>
      <w:bookmarkEnd w:id="0"/>
      <w:bookmarkEnd w:id="1"/>
      <w:bookmarkEnd w:id="2"/>
      <w:bookmarkEnd w:id="3"/>
      <w:bookmarkEnd w:id="4"/>
      <w:bookmarkEnd w:id="5"/>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статье 2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пункт 1 части 1 после слов «правил землепользования и застройки» дополнить словами «и генерального плана»;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пункт 3 части 1 изложить в новой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«3) утверждение местных нормативов градостроительного проектирования и внесение в них изменений, определение порядка их подготовки, утверждения и внесения изменений;»;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2 после слова «проведении» дополнить словами «общественных обсуждений или», слова «вопросам землепользования и застройки» заменить словами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пункт 1 части 3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6" w:name="_Hlk522265300"/>
      <w:r w:rsidRPr="00531C19">
        <w:rPr>
          <w:rFonts w:ascii="Times New Roman" w:hAnsi="Times New Roman" w:cs="Times New Roman"/>
          <w:sz w:val="28"/>
          <w:szCs w:val="28"/>
        </w:rPr>
        <w:t>о подготовке проекта правил землепользования и застройки, проекта генерального плана поселения, о подготовке изменений в правила землепользования и застройки, генеральный план поселения</w:t>
      </w:r>
      <w:bookmarkEnd w:id="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3 дополнить пунктами 7.1, 7.2.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7" w:name="_Hlk522266062"/>
      <w:r w:rsidRPr="00531C19">
        <w:rPr>
          <w:rFonts w:ascii="Times New Roman" w:hAnsi="Times New Roman" w:cs="Times New Roman"/>
          <w:sz w:val="28"/>
          <w:szCs w:val="28"/>
        </w:rPr>
        <w:t>7.1) об утверждении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7.2) 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документацией по планировке территории, или обязательными требованиями к параметрам объектов капитального строительства, установленными Градостроительным кодексом Российской Федерации, другими федеральными законами, в случаях, предусмотренных гражданским законодательством, осуществление сноса самовольной постройки или ее приведения в соответствие с установленными требованиями в случаях, Градостроительным кодексом Российской Федерации;</w:t>
      </w:r>
      <w:bookmarkEnd w:id="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пункт 5 части 3 статьи 3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 статье 4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3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 xml:space="preserve">в части 4 слова «предельными размерами» заменить словами «предельными (минимальными и (или) максимальными) размерами»;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6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 Границы таких территорий устанавливаются по границам одной или нескольких территориальных зон и могут отображаться на отдельной карте. В отношении таких территорий заключается один или несколько договоров, предусматривающих осуществление деятельности по комплексному и устойчивому развитию территории в соответствии Градостроительным кодексом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в статье 5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пункте 2 части 1 слова «предельные размеры» заменить словами «предельные (минимальные и (или) максимальные) размеры»;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4 дополнить пунктом 2.1.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
          <w:sz w:val="28"/>
          <w:szCs w:val="28"/>
        </w:rPr>
        <w:tab/>
        <w:t>«</w:t>
      </w:r>
      <w:r w:rsidRPr="00531C19">
        <w:rPr>
          <w:rFonts w:ascii="Times New Roman" w:hAnsi="Times New Roman" w:cs="Times New Roman"/>
          <w:sz w:val="28"/>
          <w:szCs w:val="28"/>
        </w:rPr>
        <w:t>2.1) ограничения, установленные применительно к территориям объектов культурного наследия, территориям исторических поселений федерального значения, территориям исторических поселений регионального значения – в случаях, когда земельный участок или иное недвижимое имущество расположены в границах данных территорий;»;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в статье 6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2.1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8" w:name="_Hlk7190009"/>
      <w:r w:rsidRPr="00531C19">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bookmarkEnd w:id="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части 5, 6 признать утратившими силу;</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в статье 8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дополнить частью 1.1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«1.1. 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2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ab/>
        <w:t xml:space="preserve">«2. </w:t>
      </w:r>
      <w:bookmarkStart w:id="9" w:name="_Hlk7190102"/>
      <w:r w:rsidRPr="00531C19">
        <w:rPr>
          <w:rFonts w:ascii="Times New Roman" w:hAnsi="Times New Roman" w:cs="Times New Roman"/>
          <w:sz w:val="28"/>
          <w:szCs w:val="28"/>
        </w:rPr>
        <w:t xml:space="preserve">Проект решения о предоставлении разрешения на условно разрешенный вид использования, разрешения на отклонение, за исключением случая, указанного в части 1.1 настоящей статьи, подлежит обсуждению на общественных обсуждениях или публичных слушаниях, </w:t>
      </w:r>
      <w:r w:rsidRPr="00531C19">
        <w:rPr>
          <w:rFonts w:ascii="Times New Roman" w:hAnsi="Times New Roman" w:cs="Times New Roman"/>
          <w:sz w:val="28"/>
          <w:szCs w:val="28"/>
        </w:rPr>
        <w:lastRenderedPageBreak/>
        <w:t xml:space="preserve">проводимых в порядке, предусмотренном </w:t>
      </w:r>
      <w:hyperlink w:anchor="_Общие_положения_об" w:history="1">
        <w:r w:rsidRPr="00531C19">
          <w:rPr>
            <w:rStyle w:val="af0"/>
            <w:rFonts w:ascii="Times New Roman" w:hAnsi="Times New Roman"/>
            <w:sz w:val="28"/>
            <w:szCs w:val="28"/>
          </w:rPr>
          <w:t>главой IV</w:t>
        </w:r>
      </w:hyperlink>
      <w:r w:rsidRPr="00531C19">
        <w:rPr>
          <w:rFonts w:ascii="Times New Roman" w:hAnsi="Times New Roman" w:cs="Times New Roman"/>
          <w:sz w:val="28"/>
          <w:szCs w:val="28"/>
        </w:rPr>
        <w:t xml:space="preserve"> Правил в соответствии с Градостроительным кодексом Российской Федерации.</w:t>
      </w:r>
      <w:bookmarkEnd w:id="9"/>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ab/>
        <w:t>дополнить частью 2.1.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ab/>
        <w:t>«</w:t>
      </w:r>
      <w:bookmarkStart w:id="10" w:name="_Hlk7190131"/>
      <w:r w:rsidRPr="00531C19">
        <w:rPr>
          <w:rFonts w:ascii="Times New Roman" w:hAnsi="Times New Roman" w:cs="Times New Roman"/>
          <w:sz w:val="28"/>
          <w:szCs w:val="28"/>
        </w:rPr>
        <w:t>2.1.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10"/>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3 слова «публичных слушаний» заменить словами «</w:t>
      </w:r>
      <w:bookmarkStart w:id="11" w:name="_Hlk522268705"/>
      <w:r w:rsidRPr="00531C19">
        <w:rPr>
          <w:rFonts w:ascii="Times New Roman" w:hAnsi="Times New Roman" w:cs="Times New Roman"/>
          <w:sz w:val="28"/>
          <w:szCs w:val="28"/>
        </w:rPr>
        <w:t>общественных обсуждений или публичных слушаний</w:t>
      </w:r>
      <w:bookmarkEnd w:id="11"/>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пункте 10 части 4 слова «публичных слушаний» заменить словами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пункте 2 части 5 слова «кадастровый паспорт земельного участка» заменить словами «</w:t>
      </w:r>
      <w:bookmarkStart w:id="12" w:name="_Hlk7190236"/>
      <w:r w:rsidRPr="00531C19">
        <w:rPr>
          <w:rFonts w:ascii="Times New Roman" w:hAnsi="Times New Roman" w:cs="Times New Roman"/>
          <w:sz w:val="28"/>
          <w:szCs w:val="28"/>
        </w:rPr>
        <w:t>выписка из Единого государственного реестра недвижимости о земельном участке</w:t>
      </w:r>
      <w:bookmarkEnd w:id="12"/>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8 слова «Едином государственном реестре прав на недвижимое имущество и сделок с ним» заменить словам «</w:t>
      </w:r>
      <w:bookmarkStart w:id="13" w:name="_Hlk7190260"/>
      <w:r w:rsidRPr="00531C19">
        <w:rPr>
          <w:rFonts w:ascii="Times New Roman" w:hAnsi="Times New Roman" w:cs="Times New Roman"/>
          <w:sz w:val="28"/>
          <w:szCs w:val="28"/>
        </w:rPr>
        <w:t>Едином государственном реестре недвижимости</w:t>
      </w:r>
      <w:bookmarkEnd w:id="13"/>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частях 10 – 12 слова «публичных слушаний» заменить словами «</w:t>
      </w:r>
      <w:bookmarkStart w:id="14" w:name="_Hlk7190278"/>
      <w:r w:rsidRPr="00531C19">
        <w:rPr>
          <w:rFonts w:ascii="Times New Roman" w:hAnsi="Times New Roman" w:cs="Times New Roman"/>
          <w:sz w:val="28"/>
          <w:szCs w:val="28"/>
        </w:rPr>
        <w:t>общественных обсуждений или публичных слушаний</w:t>
      </w:r>
      <w:bookmarkEnd w:id="1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13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«13. </w:t>
      </w:r>
      <w:bookmarkStart w:id="15" w:name="_Hlk7190330"/>
      <w:r w:rsidRPr="00531C19">
        <w:rPr>
          <w:rFonts w:ascii="Times New Roman" w:hAnsi="Times New Roman" w:cs="Times New Roman"/>
          <w:sz w:val="28"/>
          <w:szCs w:val="28"/>
        </w:rPr>
        <w:t>Не позднее десяти дней со дня поступления заявления заинтересованного лица о предоставлении разрешения на условно разрешенный вид использования, о предоставлении разрешения на отклонение, Комиссия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проекту решения о предоставлении разрешения на отклонение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w:t>
      </w:r>
      <w:bookmarkEnd w:id="1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14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«14. </w:t>
      </w:r>
      <w:bookmarkStart w:id="16" w:name="_Hlk522270596"/>
      <w:r w:rsidRPr="00531C19">
        <w:rPr>
          <w:rFonts w:ascii="Times New Roman" w:hAnsi="Times New Roman" w:cs="Times New Roman"/>
          <w:sz w:val="28"/>
          <w:szCs w:val="28"/>
        </w:rPr>
        <w:t xml:space="preserve">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предоставление разрешения на условно разрешенный вид использования, предоставление разрешения на отклонение от предельных параметров </w:t>
      </w:r>
      <w:r w:rsidRPr="00531C19">
        <w:rPr>
          <w:rFonts w:ascii="Times New Roman" w:hAnsi="Times New Roman" w:cs="Times New Roman"/>
          <w:sz w:val="28"/>
          <w:szCs w:val="28"/>
        </w:rPr>
        <w:lastRenderedPageBreak/>
        <w:t>разрешенного строительства, реконструкции объектов капитального строительства в отношении земельного участка в отношении земельного участка, на котором расположена такая постройка, или в отношении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7) Главу </w:t>
      </w:r>
      <w:r w:rsidRPr="00531C19">
        <w:rPr>
          <w:rFonts w:ascii="Times New Roman" w:hAnsi="Times New Roman" w:cs="Times New Roman"/>
          <w:sz w:val="28"/>
          <w:szCs w:val="28"/>
          <w:lang w:val="en-US"/>
        </w:rPr>
        <w:t>III</w:t>
      </w:r>
      <w:r w:rsidRPr="00531C19">
        <w:rPr>
          <w:rFonts w:ascii="Times New Roman" w:hAnsi="Times New Roman" w:cs="Times New Roman"/>
          <w:sz w:val="28"/>
          <w:szCs w:val="28"/>
        </w:rPr>
        <w:t xml:space="preserve"> Правил «Планировка территории поселения» изложить в следующей редакции: </w:t>
      </w:r>
      <w:bookmarkStart w:id="17" w:name="_Toc131313928"/>
      <w:bookmarkStart w:id="18" w:name="_Toc215295515"/>
      <w:bookmarkStart w:id="19" w:name="_Toc234175864"/>
      <w:bookmarkStart w:id="20" w:name="_Toc234176032"/>
      <w:bookmarkStart w:id="21" w:name="_Toc209979976"/>
      <w:bookmarkStart w:id="22" w:name="_Toc103606939"/>
      <w:bookmarkStart w:id="23" w:name="_Toc131313933"/>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r w:rsidRPr="00531C19">
        <w:rPr>
          <w:rFonts w:ascii="Times New Roman" w:hAnsi="Times New Roman" w:cs="Times New Roman"/>
          <w:b/>
          <w:sz w:val="28"/>
          <w:szCs w:val="28"/>
        </w:rPr>
        <w:t xml:space="preserve">Глава </w:t>
      </w:r>
      <w:r w:rsidRPr="00531C19">
        <w:rPr>
          <w:rFonts w:ascii="Times New Roman" w:hAnsi="Times New Roman" w:cs="Times New Roman"/>
          <w:b/>
          <w:sz w:val="28"/>
          <w:szCs w:val="28"/>
          <w:lang w:val="en-US"/>
        </w:rPr>
        <w:t>III</w:t>
      </w:r>
      <w:r w:rsidRPr="00531C19">
        <w:rPr>
          <w:rFonts w:ascii="Times New Roman" w:hAnsi="Times New Roman" w:cs="Times New Roman"/>
          <w:b/>
          <w:sz w:val="28"/>
          <w:szCs w:val="28"/>
        </w:rPr>
        <w:t>. Планировка территории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
          <w:sz w:val="28"/>
          <w:szCs w:val="28"/>
        </w:rPr>
        <w:t>Статья 9. Виды документации по планировке территории поселения</w:t>
      </w:r>
      <w:bookmarkEnd w:id="17"/>
      <w:bookmarkEnd w:id="18"/>
      <w:bookmarkEnd w:id="19"/>
      <w:bookmarkEnd w:id="20"/>
      <w:bookmarkEnd w:id="21"/>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24" w:name="_Hlk522270964"/>
      <w:r w:rsidRPr="00531C19">
        <w:rPr>
          <w:rFonts w:ascii="Times New Roman" w:hAnsi="Times New Roman" w:cs="Times New Roman"/>
          <w:sz w:val="28"/>
          <w:szCs w:val="28"/>
          <w:lang w:val="x-none"/>
        </w:rPr>
        <w:t xml:space="preserve">1. </w:t>
      </w:r>
      <w:bookmarkStart w:id="25" w:name="_Hlk7190406"/>
      <w:r w:rsidRPr="00531C19">
        <w:rPr>
          <w:rFonts w:ascii="Times New Roman" w:hAnsi="Times New Roman" w:cs="Times New Roman"/>
          <w:sz w:val="28"/>
          <w:szCs w:val="28"/>
          <w:lang w:val="x-none"/>
        </w:rPr>
        <w:t>Видами документации по планировке территории являются</w:t>
      </w:r>
      <w:bookmarkEnd w:id="25"/>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26" w:name="_Hlk7190573"/>
      <w:r w:rsidRPr="00531C19">
        <w:rPr>
          <w:rFonts w:ascii="Times New Roman" w:hAnsi="Times New Roman" w:cs="Times New Roman"/>
          <w:sz w:val="28"/>
          <w:szCs w:val="28"/>
          <w:lang w:val="x-none"/>
        </w:rPr>
        <w:t>проект планировки территории</w:t>
      </w:r>
      <w:bookmarkEnd w:id="26"/>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27" w:name="_Hlk7190583"/>
      <w:r w:rsidRPr="00531C19">
        <w:rPr>
          <w:rFonts w:ascii="Times New Roman" w:hAnsi="Times New Roman" w:cs="Times New Roman"/>
          <w:sz w:val="28"/>
          <w:szCs w:val="28"/>
          <w:lang w:val="x-none"/>
        </w:rPr>
        <w:t>проект межевания территории</w:t>
      </w:r>
      <w:bookmarkEnd w:id="27"/>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28" w:name="_Hlk7190595"/>
      <w:r w:rsidRPr="00531C19">
        <w:rPr>
          <w:rFonts w:ascii="Times New Roman" w:hAnsi="Times New Roman" w:cs="Times New Roman"/>
          <w:sz w:val="28"/>
          <w:szCs w:val="28"/>
          <w:lang w:val="x-none"/>
        </w:rPr>
        <w:t>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w:t>
      </w:r>
      <w:bookmarkEnd w:id="2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29" w:name="_Hlk7190641"/>
      <w:r w:rsidRPr="00531C19">
        <w:rPr>
          <w:rFonts w:ascii="Times New Roman" w:hAnsi="Times New Roman" w:cs="Times New Roman"/>
          <w:sz w:val="28"/>
          <w:szCs w:val="28"/>
          <w:lang w:val="x-none"/>
        </w:rPr>
        <w:t>определения местоположения границ образуемых и изменяемых земельных участков</w:t>
      </w:r>
      <w:bookmarkEnd w:id="2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30" w:name="_Hlk7190648"/>
      <w:r w:rsidRPr="00531C19">
        <w:rPr>
          <w:rFonts w:ascii="Times New Roman" w:hAnsi="Times New Roman" w:cs="Times New Roman"/>
          <w:sz w:val="28"/>
          <w:szCs w:val="28"/>
          <w:lang w:val="x-none"/>
        </w:rPr>
        <w:t>установления, изменения, отмены красных линий для застроенных территорий, в границах которых не планируется размещение новых объектов капитального строительства, а также для установления, изменения, отмены красных линий в связи с образованием и (или) изменением земельного участка, расположенного в границах территории, применительно к которой не предусматривается осуществление деятельности по комплексному и устойчивому развитию территории, при условии, что такие установление, изменение, отмена влекут за собой исключительно изменение границ территории общего пользования</w:t>
      </w:r>
      <w:bookmarkEnd w:id="30"/>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31" w:name="_Hlk7190676"/>
      <w:r w:rsidRPr="00531C19">
        <w:rPr>
          <w:rFonts w:ascii="Times New Roman" w:hAnsi="Times New Roman" w:cs="Times New Roman"/>
          <w:sz w:val="28"/>
          <w:szCs w:val="28"/>
          <w:lang w:val="x-none"/>
        </w:rPr>
        <w:t xml:space="preserve">Проект планировки территории является основой для подготовки проекта межевания территории, за исключением случаев,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 в границах которой не предусматривается осуществление деятельности по </w:t>
      </w:r>
      <w:r w:rsidRPr="00531C19">
        <w:rPr>
          <w:rFonts w:ascii="Times New Roman" w:hAnsi="Times New Roman" w:cs="Times New Roman"/>
          <w:sz w:val="28"/>
          <w:szCs w:val="28"/>
          <w:lang w:val="x-none"/>
        </w:rPr>
        <w:lastRenderedPageBreak/>
        <w:t>комплексному и устойчивому развитию территории, а также не планируется размещение линейных объектов</w:t>
      </w:r>
      <w:bookmarkEnd w:id="31"/>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32" w:name="_Hlk7190711"/>
      <w:r w:rsidRPr="00531C19">
        <w:rPr>
          <w:rFonts w:ascii="Times New Roman" w:hAnsi="Times New Roman" w:cs="Times New Roman"/>
          <w:sz w:val="28"/>
          <w:szCs w:val="28"/>
          <w:lang w:val="x-none"/>
        </w:rPr>
        <w:t>Подготовка проекта межевания территории осуществляется в составе проекта планировки территории или в виде отдельного документа.</w:t>
      </w:r>
      <w:bookmarkEnd w:id="32"/>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33" w:name="_Hlk7190687"/>
      <w:r w:rsidRPr="00531C19">
        <w:rPr>
          <w:rFonts w:ascii="Times New Roman" w:hAnsi="Times New Roman" w:cs="Times New Roman"/>
          <w:sz w:val="28"/>
          <w:szCs w:val="28"/>
          <w:lang w:val="x-none"/>
        </w:rPr>
        <w:t>Подготовка документации по планировке территории осуществляется в соответствии с требованиями, установленными Градостроительным кодексом Российской Федерации</w:t>
      </w:r>
      <w:bookmarkEnd w:id="33"/>
      <w:r w:rsidRPr="00531C19">
        <w:rPr>
          <w:rFonts w:ascii="Times New Roman" w:hAnsi="Times New Roman" w:cs="Times New Roman"/>
          <w:sz w:val="28"/>
          <w:szCs w:val="28"/>
          <w:lang w:val="x-none"/>
        </w:rPr>
        <w:t>.</w:t>
      </w:r>
      <w:bookmarkEnd w:id="24"/>
    </w:p>
    <w:p w:rsidR="00531C19" w:rsidRPr="00531C19" w:rsidRDefault="00531C19" w:rsidP="00424E46">
      <w:pPr>
        <w:spacing w:after="0" w:line="240" w:lineRule="auto"/>
        <w:ind w:firstLine="567"/>
        <w:rPr>
          <w:rFonts w:ascii="Times New Roman" w:hAnsi="Times New Roman" w:cs="Times New Roman"/>
          <w:sz w:val="28"/>
          <w:szCs w:val="28"/>
        </w:rPr>
      </w:pPr>
      <w:bookmarkStart w:id="34" w:name="_Принятие_решения_о"/>
      <w:bookmarkStart w:id="35" w:name="_Toc131313929"/>
      <w:bookmarkStart w:id="36" w:name="_Toc215295516"/>
      <w:bookmarkStart w:id="37" w:name="_Toc234175865"/>
      <w:bookmarkStart w:id="38" w:name="_Toc234176033"/>
      <w:bookmarkStart w:id="39" w:name="_Toc209979977"/>
      <w:bookmarkEnd w:id="34"/>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sz w:val="28"/>
          <w:szCs w:val="28"/>
        </w:rPr>
        <w:tab/>
      </w:r>
      <w:r w:rsidRPr="00531C19">
        <w:rPr>
          <w:rFonts w:ascii="Times New Roman" w:hAnsi="Times New Roman" w:cs="Times New Roman"/>
          <w:b/>
          <w:sz w:val="28"/>
          <w:szCs w:val="28"/>
        </w:rPr>
        <w:t>Статья 10. Принятие решения о подготовке документации по планировке территории поселения</w:t>
      </w:r>
      <w:bookmarkEnd w:id="35"/>
      <w:bookmarkEnd w:id="36"/>
      <w:bookmarkEnd w:id="37"/>
      <w:bookmarkEnd w:id="38"/>
      <w:bookmarkEnd w:id="39"/>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40" w:name="_Hlk7190725"/>
      <w:r w:rsidRPr="00531C19">
        <w:rPr>
          <w:rFonts w:ascii="Times New Roman" w:hAnsi="Times New Roman" w:cs="Times New Roman"/>
          <w:sz w:val="28"/>
          <w:szCs w:val="28"/>
          <w:lang w:val="x-none"/>
        </w:rPr>
        <w:t>Решения о подготовке документации по планировке территории применительно к территории поселения принимаются Администрацией поселения, за исключением случаев, указанных в частях 2 и 3 настоящей статьи,</w:t>
      </w:r>
      <w:r w:rsidRPr="00531C19">
        <w:rPr>
          <w:rFonts w:ascii="Times New Roman" w:hAnsi="Times New Roman" w:cs="Times New Roman"/>
          <w:sz w:val="28"/>
          <w:szCs w:val="28"/>
        </w:rPr>
        <w:t xml:space="preserve"> а также части 12.12 статьи 45 Градостроительного кодекса Российской Федерации,</w:t>
      </w:r>
      <w:r w:rsidRPr="00531C19">
        <w:rPr>
          <w:rFonts w:ascii="Times New Roman" w:hAnsi="Times New Roman" w:cs="Times New Roman"/>
          <w:sz w:val="28"/>
          <w:szCs w:val="28"/>
          <w:lang w:val="x-none"/>
        </w:rPr>
        <w:t xml:space="preserve"> по собственной инициативе Администрации поселения или по инициативе физических и (или) юридических лиц о подготовке документации по планировке территории</w:t>
      </w:r>
      <w:bookmarkEnd w:id="40"/>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41" w:name="_Hlk7190738"/>
      <w:r w:rsidRPr="00531C19">
        <w:rPr>
          <w:rFonts w:ascii="Times New Roman" w:hAnsi="Times New Roman" w:cs="Times New Roman"/>
          <w:sz w:val="28"/>
          <w:szCs w:val="28"/>
          <w:lang w:val="x-none"/>
        </w:rPr>
        <w:t xml:space="preserve">В случаях, установленных частями 2 – 4.2 и 5.2 статьи 45 Градостроительного кодекса Российской Федерации, решение о подготовке документации по планировке территории принимают уполномоченные федеральные органы исполнительной власти, органы исполнительной власти Самарской области, органы местного самоуправления муниципального района </w:t>
      </w:r>
      <w:r w:rsidRPr="00531C19">
        <w:rPr>
          <w:rFonts w:ascii="Times New Roman" w:hAnsi="Times New Roman" w:cs="Times New Roman"/>
          <w:sz w:val="28"/>
          <w:szCs w:val="28"/>
        </w:rPr>
        <w:t xml:space="preserve">Ставропольский </w:t>
      </w:r>
      <w:r w:rsidRPr="00531C19">
        <w:rPr>
          <w:rFonts w:ascii="Times New Roman" w:hAnsi="Times New Roman" w:cs="Times New Roman"/>
          <w:sz w:val="28"/>
          <w:szCs w:val="28"/>
          <w:lang w:val="x-none"/>
        </w:rPr>
        <w:t>Самарской области</w:t>
      </w:r>
      <w:bookmarkEnd w:id="41"/>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42" w:name="_Hlk7190751"/>
      <w:r w:rsidRPr="00531C19">
        <w:rPr>
          <w:rFonts w:ascii="Times New Roman" w:hAnsi="Times New Roman" w:cs="Times New Roman"/>
          <w:sz w:val="28"/>
          <w:szCs w:val="28"/>
          <w:lang w:val="x-none"/>
        </w:rPr>
        <w:t>Решения о подготовке документации по планировке территории принимаются самостоятельно заинтересованными лицами</w:t>
      </w:r>
      <w:bookmarkEnd w:id="42"/>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43" w:name="_Hlk7190767"/>
      <w:r w:rsidRPr="00531C19">
        <w:rPr>
          <w:rFonts w:ascii="Times New Roman" w:hAnsi="Times New Roman" w:cs="Times New Roman"/>
          <w:sz w:val="28"/>
          <w:szCs w:val="28"/>
          <w:lang w:val="x-none"/>
        </w:rPr>
        <w:t>лицами, с которыми заключены договоры о развитии застроенной территории, договоры о комплексном освоении территории, в том числе в целях строительства жилья экономического класса, договоры о комплексном развитии территории по инициативе органа местного самоуправления</w:t>
      </w:r>
      <w:bookmarkEnd w:id="43"/>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44" w:name="_Hlk7190778"/>
      <w:r w:rsidRPr="00531C19">
        <w:rPr>
          <w:rFonts w:ascii="Times New Roman" w:hAnsi="Times New Roman" w:cs="Times New Roman"/>
          <w:sz w:val="28"/>
          <w:szCs w:val="28"/>
          <w:lang w:val="x-none"/>
        </w:rPr>
        <w:t>лицами, указанными в части 3 статьи 46.9 Градостроительного кодекса Российской Федерации</w:t>
      </w:r>
      <w:bookmarkEnd w:id="44"/>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45" w:name="_Hlk7190787"/>
      <w:r w:rsidRPr="00531C19">
        <w:rPr>
          <w:rFonts w:ascii="Times New Roman" w:hAnsi="Times New Roman" w:cs="Times New Roman"/>
          <w:sz w:val="28"/>
          <w:szCs w:val="28"/>
          <w:lang w:val="x-none"/>
        </w:rPr>
        <w:t>правообладателями существующих линейных объектов, подлежащих реконструкции, в случае подготовки документации по планировке территории в целях их реконструкции</w:t>
      </w:r>
      <w:bookmarkEnd w:id="45"/>
      <w:r w:rsidRPr="00531C19">
        <w:rPr>
          <w:rFonts w:ascii="Times New Roman" w:hAnsi="Times New Roman" w:cs="Times New Roman"/>
          <w:sz w:val="28"/>
          <w:szCs w:val="28"/>
        </w:rPr>
        <w:t xml:space="preserve"> (за исключением случая, указанного в части 12.12 статьи 45 Градостроительного кодекса Российской Федерации)</w:t>
      </w:r>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46" w:name="_Hlk7190800"/>
      <w:r w:rsidRPr="00531C19">
        <w:rPr>
          <w:rFonts w:ascii="Times New Roman" w:hAnsi="Times New Roman" w:cs="Times New Roman"/>
          <w:sz w:val="28"/>
          <w:szCs w:val="28"/>
          <w:lang w:val="x-none"/>
        </w:rPr>
        <w:t>субъектами естественных монополий, организациями коммунального комплекса в случае подготовки документации по планировке территории для размещения объектов федерального значения, объектов регионального значения, объектов местного значения</w:t>
      </w:r>
      <w:r w:rsidRPr="00531C19">
        <w:rPr>
          <w:rFonts w:ascii="Times New Roman" w:hAnsi="Times New Roman" w:cs="Times New Roman"/>
          <w:sz w:val="28"/>
          <w:szCs w:val="28"/>
        </w:rPr>
        <w:t xml:space="preserve"> (за исключением случая, указанного в части 12.12 статьи 45 Градостроительного кодекса Российской Федерации)</w:t>
      </w:r>
      <w:r w:rsidRPr="00531C19">
        <w:rPr>
          <w:rFonts w:ascii="Times New Roman" w:hAnsi="Times New Roman" w:cs="Times New Roman"/>
          <w:sz w:val="28"/>
          <w:szCs w:val="28"/>
          <w:lang w:val="x-none"/>
        </w:rPr>
        <w:t>;</w:t>
      </w:r>
      <w:bookmarkEnd w:id="46"/>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47" w:name="_Hlk7190810"/>
      <w:r w:rsidRPr="00531C19">
        <w:rPr>
          <w:rFonts w:ascii="Times New Roman" w:hAnsi="Times New Roman" w:cs="Times New Roman"/>
          <w:sz w:val="28"/>
          <w:szCs w:val="28"/>
          <w:lang w:val="x-none"/>
        </w:rPr>
        <w:t>садоводческим или огородническим некоммерческим товариществом в отношении земельного участка, предоставленного такому товариществу для ведения садоводства или огородничества.</w:t>
      </w:r>
      <w:bookmarkEnd w:id="47"/>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lastRenderedPageBreak/>
        <w:t xml:space="preserve">4. </w:t>
      </w:r>
      <w:bookmarkStart w:id="48" w:name="_Hlk7190836"/>
      <w:r w:rsidRPr="00531C19">
        <w:rPr>
          <w:rFonts w:ascii="Times New Roman" w:hAnsi="Times New Roman" w:cs="Times New Roman"/>
          <w:sz w:val="28"/>
          <w:szCs w:val="28"/>
          <w:lang w:val="x-none"/>
        </w:rPr>
        <w:t>В соответствии с частью 7 статьи 45 Градостроительного кодекса Российской Федерации в случае принятия решения о подготовке документации по планировке территории поселения органами или лицами, указанными в частях 2 и 3 настоящей статьи, уведомление о принятом решении направляется Главе поселения не позднее десяти дней со дня принятия такого решения</w:t>
      </w:r>
      <w:bookmarkEnd w:id="4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49" w:name="_Hlk7190847"/>
      <w:r w:rsidRPr="00531C19">
        <w:rPr>
          <w:rFonts w:ascii="Times New Roman" w:hAnsi="Times New Roman" w:cs="Times New Roman"/>
          <w:sz w:val="28"/>
          <w:szCs w:val="28"/>
          <w:lang w:val="x-none"/>
        </w:rPr>
        <w:t>Физические и (или) юридические лица, заинтересованные в проведении работ по планировке территории поселения, подают заявление о подготовке документации по планировке территории в Администрацию поселения лично или направляют заявление по почте заказным письмом с уведомлением о вручении. В указанном заявлении должны содержаться сведения, предусмотренные пунктами 1 – 5 части 10 настоящей статьи</w:t>
      </w:r>
      <w:bookmarkEnd w:id="49"/>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6. </w:t>
      </w:r>
      <w:bookmarkStart w:id="50" w:name="_Hlk7190857"/>
      <w:r w:rsidRPr="00531C19">
        <w:rPr>
          <w:rFonts w:ascii="Times New Roman" w:hAnsi="Times New Roman" w:cs="Times New Roman"/>
          <w:sz w:val="28"/>
          <w:szCs w:val="28"/>
          <w:lang w:val="x-none"/>
        </w:rPr>
        <w:t>В случаях, предусмотренных частью 2 статьи 10.1 Правил, к заявлению о подготовке документации по планировке территории должен прилагаться проект задания на выполнение инженерных изысканий, необходимых в целях подготовки документации по планировке территории, содержащей следующие сведения</w:t>
      </w:r>
      <w:bookmarkEnd w:id="50"/>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51" w:name="_Hlk7190865"/>
      <w:r w:rsidRPr="00531C19">
        <w:rPr>
          <w:rFonts w:ascii="Times New Roman" w:hAnsi="Times New Roman" w:cs="Times New Roman"/>
          <w:sz w:val="28"/>
          <w:szCs w:val="28"/>
          <w:lang w:val="x-none"/>
        </w:rPr>
        <w:t>об объекте инженерных изысканий</w:t>
      </w:r>
      <w:bookmarkEnd w:id="51"/>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52" w:name="_Hlk7190874"/>
      <w:r w:rsidRPr="00531C19">
        <w:rPr>
          <w:rFonts w:ascii="Times New Roman" w:hAnsi="Times New Roman" w:cs="Times New Roman"/>
          <w:sz w:val="28"/>
          <w:szCs w:val="28"/>
          <w:lang w:val="x-none"/>
        </w:rPr>
        <w:t>основные требования к результатам инженерных изысканий</w:t>
      </w:r>
      <w:bookmarkEnd w:id="52"/>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53" w:name="_Hlk7190886"/>
      <w:r w:rsidRPr="00531C19">
        <w:rPr>
          <w:rFonts w:ascii="Times New Roman" w:hAnsi="Times New Roman" w:cs="Times New Roman"/>
          <w:sz w:val="28"/>
          <w:szCs w:val="28"/>
          <w:lang w:val="x-none"/>
        </w:rPr>
        <w:t>границы территорий проведения инженерных изысканий</w:t>
      </w:r>
      <w:bookmarkEnd w:id="53"/>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54" w:name="_Hlk7190895"/>
      <w:r w:rsidRPr="00531C19">
        <w:rPr>
          <w:rFonts w:ascii="Times New Roman" w:hAnsi="Times New Roman" w:cs="Times New Roman"/>
          <w:sz w:val="28"/>
          <w:szCs w:val="28"/>
          <w:lang w:val="x-none"/>
        </w:rPr>
        <w:t>виды инженерных изысканий</w:t>
      </w:r>
      <w:bookmarkEnd w:id="54"/>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55" w:name="_Hlk7190909"/>
      <w:r w:rsidRPr="00531C19">
        <w:rPr>
          <w:rFonts w:ascii="Times New Roman" w:hAnsi="Times New Roman" w:cs="Times New Roman"/>
          <w:sz w:val="28"/>
          <w:szCs w:val="28"/>
          <w:lang w:val="x-none"/>
        </w:rPr>
        <w:t>описание объекта планируемого размещения капитального строительства</w:t>
      </w:r>
      <w:bookmarkEnd w:id="55"/>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56" w:name="_Hlk7190924"/>
      <w:r w:rsidRPr="00531C19">
        <w:rPr>
          <w:rFonts w:ascii="Times New Roman" w:hAnsi="Times New Roman" w:cs="Times New Roman"/>
          <w:sz w:val="28"/>
          <w:szCs w:val="28"/>
          <w:lang w:val="x-none"/>
        </w:rPr>
        <w:t>В иных случаях, когда заявителем в соответствии с частью 3 статьи 10.1 Правил определена достаточность имеющихся инженерных изысканий для подготовки документации по планировке территории, в заявлении должны быть указаны сведения о проведенных инженерных изысканиях с приложением подтверждающих документов.</w:t>
      </w:r>
      <w:bookmarkEnd w:id="56"/>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7. </w:t>
      </w:r>
      <w:bookmarkStart w:id="57" w:name="_Hlk7191075"/>
      <w:r w:rsidRPr="00531C19">
        <w:rPr>
          <w:rFonts w:ascii="Times New Roman" w:hAnsi="Times New Roman" w:cs="Times New Roman"/>
          <w:sz w:val="28"/>
          <w:szCs w:val="28"/>
          <w:lang w:val="x-none"/>
        </w:rPr>
        <w:t xml:space="preserve">В случае подготовки документации по планировке территории по инициативе Администрации поселения проект задания, предусмотренный частью 6 настоящей статьи, подготавливается уполномоченным должностным лицом Администрации поселения.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8. Уполномоченное должностное лицо Администрации поселения регистрирует и рассматривает заявления заинтересованных лиц, а также подготавливает для Главы поселения рекомендации о принятии решения о подготовке документации по планировке территории или об отказе в принятии решения о подготовке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9. В течение </w:t>
      </w:r>
      <w:r w:rsidRPr="00531C19">
        <w:rPr>
          <w:rFonts w:ascii="Times New Roman" w:hAnsi="Times New Roman" w:cs="Times New Roman"/>
          <w:sz w:val="28"/>
          <w:szCs w:val="28"/>
        </w:rPr>
        <w:t>тридцати календарных</w:t>
      </w:r>
      <w:r w:rsidRPr="00531C19">
        <w:rPr>
          <w:rFonts w:ascii="Times New Roman" w:hAnsi="Times New Roman" w:cs="Times New Roman"/>
          <w:sz w:val="28"/>
          <w:szCs w:val="28"/>
          <w:lang w:val="x-none"/>
        </w:rPr>
        <w:t xml:space="preserve"> дней со дня представления заинтересованными лицами заявления, указанного в части 5 настоящей статьи, Глава поселения издает постановление Администрации поселения о подготовке документации по планировке территории либо об отказе в подготовке документации по планировке территории с указанием причин отказа.</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lastRenderedPageBreak/>
        <w:t>10. В постановлении Администрации поселения о подготовке документации по планировке территории должны содержаться следующие сведения:</w:t>
      </w:r>
      <w:bookmarkEnd w:id="57"/>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58" w:name="_Hlk7191195"/>
      <w:bookmarkStart w:id="59" w:name="_Hlk7191172"/>
      <w:r w:rsidRPr="00531C19">
        <w:rPr>
          <w:rFonts w:ascii="Times New Roman" w:hAnsi="Times New Roman" w:cs="Times New Roman"/>
          <w:sz w:val="28"/>
          <w:szCs w:val="28"/>
          <w:lang w:val="x-none"/>
        </w:rPr>
        <w:t>о границах территории, применительно к которой осуществляется планировка территории (в виде описания и соответствующей схемы);</w:t>
      </w:r>
      <w:bookmarkEnd w:id="58"/>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60" w:name="_Hlk7191207"/>
      <w:r w:rsidRPr="00531C19">
        <w:rPr>
          <w:rFonts w:ascii="Times New Roman" w:hAnsi="Times New Roman" w:cs="Times New Roman"/>
          <w:sz w:val="28"/>
          <w:szCs w:val="28"/>
          <w:lang w:val="x-none"/>
        </w:rPr>
        <w:t>цели планировки территории (инвестиционно-строительные намерения заявителя);</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3) сроки подготовки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4) вид разрабатываемой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5) источник финансирования подготовки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6) срок подачи физическими и (или) юридическими лицами предложений, касающихся порядка, сроков подготовки и содержания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7) информация об утверждении задания на выполнение инженерных изысканий, необходимых в целях подготовки документации по планировке территории.</w:t>
      </w:r>
      <w:bookmarkEnd w:id="59"/>
      <w:bookmarkEnd w:id="60"/>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11. </w:t>
      </w:r>
      <w:bookmarkStart w:id="61" w:name="_Hlk7191281"/>
      <w:r w:rsidRPr="00531C19">
        <w:rPr>
          <w:rFonts w:ascii="Times New Roman" w:hAnsi="Times New Roman" w:cs="Times New Roman"/>
          <w:sz w:val="28"/>
          <w:szCs w:val="28"/>
          <w:lang w:val="x-none"/>
        </w:rPr>
        <w:t>Администрация поселения отказывает в принятии решения о подготовке документации по планировке территории по следующим основаниям:</w:t>
      </w:r>
      <w:bookmarkEnd w:id="61"/>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62" w:name="_Hlk7191299"/>
      <w:r w:rsidRPr="00531C19">
        <w:rPr>
          <w:rFonts w:ascii="Times New Roman" w:hAnsi="Times New Roman" w:cs="Times New Roman"/>
          <w:sz w:val="28"/>
          <w:szCs w:val="28"/>
          <w:lang w:val="x-none"/>
        </w:rPr>
        <w:t>в случае, если решение о подготовке документации по планировке территории должно быть принято иным уполномоченным органом власти в соответствии с частями 2 – 4.2 и 5.2 статьи 45 Градостроительного кодекса Российской Федерации;</w:t>
      </w:r>
      <w:bookmarkEnd w:id="62"/>
    </w:p>
    <w:p w:rsidR="00531C19" w:rsidRPr="00531C19" w:rsidRDefault="00531C19" w:rsidP="00424E46">
      <w:pPr>
        <w:spacing w:after="0" w:line="240" w:lineRule="auto"/>
        <w:ind w:firstLine="567"/>
        <w:rPr>
          <w:rFonts w:ascii="Times New Roman" w:hAnsi="Times New Roman" w:cs="Times New Roman"/>
          <w:sz w:val="28"/>
          <w:szCs w:val="28"/>
          <w:lang w:val="x-none"/>
        </w:rPr>
      </w:pPr>
      <w:bookmarkStart w:id="63" w:name="_Hlk7191309"/>
      <w:r w:rsidRPr="00531C19">
        <w:rPr>
          <w:rFonts w:ascii="Times New Roman" w:hAnsi="Times New Roman" w:cs="Times New Roman"/>
          <w:sz w:val="28"/>
          <w:szCs w:val="28"/>
          <w:lang w:val="x-none"/>
        </w:rPr>
        <w:t>2)  в случае, если решение о подготовке документации по планировке территории должно быть принято заинтересованным лицом в соответствии с частью 3 настоящей статьи;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3) отсутствие в представленном заявлении физического или юридического лица сведений, указанных в пунктах 1 – 5 части 10 настоящей статьи;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proofErr w:type="spellStart"/>
      <w:r w:rsidRPr="00531C19">
        <w:rPr>
          <w:rFonts w:ascii="Times New Roman" w:hAnsi="Times New Roman" w:cs="Times New Roman"/>
          <w:sz w:val="28"/>
          <w:szCs w:val="28"/>
          <w:lang w:val="x-none"/>
        </w:rPr>
        <w:t>непредоставление</w:t>
      </w:r>
      <w:proofErr w:type="spellEnd"/>
      <w:r w:rsidRPr="00531C19">
        <w:rPr>
          <w:rFonts w:ascii="Times New Roman" w:hAnsi="Times New Roman" w:cs="Times New Roman"/>
          <w:sz w:val="28"/>
          <w:szCs w:val="28"/>
          <w:lang w:val="x-none"/>
        </w:rPr>
        <w:t xml:space="preserve"> проекта задания на выполнение инженерных изысканий, необходимых в целях подготовки документации по планировке территории, либо сведений о проведенных инженерных изысканиях с приложением подтверждающих документов;</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несоответствие целей планировки территории (инвестиционно-строительных намерений заявителя) генеральному плану поселения, правилам землепользования и застройки поселения;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6) отсутствие в бюджете поселения средств на подготовку документации по планировке территории, указанной в заявлении физического или юридического лица о подготовке документации по планировке территории, при одновременном отсутствии в представленном в Администрацию поселения заявлении физического или юридического лица указания на намерение соответствующего лица обеспечить подготовку документации по планировке территории за свой счет;</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lastRenderedPageBreak/>
        <w:t>7) в иных случаях, установленных федеральными законами.</w:t>
      </w:r>
      <w:bookmarkEnd w:id="63"/>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12. </w:t>
      </w:r>
      <w:bookmarkStart w:id="64" w:name="_Hlk7191392"/>
      <w:r w:rsidRPr="00531C19">
        <w:rPr>
          <w:rFonts w:ascii="Times New Roman" w:hAnsi="Times New Roman" w:cs="Times New Roman"/>
          <w:sz w:val="28"/>
          <w:szCs w:val="28"/>
          <w:lang w:val="x-none"/>
        </w:rPr>
        <w:t>Постановление Администрации поселения о подготовке документации по планировке территории подлежит опубликованию в течение трех дней со дня издания в порядке, установленном Уставом поселения для официального опубликования муниципальных правовых актов, а также размещается на официальном сайте поселения в сети «Интернет»</w:t>
      </w:r>
      <w:bookmarkEnd w:id="64"/>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13. </w:t>
      </w:r>
      <w:bookmarkStart w:id="65" w:name="_Hlk7191402"/>
      <w:r w:rsidRPr="00531C19">
        <w:rPr>
          <w:rFonts w:ascii="Times New Roman" w:hAnsi="Times New Roman" w:cs="Times New Roman"/>
          <w:sz w:val="28"/>
          <w:szCs w:val="28"/>
          <w:lang w:val="x-none"/>
        </w:rPr>
        <w:t>Постановление Администрации поселения об отказе в подготовке документации по планировке территории направляется заявителю не позднее трех дней со дня принятия, и может быть обжаловано в судебном порядке. Задание на выполнение инженерных изысканий, представленное заявителем в соответствии с частью 6 настоящей статьи, в указанном случае возвращается заявителю без утверждения.</w:t>
      </w:r>
      <w:bookmarkEnd w:id="65"/>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p>
    <w:p w:rsidR="00531C19" w:rsidRPr="00531C19" w:rsidRDefault="00531C19" w:rsidP="00424E46">
      <w:pPr>
        <w:spacing w:after="0" w:line="240" w:lineRule="auto"/>
        <w:ind w:firstLine="567"/>
        <w:rPr>
          <w:rFonts w:ascii="Times New Roman" w:hAnsi="Times New Roman" w:cs="Times New Roman"/>
          <w:b/>
          <w:sz w:val="28"/>
          <w:szCs w:val="28"/>
          <w:lang w:val="x-none"/>
        </w:rPr>
      </w:pPr>
      <w:bookmarkStart w:id="66" w:name="_Hlk7191460"/>
      <w:r w:rsidRPr="00531C19">
        <w:rPr>
          <w:rFonts w:ascii="Times New Roman" w:hAnsi="Times New Roman" w:cs="Times New Roman"/>
          <w:b/>
          <w:sz w:val="28"/>
          <w:szCs w:val="28"/>
          <w:lang w:val="x-none"/>
        </w:rPr>
        <w:t>Статья 10.1.</w:t>
      </w:r>
      <w:r w:rsidRPr="00531C19">
        <w:rPr>
          <w:rFonts w:ascii="Times New Roman" w:hAnsi="Times New Roman" w:cs="Times New Roman"/>
          <w:sz w:val="28"/>
          <w:szCs w:val="28"/>
          <w:lang w:val="x-none"/>
        </w:rPr>
        <w:t xml:space="preserve"> </w:t>
      </w:r>
      <w:r w:rsidRPr="00531C19">
        <w:rPr>
          <w:rFonts w:ascii="Times New Roman" w:hAnsi="Times New Roman" w:cs="Times New Roman"/>
          <w:b/>
          <w:sz w:val="28"/>
          <w:szCs w:val="28"/>
          <w:lang w:val="x-none"/>
        </w:rPr>
        <w:t>Инженерные изыскания для подготовки документации по планировке территории</w:t>
      </w:r>
    </w:p>
    <w:p w:rsidR="00531C19" w:rsidRPr="00531C19" w:rsidRDefault="00531C19" w:rsidP="00424E46">
      <w:pPr>
        <w:spacing w:after="0" w:line="240" w:lineRule="auto"/>
        <w:ind w:firstLine="567"/>
        <w:rPr>
          <w:rFonts w:ascii="Times New Roman" w:hAnsi="Times New Roman" w:cs="Times New Roman"/>
          <w:b/>
          <w:sz w:val="28"/>
          <w:szCs w:val="28"/>
          <w:lang w:val="x-none"/>
        </w:rPr>
      </w:pP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1. Подготовка документации по планировке территории осуществляется в соответствии с материалами и результатами инженерных изысканий. Виды инженерных изысканий, необходимых для подготовки документации по планировке территории, порядок их выполнения, а также случаи, при которых требуется их выполнение, устанавливаются Правительством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2. В соответствии с установленными Постановлением Правительства Российской Федерации правилами проведения инженерных изысканий, необходимых для подготовки документации по планировке территории, выполнение инженерных изысканий осуществляется в следующих случаях:</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1) недостаточность материалов инженерных изысканий, размещенных в информационных системах обеспечения градостроительной деятельности, федеральной государственной информационной системе территориального планирования, государственном фонде материалов и данных инженерных изысканий, Едином государственном фонде данных о состоянии окружающей среды, ее загрязнении, схемах комплексного использования и охраны водных объектов и государственном водном реестре;</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2) невозможность использования ранее выполненных инженерных изысканий с учетом срока их давности, определенного в соответствии с законодательством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Достаточность материалов инженерных изысканий определяется уполномоченными в соответствии со статьей 45 Градостроительного кодекса Российской Федерации органами, физическими или юридическими лицами, по инициативе которых принимается решение о подготовке документации по планировке территории, либо лицом, принимающим решение о подготовке документации по планировке территории самостоятельно в соответствии с </w:t>
      </w:r>
      <w:r w:rsidRPr="00531C19">
        <w:rPr>
          <w:rFonts w:ascii="Times New Roman" w:hAnsi="Times New Roman" w:cs="Times New Roman"/>
          <w:sz w:val="28"/>
          <w:szCs w:val="28"/>
          <w:lang w:val="x-none"/>
        </w:rPr>
        <w:lastRenderedPageBreak/>
        <w:t>частью 1.1 статьи 45 Градостроительного кодекса Российской Федерации, до принятия решения о ее подготовке.</w:t>
      </w:r>
    </w:p>
    <w:p w:rsidR="00531C19" w:rsidRPr="00531C19" w:rsidRDefault="00531C19" w:rsidP="00424E46">
      <w:pPr>
        <w:spacing w:after="0" w:line="240" w:lineRule="auto"/>
        <w:ind w:firstLine="567"/>
        <w:rPr>
          <w:rFonts w:ascii="Times New Roman" w:hAnsi="Times New Roman" w:cs="Times New Roman"/>
          <w:sz w:val="28"/>
          <w:szCs w:val="28"/>
        </w:rPr>
      </w:pPr>
      <w:bookmarkStart w:id="67" w:name="dst100153"/>
      <w:bookmarkStart w:id="68" w:name="dst100154"/>
      <w:bookmarkStart w:id="69" w:name="dst100155"/>
      <w:bookmarkStart w:id="70" w:name="Par2"/>
      <w:bookmarkEnd w:id="66"/>
      <w:bookmarkEnd w:id="67"/>
      <w:bookmarkEnd w:id="68"/>
      <w:bookmarkEnd w:id="69"/>
      <w:bookmarkEnd w:id="70"/>
    </w:p>
    <w:p w:rsidR="00531C19" w:rsidRPr="00531C19" w:rsidRDefault="00531C19" w:rsidP="00424E46">
      <w:pPr>
        <w:spacing w:after="0" w:line="240" w:lineRule="auto"/>
        <w:ind w:firstLine="567"/>
        <w:rPr>
          <w:rFonts w:ascii="Times New Roman" w:hAnsi="Times New Roman" w:cs="Times New Roman"/>
          <w:sz w:val="28"/>
          <w:szCs w:val="28"/>
        </w:rPr>
      </w:pPr>
      <w:bookmarkStart w:id="71" w:name="_Подготовка_документации_по"/>
      <w:bookmarkStart w:id="72" w:name="_Toc131313930"/>
      <w:bookmarkStart w:id="73" w:name="_Toc215295517"/>
      <w:bookmarkStart w:id="74" w:name="_Toc234175866"/>
      <w:bookmarkStart w:id="75" w:name="_Toc234176034"/>
      <w:bookmarkStart w:id="76" w:name="_Toc209979978"/>
      <w:bookmarkEnd w:id="71"/>
      <w:r w:rsidRPr="00531C19">
        <w:rPr>
          <w:rFonts w:ascii="Times New Roman" w:hAnsi="Times New Roman" w:cs="Times New Roman"/>
          <w:b/>
          <w:sz w:val="28"/>
          <w:szCs w:val="28"/>
        </w:rPr>
        <w:tab/>
        <w:t>Статья 11. Подготовка документации по планировке территории поселения</w:t>
      </w:r>
      <w:bookmarkEnd w:id="72"/>
      <w:bookmarkEnd w:id="73"/>
      <w:bookmarkEnd w:id="74"/>
      <w:bookmarkEnd w:id="75"/>
      <w:bookmarkEnd w:id="76"/>
      <w:r w:rsidRPr="00531C19">
        <w:rPr>
          <w:rFonts w:ascii="Times New Roman" w:hAnsi="Times New Roman" w:cs="Times New Roman"/>
          <w:b/>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 </w:t>
      </w:r>
      <w:bookmarkStart w:id="77" w:name="_Hlk7191602"/>
      <w:r w:rsidRPr="00531C19">
        <w:rPr>
          <w:rFonts w:ascii="Times New Roman" w:hAnsi="Times New Roman" w:cs="Times New Roman"/>
          <w:sz w:val="28"/>
          <w:szCs w:val="28"/>
          <w:lang w:val="x-none"/>
        </w:rPr>
        <w:t xml:space="preserve">Администрация поселения обеспечивает подготовку документации по планировке территории поселения за исключением случаев, когда в соответствии с частями 2 – 4.2 и 5.2 статьи 45 Градостроительного кодекса Российской Федерации обеспечение подготовки документации по планировке территории осуществляется уполномоченными федеральным органом исполнительной власти, органом исполнительной власти Самарской области, органом </w:t>
      </w:r>
      <w:r w:rsidRPr="00531C19">
        <w:rPr>
          <w:rFonts w:ascii="Times New Roman" w:hAnsi="Times New Roman" w:cs="Times New Roman"/>
          <w:sz w:val="28"/>
          <w:szCs w:val="28"/>
        </w:rPr>
        <w:t>местного</w:t>
      </w:r>
      <w:r w:rsidRPr="00531C19">
        <w:rPr>
          <w:rFonts w:ascii="Times New Roman" w:hAnsi="Times New Roman" w:cs="Times New Roman"/>
          <w:sz w:val="28"/>
          <w:szCs w:val="28"/>
          <w:lang w:val="x-none"/>
        </w:rPr>
        <w:t xml:space="preserve"> самоуправления муниципального района Ставропольский Самарской области или лицами, указанными в части 1.1 статьи 45 Градостроительного кодекса Российской Федерации</w:t>
      </w:r>
      <w:bookmarkEnd w:id="77"/>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78" w:name="_Hlk7191619"/>
      <w:r w:rsidRPr="00531C19">
        <w:rPr>
          <w:rFonts w:ascii="Times New Roman" w:hAnsi="Times New Roman" w:cs="Times New Roman"/>
          <w:sz w:val="28"/>
          <w:szCs w:val="28"/>
          <w:lang w:val="x-none"/>
        </w:rPr>
        <w:t>Подготовка документации по планировке территории осуществляется на основании документов территориального планирования, Правил (за исключением подготовки документации по планировке территории, предусматривающей размещение линейных объектов) в соответствии с программами комплексного развития систем коммунальной инфраструктуры, программами комплексного развития транспортной инфраструктуры, программами комплексного развития социальной инфраструктуры, нормативами градостроительного проектирования, требованиями технических регламентов, сводов правил с учетом материалов и результатов инженерных изысканий, границ территорий объектов культурного наследия, включенных в единый государственный реестр объектов культурного наследия (памятников истории и культуры) народов Российской Федерации, границ территорий выявленных объектов культурного наследия, границ зон с особыми условиями использования территорий</w:t>
      </w:r>
      <w:bookmarkEnd w:id="7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79" w:name="_Hlk7191630"/>
      <w:r w:rsidRPr="00531C19">
        <w:rPr>
          <w:rFonts w:ascii="Times New Roman" w:hAnsi="Times New Roman" w:cs="Times New Roman"/>
          <w:sz w:val="28"/>
          <w:szCs w:val="28"/>
          <w:lang w:val="x-none"/>
        </w:rPr>
        <w:t>Со дня опубликования постановления Администрации поселения о подготовке документации по планировке территории и не позднее срока, предусмотренного указанным постановлением, физические и (или) юридические лица вправе представить в Администрацию поселения предложения, касающиеся порядка, сроков подготовки и содержания документации по планировке территории</w:t>
      </w:r>
      <w:bookmarkEnd w:id="7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80" w:name="_Hlk7191642"/>
      <w:r w:rsidRPr="00531C19">
        <w:rPr>
          <w:rFonts w:ascii="Times New Roman" w:hAnsi="Times New Roman" w:cs="Times New Roman"/>
          <w:sz w:val="28"/>
          <w:szCs w:val="28"/>
          <w:lang w:val="x-none"/>
        </w:rPr>
        <w:t>В срок не позднее пятнадцати рабочих дней со дня представления предложений заинтересованных лиц, предусмотренных частью 3 настоящей статьи, Администрация поселения рассматривает указанные предложения, подготавливает и направляет заявителям мотивированный ответ о возможности или невозможности их учета при подготовке документации о планировке территории</w:t>
      </w:r>
      <w:bookmarkEnd w:id="80"/>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81" w:name="_Hlk7191683"/>
      <w:r w:rsidRPr="00531C19">
        <w:rPr>
          <w:rFonts w:ascii="Times New Roman" w:hAnsi="Times New Roman" w:cs="Times New Roman"/>
          <w:sz w:val="28"/>
          <w:szCs w:val="28"/>
          <w:lang w:val="x-none"/>
        </w:rPr>
        <w:t xml:space="preserve">Подготовка документации по планировке территории осуществляется Администрацией поселения самостоятельно либо привлекаемыми на основании муниципального контракта, заключенного в соответствии с </w:t>
      </w:r>
      <w:r w:rsidRPr="00531C19">
        <w:rPr>
          <w:rFonts w:ascii="Times New Roman" w:hAnsi="Times New Roman" w:cs="Times New Roman"/>
          <w:sz w:val="28"/>
          <w:szCs w:val="28"/>
          <w:lang w:val="x-none"/>
        </w:rPr>
        <w:lastRenderedPageBreak/>
        <w:t>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иными лицами, за исключением случая, указанного в части 1.1 статьи 45 Градостроительного кодекса Российской Федерации. Подготовка документации по планировке территории, в том числе предусматривающей размещение объектов федерального значения, объектов регионального значения, объектов местного значения, может осуществляться физическими или юридическими лицами за счет их средств</w:t>
      </w:r>
      <w:bookmarkEnd w:id="81"/>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6. </w:t>
      </w:r>
      <w:bookmarkStart w:id="82" w:name="_Hlk7191691"/>
      <w:r w:rsidRPr="00531C19">
        <w:rPr>
          <w:rFonts w:ascii="Times New Roman" w:hAnsi="Times New Roman" w:cs="Times New Roman"/>
          <w:sz w:val="28"/>
          <w:szCs w:val="28"/>
          <w:lang w:val="x-none"/>
        </w:rPr>
        <w:t>Обязательному включению в муниципальный контракт о выполнении работ по подготовке документации по планировке территории подлежит условие об обязанности подрядчика доработать документацию по планировке территории с учетом результатов общественных обсуждений или публичных слушаний, проведенных по проектам планировки территории и проектам межевания территории, подготовленным подрядчиком в составе документации по планировке территории</w:t>
      </w:r>
      <w:bookmarkEnd w:id="82"/>
      <w:r w:rsidRPr="00531C19">
        <w:rPr>
          <w:rFonts w:ascii="Times New Roman" w:hAnsi="Times New Roman" w:cs="Times New Roman"/>
          <w:sz w:val="28"/>
          <w:szCs w:val="28"/>
          <w:lang w:val="x-none"/>
        </w:rPr>
        <w:t xml:space="preserve">.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7. </w:t>
      </w:r>
      <w:bookmarkStart w:id="83" w:name="_Hlk7191705"/>
      <w:r w:rsidRPr="00531C19">
        <w:rPr>
          <w:rFonts w:ascii="Times New Roman" w:hAnsi="Times New Roman" w:cs="Times New Roman"/>
          <w:sz w:val="28"/>
          <w:szCs w:val="28"/>
          <w:lang w:val="x-none"/>
        </w:rPr>
        <w:t>Заинтересованные лица, указанные в части 1.1 статьи 45 Градостроительного кодекса Российской Федерации, осуществляют подготовку документации по планировке территории в соответствии с требованиями, указанными в части 10 статьи 45 Градостроительного кодекса Российской Федерации, и направляют ее для утверждения в Администрацию поселения.</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8. Администрация поселения в течение </w:t>
      </w:r>
      <w:r w:rsidRPr="00531C19">
        <w:rPr>
          <w:rFonts w:ascii="Times New Roman" w:hAnsi="Times New Roman" w:cs="Times New Roman"/>
          <w:sz w:val="28"/>
          <w:szCs w:val="28"/>
        </w:rPr>
        <w:t>двадцати рабочих дней</w:t>
      </w:r>
      <w:r w:rsidRPr="00531C19">
        <w:rPr>
          <w:rFonts w:ascii="Times New Roman" w:hAnsi="Times New Roman" w:cs="Times New Roman"/>
          <w:sz w:val="28"/>
          <w:szCs w:val="28"/>
          <w:lang w:val="x-none"/>
        </w:rPr>
        <w:t xml:space="preserve"> со дня </w:t>
      </w:r>
      <w:r w:rsidRPr="00531C19">
        <w:rPr>
          <w:rFonts w:ascii="Times New Roman" w:hAnsi="Times New Roman" w:cs="Times New Roman"/>
          <w:sz w:val="28"/>
          <w:szCs w:val="28"/>
        </w:rPr>
        <w:t>поступления</w:t>
      </w:r>
      <w:r w:rsidRPr="00531C19">
        <w:rPr>
          <w:rFonts w:ascii="Times New Roman" w:hAnsi="Times New Roman" w:cs="Times New Roman"/>
          <w:sz w:val="28"/>
          <w:szCs w:val="28"/>
          <w:lang w:val="x-none"/>
        </w:rPr>
        <w:t xml:space="preserve"> документации по планировке территории</w:t>
      </w:r>
      <w:r w:rsidRPr="00531C19">
        <w:rPr>
          <w:rFonts w:ascii="Times New Roman" w:hAnsi="Times New Roman" w:cs="Times New Roman"/>
          <w:sz w:val="28"/>
          <w:szCs w:val="28"/>
        </w:rPr>
        <w:t xml:space="preserve"> осуществляет проверку такой документации </w:t>
      </w:r>
      <w:r w:rsidRPr="00531C19">
        <w:rPr>
          <w:rFonts w:ascii="Times New Roman" w:hAnsi="Times New Roman" w:cs="Times New Roman"/>
          <w:sz w:val="28"/>
          <w:szCs w:val="28"/>
          <w:lang w:val="x-none"/>
        </w:rPr>
        <w:t>на соответствие требованиям, предусмотренным частью 10 статьи 45 Градостроительного кодекса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9. По результатам проверки представленной документации по планировке территории Администрация поселения </w:t>
      </w:r>
      <w:r w:rsidRPr="00531C19">
        <w:rPr>
          <w:rFonts w:ascii="Times New Roman" w:hAnsi="Times New Roman" w:cs="Times New Roman"/>
          <w:sz w:val="28"/>
          <w:szCs w:val="28"/>
        </w:rPr>
        <w:t>обеспечивает рассмотрение документации по планировке территории на общественных обсуждениях или публичных слушаниях либо отклоняет такую документацию и направляет ее на доработку.</w:t>
      </w:r>
      <w:bookmarkEnd w:id="83"/>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10. </w:t>
      </w:r>
      <w:bookmarkStart w:id="84" w:name="_Hlk7191814"/>
      <w:r w:rsidRPr="00531C19">
        <w:rPr>
          <w:rFonts w:ascii="Times New Roman" w:hAnsi="Times New Roman" w:cs="Times New Roman"/>
          <w:sz w:val="28"/>
          <w:szCs w:val="28"/>
          <w:lang w:val="x-none"/>
        </w:rPr>
        <w:t>Общественные обсуждения или публичные слушания по проекту планировки территории и проекту межевания территории не проводятся в случа</w:t>
      </w:r>
      <w:r w:rsidRPr="00531C19">
        <w:rPr>
          <w:rFonts w:ascii="Times New Roman" w:hAnsi="Times New Roman" w:cs="Times New Roman"/>
          <w:sz w:val="28"/>
          <w:szCs w:val="28"/>
        </w:rPr>
        <w:t xml:space="preserve">ях, </w:t>
      </w:r>
      <w:r w:rsidRPr="00531C19">
        <w:rPr>
          <w:rFonts w:ascii="Times New Roman" w:hAnsi="Times New Roman" w:cs="Times New Roman"/>
          <w:sz w:val="28"/>
          <w:szCs w:val="28"/>
          <w:lang w:val="x-none"/>
        </w:rPr>
        <w:t xml:space="preserve">установленных частью 5.1 статьи 46, частью 12 статьи 43 и частью 10 статьи 46.9 Градостроительного кодекса Российской Федерации. </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В случаях, предусмотренных частями 12.3, 12.4 статьи 45 Градостроительного кодекса Российской Федерации, документация по планировке территории направляется на согласование с уполномоченными органами власти.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11. В случае внесения изменений в указанные в настоящей статьи проект планировки территории и (или)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w:t>
      </w:r>
    </w:p>
    <w:bookmarkEnd w:id="84"/>
    <w:p w:rsidR="00531C19" w:rsidRPr="00531C19" w:rsidRDefault="00531C19" w:rsidP="00424E46">
      <w:pPr>
        <w:spacing w:after="0" w:line="240" w:lineRule="auto"/>
        <w:ind w:firstLine="567"/>
        <w:rPr>
          <w:rFonts w:ascii="Times New Roman" w:hAnsi="Times New Roman" w:cs="Times New Roman"/>
          <w:sz w:val="28"/>
          <w:szCs w:val="28"/>
          <w:lang w:val="x-none"/>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
          <w:sz w:val="28"/>
          <w:szCs w:val="28"/>
        </w:rPr>
        <w:lastRenderedPageBreak/>
        <w:t xml:space="preserve">Статья 12. </w:t>
      </w:r>
      <w:bookmarkStart w:id="85" w:name="_Hlk7192691"/>
      <w:r w:rsidRPr="00531C19">
        <w:rPr>
          <w:rFonts w:ascii="Times New Roman" w:hAnsi="Times New Roman" w:cs="Times New Roman"/>
          <w:b/>
          <w:sz w:val="28"/>
          <w:szCs w:val="28"/>
        </w:rPr>
        <w:t>Утверждение документации по планировке территории поселения</w:t>
      </w:r>
      <w:bookmarkEnd w:id="85"/>
      <w:r w:rsidRPr="00531C19">
        <w:rPr>
          <w:rFonts w:ascii="Times New Roman" w:hAnsi="Times New Roman" w:cs="Times New Roman"/>
          <w:b/>
          <w:sz w:val="28"/>
          <w:szCs w:val="28"/>
        </w:rPr>
        <w:t xml:space="preserve">, внесение изменений в такую документацию и ее отмена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lang w:val="x-none"/>
        </w:rPr>
        <w:t xml:space="preserve">1. </w:t>
      </w:r>
      <w:bookmarkStart w:id="86" w:name="_Hlk7192710"/>
      <w:r w:rsidRPr="00531C19">
        <w:rPr>
          <w:rFonts w:ascii="Times New Roman" w:hAnsi="Times New Roman" w:cs="Times New Roman"/>
          <w:sz w:val="28"/>
          <w:szCs w:val="28"/>
        </w:rPr>
        <w:t>Администрация поселения</w:t>
      </w:r>
      <w:r w:rsidRPr="00531C19">
        <w:rPr>
          <w:rFonts w:ascii="Times New Roman" w:hAnsi="Times New Roman" w:cs="Times New Roman"/>
          <w:sz w:val="28"/>
          <w:szCs w:val="28"/>
          <w:lang w:val="x-none"/>
        </w:rPr>
        <w:t xml:space="preserve"> с учетом протокола общественных обсуждений или публичных слушаний по проекту планировки территории,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рабочих дней со дня опубликования заключения о результатах общественных обсуждений или публичных слушаний, а в случае, если в соответствии с настоящей статьей общественные обсуждения или публичные слушания не проводятся, в срок, указанный в части </w:t>
      </w:r>
      <w:r w:rsidRPr="00531C19">
        <w:rPr>
          <w:rFonts w:ascii="Times New Roman" w:hAnsi="Times New Roman" w:cs="Times New Roman"/>
          <w:sz w:val="28"/>
          <w:szCs w:val="28"/>
        </w:rPr>
        <w:t>8</w:t>
      </w:r>
      <w:r w:rsidRPr="00531C19">
        <w:rPr>
          <w:rFonts w:ascii="Times New Roman" w:hAnsi="Times New Roman" w:cs="Times New Roman"/>
          <w:sz w:val="28"/>
          <w:szCs w:val="28"/>
          <w:lang w:val="x-none"/>
        </w:rPr>
        <w:t xml:space="preserve"> </w:t>
      </w:r>
      <w:r w:rsidRPr="00531C19">
        <w:rPr>
          <w:rFonts w:ascii="Times New Roman" w:hAnsi="Times New Roman" w:cs="Times New Roman"/>
          <w:sz w:val="28"/>
          <w:szCs w:val="28"/>
        </w:rPr>
        <w:t>статьи 11 Правил.</w:t>
      </w:r>
    </w:p>
    <w:bookmarkEnd w:id="86"/>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2. </w:t>
      </w:r>
      <w:bookmarkStart w:id="87" w:name="_Hlk7192760"/>
      <w:r w:rsidRPr="00531C19">
        <w:rPr>
          <w:rFonts w:ascii="Times New Roman" w:hAnsi="Times New Roman" w:cs="Times New Roman"/>
          <w:sz w:val="28"/>
          <w:szCs w:val="28"/>
          <w:lang w:val="x-none"/>
        </w:rPr>
        <w:t>Основанием для отклонения документации по планировке территории, подготовленной лицами, указанными в части 1.1 статьи 45 Градостроительного кодекса Российской Федерации, и направления ее на доработку является несоответствие такой документации требованиям, указанным в части 10 статьи 45 Градостроительного кодекса Российской Федерации. В иных случаях отклонение представленной такими лицами документации по планировке территории не допускается</w:t>
      </w:r>
      <w:bookmarkEnd w:id="87"/>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3. </w:t>
      </w:r>
      <w:bookmarkStart w:id="88" w:name="_Hlk7192775"/>
      <w:r w:rsidRPr="00531C19">
        <w:rPr>
          <w:rFonts w:ascii="Times New Roman" w:hAnsi="Times New Roman" w:cs="Times New Roman"/>
          <w:sz w:val="28"/>
          <w:szCs w:val="28"/>
          <w:lang w:val="x-none"/>
        </w:rPr>
        <w:t>Постановление Администрации поселения об утверждении документации по планировке территории и утвержденная им документация по планировке территории (проекты планировки территории и проекты межевания территории) в течение семи дней со дня издания подлежат опубликованию в порядке, установленном Уставом поселения для официального опубликования муниципальных правовых актов, и размещаются на официальном сайте поселения в сети «Интернет»</w:t>
      </w:r>
      <w:bookmarkEnd w:id="88"/>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4. </w:t>
      </w:r>
      <w:bookmarkStart w:id="89" w:name="_Hlk7192785"/>
      <w:r w:rsidRPr="00531C19">
        <w:rPr>
          <w:rFonts w:ascii="Times New Roman" w:hAnsi="Times New Roman" w:cs="Times New Roman"/>
          <w:sz w:val="28"/>
          <w:szCs w:val="28"/>
          <w:lang w:val="x-none"/>
        </w:rPr>
        <w:t xml:space="preserve">В случае принятия </w:t>
      </w:r>
      <w:r w:rsidRPr="00531C19">
        <w:rPr>
          <w:rFonts w:ascii="Times New Roman" w:hAnsi="Times New Roman" w:cs="Times New Roman"/>
          <w:sz w:val="28"/>
          <w:szCs w:val="28"/>
        </w:rPr>
        <w:t>Администрацией</w:t>
      </w:r>
      <w:r w:rsidRPr="00531C19">
        <w:rPr>
          <w:rFonts w:ascii="Times New Roman" w:hAnsi="Times New Roman" w:cs="Times New Roman"/>
          <w:sz w:val="28"/>
          <w:szCs w:val="28"/>
          <w:lang w:val="x-none"/>
        </w:rPr>
        <w:t xml:space="preserve"> поселения решения об отклонении документации по планировке территории указанная документация вместе с протоколом общественных обсуждений или публичных слушаний и заключением о результатах общественных обсуждений или публичных слушаний направляется разработчику документации по планировке территории на доработку. Разработчик дорабатывает документацию по планировке территории с учетом протокола общественных обсуждений или публичных слушаний, заключения о результатах общественных обсуждений или публичных слушаний и передает в Администрацию поселения</w:t>
      </w:r>
      <w:bookmarkEnd w:id="89"/>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5. </w:t>
      </w:r>
      <w:bookmarkStart w:id="90" w:name="_Hlk7192795"/>
      <w:r w:rsidRPr="00531C19">
        <w:rPr>
          <w:rFonts w:ascii="Times New Roman" w:hAnsi="Times New Roman" w:cs="Times New Roman"/>
          <w:sz w:val="28"/>
          <w:szCs w:val="28"/>
          <w:lang w:val="x-none"/>
        </w:rPr>
        <w:t xml:space="preserve">Не позднее пяти дней со дня получения от разработчика документации по планировке территории доработанной документации по планировке территории Администрация поселения </w:t>
      </w:r>
      <w:bookmarkEnd w:id="90"/>
      <w:r w:rsidRPr="00531C19">
        <w:rPr>
          <w:rFonts w:ascii="Times New Roman" w:hAnsi="Times New Roman" w:cs="Times New Roman"/>
          <w:sz w:val="28"/>
          <w:szCs w:val="28"/>
        </w:rPr>
        <w:t>принимает одно из решений, указанных в части 1 настоящей статьи</w:t>
      </w:r>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w:t>
      </w:r>
      <w:r w:rsidRPr="00531C19">
        <w:rPr>
          <w:rFonts w:ascii="Times New Roman" w:hAnsi="Times New Roman" w:cs="Times New Roman"/>
          <w:sz w:val="28"/>
          <w:szCs w:val="28"/>
          <w:lang w:val="x-none"/>
        </w:rPr>
        <w:t xml:space="preserve">. </w:t>
      </w:r>
      <w:bookmarkStart w:id="91" w:name="_Hlk7192815"/>
      <w:r w:rsidRPr="00531C19">
        <w:rPr>
          <w:rFonts w:ascii="Times New Roman" w:hAnsi="Times New Roman" w:cs="Times New Roman"/>
          <w:sz w:val="28"/>
          <w:szCs w:val="28"/>
          <w:lang w:val="x-none"/>
        </w:rPr>
        <w:t xml:space="preserve">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 установленном законодательством. В указанном случае согласование </w:t>
      </w:r>
      <w:r w:rsidRPr="00531C19">
        <w:rPr>
          <w:rFonts w:ascii="Times New Roman" w:hAnsi="Times New Roman" w:cs="Times New Roman"/>
          <w:sz w:val="28"/>
          <w:szCs w:val="28"/>
          <w:lang w:val="x-none"/>
        </w:rPr>
        <w:lastRenderedPageBreak/>
        <w:t>документации по планировке территории осуществляется применительно к утверждаемым частям</w:t>
      </w:r>
      <w:r w:rsidRPr="00531C19">
        <w:rPr>
          <w:rFonts w:ascii="Times New Roman" w:hAnsi="Times New Roman" w:cs="Times New Roman"/>
          <w:sz w:val="28"/>
          <w:szCs w:val="28"/>
        </w:rPr>
        <w:t>.</w:t>
      </w:r>
      <w:bookmarkEnd w:id="91"/>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Подготовка и утверждение изменений в документацию по планировке территории, разрабатываемую на основании решений Администрации поселения, осуществляется по правилам, установленным настоящей Главой.</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rPr>
        <w:t>8. Отмена документации по планировке территории, разработанной на основании решения Администрации поселения, или ее отдельных частей, признание отдельных частей такой документации не подлежащими применению осуществляется Администрацией поселения в соответствии с требованиями Градостроительного кодекса Российской Федерации.»;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8) Главу </w:t>
      </w:r>
      <w:r w:rsidRPr="00531C19">
        <w:rPr>
          <w:rFonts w:ascii="Times New Roman" w:hAnsi="Times New Roman" w:cs="Times New Roman"/>
          <w:sz w:val="28"/>
          <w:szCs w:val="28"/>
          <w:lang w:val="en-US"/>
        </w:rPr>
        <w:t>IV</w:t>
      </w:r>
      <w:r w:rsidRPr="00531C19">
        <w:rPr>
          <w:rFonts w:ascii="Times New Roman" w:hAnsi="Times New Roman" w:cs="Times New Roman"/>
          <w:sz w:val="28"/>
          <w:szCs w:val="28"/>
        </w:rPr>
        <w:t xml:space="preserve"> Правил «Порядок организации и проведения публичных слушаний по вопросам градостроительной деятельности на территории поселения» изложить в следующей редакции:</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«Глава </w:t>
      </w:r>
      <w:r w:rsidRPr="00531C19">
        <w:rPr>
          <w:rFonts w:ascii="Times New Roman" w:hAnsi="Times New Roman" w:cs="Times New Roman"/>
          <w:b/>
          <w:sz w:val="28"/>
          <w:szCs w:val="28"/>
          <w:lang w:val="en-US"/>
        </w:rPr>
        <w:t>IV</w:t>
      </w:r>
      <w:r w:rsidRPr="00531C19">
        <w:rPr>
          <w:rFonts w:ascii="Times New Roman" w:hAnsi="Times New Roman" w:cs="Times New Roman"/>
          <w:b/>
          <w:sz w:val="28"/>
          <w:szCs w:val="28"/>
        </w:rPr>
        <w:t>. Порядок организации и проведения общественных обсуждений, публичных слушаний по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13. Общие положения об организации и проведения общественных обсуждений, публичных слушаний по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за исключением случаев, предусмотренных Градостроительным кодексом Российской Федерации и другими федеральными законами, по проектам документов в области градостроительной деятельности, указанным в части 2 настоящей статьи, проводятся общественные обсуждения или публичные слушания.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Общественные обсуждения или публичные слушания проводятся по проектам следующих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проекту генерального плана поселения, а также проектам, предусматривающим внесение изменений в указанный документ;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проекту Правил, а также проектам, предусматривающим внесение изменений в указанный документ;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проектам планировки территории поселения, а также проектам, предусматривающим внесение изменений в указанный документ;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проектам межевания территории поселения, а также проектам, предусматривающим внесение изменений в указанный документ;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проекту правил благоустройства территории поселения, а также проектам, предусматривающим внесение изменений в указанный документ;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проектам решений о предоставлении разрешения на условно разрешенный вид использования земельного участка или объекта капитального строительства;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7)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Участниками общественных обсуждений или публичных слушаний по проектам, указанным в пунктах 1 – 5 части 2 настоящей статьи являются граждане, постоянно проживающие на территории, в отношении которой подготовлены данные проекты,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Участниками общественных обсуждений или публичных слушаний по проектам, указанным в пунктах 6 и 7 части 2 настоящей статьи являются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правообладатели находящихся в границах этой территориальной зоны земельных участков и (или) расположенных на них объектов капитального строительства,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 правообладатели помещений, являющихся частью объекта капитального строительства, в отношении которого подготовлены данные проекты, а в случае, предусмотренном частью 3 статьи 39 Градостроительного кодекса Российской Федерации,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Организаторами общественных обсуждений или публичных слушаний являются: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Администрация поселения – по проектам, предусмотренным пунктами 1, 3 – 5 части 2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Комиссия – по проектам, предусмотренным пунктами 2, 6 и 7 части 2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14. Этапы процедуры проведения общественных обсуждений,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Процедура проведения общественных обсуждений состоит из следующих этапов: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оповещение о начале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размещение проекта, подлежащего рассмотрению на общественных обсуждениях, и информационных материалов к нему на официальном сайте уполномоченного органа местного самоуправления в информационно-телекоммуникационной сети «Интернет»: https://sevrukaevo.stavrsp.ru/ (далее </w:t>
      </w:r>
      <w:r w:rsidRPr="00531C19">
        <w:rPr>
          <w:rFonts w:ascii="Times New Roman" w:hAnsi="Times New Roman" w:cs="Times New Roman"/>
          <w:sz w:val="28"/>
          <w:szCs w:val="28"/>
        </w:rPr>
        <w:lastRenderedPageBreak/>
        <w:t>в настоящей Главе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также - сеть «Интернет»), либо на региональном портале государственных и муниципальных услуг (далее в настоящей Главе - информационные системы) и открытие экспозиции или экспозиций такого проекта;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проведение экспозиции или экспозиций проекта, подлежащего рассмотрению на общественных обсуждениях;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подготовка и оформление протокола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подготовка и опубликование заключения о результатах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Процедура проведения публичных слушаний состоит из следующих этапов: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оповещение о начале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проведение экспозиции или экспозиций проекта, подлежащего рассмотрению на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проведение собрания или собраний участников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подготовка и оформление протокола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подготовка и опубликование заключения о результатах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15. Срок проведения общественных обсуждений или публичных слушаний по проектам документов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92" w:name="_Hlk7439112"/>
      <w:r w:rsidRPr="00531C19">
        <w:rPr>
          <w:rFonts w:ascii="Times New Roman" w:hAnsi="Times New Roman" w:cs="Times New Roman"/>
          <w:sz w:val="28"/>
          <w:szCs w:val="28"/>
        </w:rPr>
        <w:t>Срок проведения общественных обсуждений или публичных слушаний по проектам документов в области градостроительной деятельности составляет:</w:t>
      </w:r>
      <w:bookmarkEnd w:id="92"/>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93" w:name="_Hlk7439124"/>
      <w:r w:rsidRPr="00531C19">
        <w:rPr>
          <w:rFonts w:ascii="Times New Roman" w:hAnsi="Times New Roman" w:cs="Times New Roman"/>
          <w:sz w:val="28"/>
          <w:szCs w:val="28"/>
        </w:rPr>
        <w:t>по проекту генерального плана поселения, а также проектам, предусматривающим внесение изменений в указанный документ – тридцать пять дней с момента оповещения жителей поселения</w:t>
      </w:r>
      <w:r w:rsidRPr="00531C19" w:rsidDel="00F40DDD">
        <w:rPr>
          <w:rFonts w:ascii="Times New Roman" w:hAnsi="Times New Roman" w:cs="Times New Roman"/>
          <w:sz w:val="28"/>
          <w:szCs w:val="28"/>
        </w:rPr>
        <w:t xml:space="preserve"> </w:t>
      </w:r>
      <w:r w:rsidRPr="00531C19">
        <w:rPr>
          <w:rFonts w:ascii="Times New Roman" w:hAnsi="Times New Roman" w:cs="Times New Roman"/>
          <w:sz w:val="28"/>
          <w:szCs w:val="28"/>
        </w:rPr>
        <w:t>об их проведении до дня опубликования заключения о результатах общественных обсуждений или публичных слушаний</w:t>
      </w:r>
      <w:bookmarkEnd w:id="93"/>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94" w:name="_Hlk7439135"/>
      <w:r w:rsidRPr="00531C19">
        <w:rPr>
          <w:rFonts w:ascii="Times New Roman" w:hAnsi="Times New Roman" w:cs="Times New Roman"/>
          <w:sz w:val="28"/>
          <w:szCs w:val="28"/>
        </w:rPr>
        <w:t>проекту Правил, а также проектам, предусматривающим внесение изменений в указанный документ – тридцать пять дней со дня опубликования такого проекта</w:t>
      </w:r>
      <w:bookmarkEnd w:id="94"/>
      <w:r w:rsidRPr="00531C19">
        <w:rPr>
          <w:rFonts w:ascii="Times New Roman" w:hAnsi="Times New Roman" w:cs="Times New Roman"/>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95" w:name="_Hlk7439144"/>
      <w:r w:rsidRPr="00531C19">
        <w:rPr>
          <w:rFonts w:ascii="Times New Roman" w:hAnsi="Times New Roman" w:cs="Times New Roman"/>
          <w:sz w:val="28"/>
          <w:szCs w:val="28"/>
        </w:rPr>
        <w:t>по проекту, предусматривающему внесение изменений в Правила в части внесения изменений в градостроительный регламент, установленный для конкретной территориальной зоны – двадцать дней со дня опубликования такого проекта</w:t>
      </w:r>
      <w:bookmarkEnd w:id="9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 xml:space="preserve">4) </w:t>
      </w:r>
      <w:bookmarkStart w:id="96" w:name="_Hlk7439152"/>
      <w:r w:rsidRPr="00531C19">
        <w:rPr>
          <w:rFonts w:ascii="Times New Roman" w:hAnsi="Times New Roman" w:cs="Times New Roman"/>
          <w:sz w:val="28"/>
          <w:szCs w:val="28"/>
        </w:rPr>
        <w:t>проектам планировки территории и (или) проектам межевания территории поселения, а также проектам, предусматривающим внесение изменений в указанные документы – тридцать пять дней со дня оповещения жителей поселения</w:t>
      </w:r>
      <w:r w:rsidRPr="00531C19" w:rsidDel="00F40DDD">
        <w:rPr>
          <w:rFonts w:ascii="Times New Roman" w:hAnsi="Times New Roman" w:cs="Times New Roman"/>
          <w:sz w:val="28"/>
          <w:szCs w:val="28"/>
        </w:rPr>
        <w:t xml:space="preserve"> </w:t>
      </w:r>
      <w:r w:rsidRPr="00531C19">
        <w:rPr>
          <w:rFonts w:ascii="Times New Roman" w:hAnsi="Times New Roman" w:cs="Times New Roman"/>
          <w:sz w:val="28"/>
          <w:szCs w:val="28"/>
        </w:rPr>
        <w:t>об их проведении до дня опубликования заключения о результатах общественных обсуждений или публичных слушаний</w:t>
      </w:r>
      <w:bookmarkEnd w:id="9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w:t>
      </w:r>
      <w:bookmarkStart w:id="97" w:name="_Hlk7439164"/>
      <w:r w:rsidRPr="00531C19">
        <w:rPr>
          <w:rFonts w:ascii="Times New Roman" w:hAnsi="Times New Roman" w:cs="Times New Roman"/>
          <w:sz w:val="28"/>
          <w:szCs w:val="28"/>
        </w:rPr>
        <w:t>проекту правил благоустройства территории поселения, а также проектам, предусматривающим внесение изменений в указанный документ – тридцать пять дней 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w:t>
      </w:r>
      <w:bookmarkEnd w:id="9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w:t>
      </w:r>
      <w:bookmarkStart w:id="98" w:name="_Hlk7439171"/>
      <w:r w:rsidRPr="00531C19">
        <w:rPr>
          <w:rFonts w:ascii="Times New Roman" w:hAnsi="Times New Roman" w:cs="Times New Roman"/>
          <w:sz w:val="28"/>
          <w:szCs w:val="28"/>
        </w:rPr>
        <w:t>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–двадцать пять дней со дня оповещения жителей поселения</w:t>
      </w:r>
      <w:r w:rsidRPr="00531C19" w:rsidDel="00F40DDD">
        <w:rPr>
          <w:rFonts w:ascii="Times New Roman" w:hAnsi="Times New Roman" w:cs="Times New Roman"/>
          <w:sz w:val="28"/>
          <w:szCs w:val="28"/>
        </w:rPr>
        <w:t xml:space="preserve"> </w:t>
      </w:r>
      <w:r w:rsidRPr="00531C19">
        <w:rPr>
          <w:rFonts w:ascii="Times New Roman" w:hAnsi="Times New Roman" w:cs="Times New Roman"/>
          <w:sz w:val="28"/>
          <w:szCs w:val="28"/>
        </w:rPr>
        <w:t>об их проведении до дня опубликования заключения о результатах общественных обсуждений или публичных слушани</w:t>
      </w:r>
      <w:bookmarkEnd w:id="98"/>
      <w:r w:rsidRPr="00531C19">
        <w:rPr>
          <w:rFonts w:ascii="Times New Roman" w:hAnsi="Times New Roman" w:cs="Times New Roman"/>
          <w:sz w:val="28"/>
          <w:szCs w:val="28"/>
        </w:rPr>
        <w:t xml:space="preserve">й.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99" w:name="_Hlk7439202"/>
      <w:r w:rsidRPr="00531C19">
        <w:rPr>
          <w:rFonts w:ascii="Times New Roman" w:hAnsi="Times New Roman" w:cs="Times New Roman"/>
          <w:sz w:val="28"/>
          <w:szCs w:val="28"/>
        </w:rPr>
        <w:t>Срок проведения публичных слушаний, указанный в пункте 1 настоящей статьи, может быть увеличен на срок не более пяти дней с учетом срока, необходимого для официального опубликования заключения о результатах публичных слушаний</w:t>
      </w:r>
      <w:bookmarkEnd w:id="99"/>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00" w:name="_Hlk7439210"/>
      <w:r w:rsidRPr="00531C19">
        <w:rPr>
          <w:rFonts w:ascii="Times New Roman" w:hAnsi="Times New Roman" w:cs="Times New Roman"/>
          <w:sz w:val="28"/>
          <w:szCs w:val="28"/>
        </w:rPr>
        <w:t>Выходные и праздничные дни включаются в общий срок проведения публичных слушаний</w:t>
      </w:r>
      <w:bookmarkEnd w:id="100"/>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Статья 16. </w:t>
      </w:r>
      <w:bookmarkStart w:id="101" w:name="_Hlk7439229"/>
      <w:r w:rsidRPr="00531C19">
        <w:rPr>
          <w:rFonts w:ascii="Times New Roman" w:hAnsi="Times New Roman" w:cs="Times New Roman"/>
          <w:b/>
          <w:sz w:val="28"/>
          <w:szCs w:val="28"/>
        </w:rPr>
        <w:t>Назначение общественных обсуждений или публичных слушаний по проектам документов в области градостроительной деятельности</w:t>
      </w:r>
      <w:bookmarkEnd w:id="101"/>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02" w:name="_Hlk7439244"/>
      <w:r w:rsidRPr="00531C19">
        <w:rPr>
          <w:rFonts w:ascii="Times New Roman" w:hAnsi="Times New Roman" w:cs="Times New Roman"/>
          <w:sz w:val="28"/>
          <w:szCs w:val="28"/>
        </w:rPr>
        <w:t>Общественные обсуждения или публичные слушания по проектам документов в области градостроительной деятельности назначаются постановлением Главы поселения по инициативе Администрации поселения (по проектам, предусмотренным пунктами 1, 3 – 5 части 2 статьи 13 Правил) или на основании рекомендаций Комиссии</w:t>
      </w:r>
      <w:bookmarkEnd w:id="102"/>
      <w:r w:rsidRPr="00531C19">
        <w:rPr>
          <w:rFonts w:ascii="Times New Roman" w:hAnsi="Times New Roman" w:cs="Times New Roman"/>
          <w:sz w:val="28"/>
          <w:szCs w:val="28"/>
        </w:rPr>
        <w:t xml:space="preserve"> (по проектам, предусмотренным пунктами 2, 6 и 7 части 2 статьи 13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03" w:name="_Hlk7439254"/>
      <w:r w:rsidRPr="00531C19">
        <w:rPr>
          <w:rFonts w:ascii="Times New Roman" w:hAnsi="Times New Roman" w:cs="Times New Roman"/>
          <w:sz w:val="28"/>
          <w:szCs w:val="28"/>
        </w:rPr>
        <w:t>В постановлении Главы поселения о проведении общественных обсуждений или публичных слушаний должны содержаться</w:t>
      </w:r>
      <w:bookmarkEnd w:id="103"/>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04" w:name="_Hlk7439261"/>
      <w:r w:rsidRPr="00531C19">
        <w:rPr>
          <w:rFonts w:ascii="Times New Roman" w:hAnsi="Times New Roman" w:cs="Times New Roman"/>
          <w:sz w:val="28"/>
          <w:szCs w:val="28"/>
        </w:rPr>
        <w:t>информация о проекте, подлежащем рассмотрению на общественных обсуждениях или публичных слушаниях, и перечне информационных материалов к нему</w:t>
      </w:r>
      <w:bookmarkEnd w:id="10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05" w:name="_Hlk7439270"/>
      <w:r w:rsidRPr="00531C19">
        <w:rPr>
          <w:rFonts w:ascii="Times New Roman" w:hAnsi="Times New Roman" w:cs="Times New Roman"/>
          <w:sz w:val="28"/>
          <w:szCs w:val="28"/>
        </w:rPr>
        <w:t>информация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bookmarkEnd w:id="10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 xml:space="preserve">3) </w:t>
      </w:r>
      <w:bookmarkStart w:id="106" w:name="_Hlk7439276"/>
      <w:r w:rsidRPr="00531C19">
        <w:rPr>
          <w:rFonts w:ascii="Times New Roman" w:hAnsi="Times New Roman" w:cs="Times New Roman"/>
          <w:sz w:val="28"/>
          <w:szCs w:val="28"/>
        </w:rPr>
        <w:t>информация об организаторе общественных обсуждений или публичных слушаний</w:t>
      </w:r>
      <w:bookmarkEnd w:id="10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w:t>
      </w:r>
      <w:bookmarkStart w:id="107" w:name="_Hlk7439288"/>
      <w:r w:rsidRPr="00531C19">
        <w:rPr>
          <w:rFonts w:ascii="Times New Roman" w:hAnsi="Times New Roman" w:cs="Times New Roman"/>
          <w:sz w:val="28"/>
          <w:szCs w:val="28"/>
        </w:rPr>
        <w:t>поручения организатору общественных обсуждений или публичных слушаниях в связи с проведением общественных обсуждений или публичных слушаний по подготовке, опубликованию и размещению оповещения о начале общественных обсуждений или публичных слушаний, размещению проекта, подлежащего рассмотрению на общественных обсуждениях или публичных слушаниях, и информационных материалов к нему</w:t>
      </w:r>
      <w:bookmarkEnd w:id="10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w:t>
      </w:r>
      <w:bookmarkStart w:id="108" w:name="_Hlk7439295"/>
      <w:r w:rsidRPr="00531C19">
        <w:rPr>
          <w:rFonts w:ascii="Times New Roman" w:hAnsi="Times New Roman" w:cs="Times New Roman"/>
          <w:sz w:val="28"/>
          <w:szCs w:val="28"/>
        </w:rPr>
        <w:t>перечень мест оборудования информационных стендов для распространения оповещения о начале общественных обсуждений или публичных слушаний</w:t>
      </w:r>
      <w:bookmarkEnd w:id="10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w:t>
      </w:r>
      <w:bookmarkStart w:id="109" w:name="_Hlk7439303"/>
      <w:r w:rsidRPr="00531C19">
        <w:rPr>
          <w:rFonts w:ascii="Times New Roman" w:hAnsi="Times New Roman" w:cs="Times New Roman"/>
          <w:sz w:val="28"/>
          <w:szCs w:val="28"/>
        </w:rPr>
        <w:t>информация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bookmarkEnd w:id="109"/>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7) </w:t>
      </w:r>
      <w:bookmarkStart w:id="110" w:name="_Hlk7439311"/>
      <w:r w:rsidRPr="00531C19">
        <w:rPr>
          <w:rFonts w:ascii="Times New Roman" w:hAnsi="Times New Roman" w:cs="Times New Roman"/>
          <w:sz w:val="28"/>
          <w:szCs w:val="28"/>
        </w:rPr>
        <w:t>информация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bookmarkEnd w:id="110"/>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8) </w:t>
      </w:r>
      <w:bookmarkStart w:id="111" w:name="_Hlk7439328"/>
      <w:r w:rsidRPr="00531C19">
        <w:rPr>
          <w:rFonts w:ascii="Times New Roman" w:hAnsi="Times New Roman" w:cs="Times New Roman"/>
          <w:sz w:val="28"/>
          <w:szCs w:val="28"/>
        </w:rPr>
        <w:t>информация об официальном сайте, на котором будут размещены проект, подлежащий 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(в случае проведения общественных обсуждений);</w:t>
      </w:r>
      <w:bookmarkEnd w:id="111"/>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9) </w:t>
      </w:r>
      <w:bookmarkStart w:id="112" w:name="_Hlk7439336"/>
      <w:r w:rsidRPr="00531C19">
        <w:rPr>
          <w:rFonts w:ascii="Times New Roman" w:hAnsi="Times New Roman" w:cs="Times New Roman"/>
          <w:sz w:val="28"/>
          <w:szCs w:val="28"/>
        </w:rPr>
        <w:t>информация об официальном сайте, на котором будут размещены проект, подлежащий рассмотрению на публичных слушаниях, и информационные материалы к нему, информация о дате, времени и месте проведения собрания или собраний участников публичных слушаний (в случае проведения публичных слушаний);</w:t>
      </w:r>
      <w:bookmarkEnd w:id="112"/>
    </w:p>
    <w:p w:rsidR="00531C19" w:rsidRPr="00531C19" w:rsidRDefault="00531C19" w:rsidP="00424E46">
      <w:pPr>
        <w:spacing w:after="0" w:line="240" w:lineRule="auto"/>
        <w:ind w:firstLine="567"/>
        <w:rPr>
          <w:rFonts w:ascii="Times New Roman" w:hAnsi="Times New Roman" w:cs="Times New Roman"/>
          <w:sz w:val="28"/>
          <w:szCs w:val="28"/>
        </w:rPr>
      </w:pPr>
      <w:bookmarkStart w:id="113" w:name="_Hlk7439344"/>
      <w:r w:rsidRPr="00531C19">
        <w:rPr>
          <w:rFonts w:ascii="Times New Roman" w:hAnsi="Times New Roman" w:cs="Times New Roman"/>
          <w:sz w:val="28"/>
          <w:szCs w:val="28"/>
        </w:rPr>
        <w:t>10) информация о лице, ответственном за ведение протокола общественных обсуждений или публичных слушаний, о лице (лицах), ответственном (ответственных) за ведение книги (журнала) учета посетителей экспозиции проекта, подлежащего рассмотрению на общественных обсуждениях или публичных слушаниях, а в случае проведения публичных слушаний – также о лице (лицах), ответственном (ответственных) за ведение протокола собрания или собраний участников публичных слушаний.</w:t>
      </w:r>
      <w:bookmarkEnd w:id="113"/>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14" w:name="_Hlk7439357"/>
      <w:r w:rsidRPr="00531C19">
        <w:rPr>
          <w:rFonts w:ascii="Times New Roman" w:hAnsi="Times New Roman" w:cs="Times New Roman"/>
          <w:sz w:val="28"/>
          <w:szCs w:val="28"/>
        </w:rPr>
        <w:t>Постановление Главы поселения о проведении общественных обсуждений или публичных слушаний подлежит опубликованию в порядке, установленном Уставом поселения для официального опубликования муниципальных правовых актов, и размещается на официальном сайте поселения в сети Интернет</w:t>
      </w:r>
      <w:bookmarkEnd w:id="11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4. Общественные обсуждения могут назначаться только при условии, что официальный сайт и (или) информационные системы обеспечивают наличие возможностей, указанных в части 2 статьи 16.2 Правил.</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Статья 16.1. </w:t>
      </w:r>
      <w:bookmarkStart w:id="115" w:name="_Hlk7439453"/>
      <w:r w:rsidRPr="00531C19">
        <w:rPr>
          <w:rFonts w:ascii="Times New Roman" w:hAnsi="Times New Roman" w:cs="Times New Roman"/>
          <w:b/>
          <w:sz w:val="28"/>
          <w:szCs w:val="28"/>
        </w:rPr>
        <w:t>Оповещение о начале общественных обсуждений или публичных слушаний</w:t>
      </w:r>
      <w:bookmarkEnd w:id="115"/>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bookmarkStart w:id="116" w:name="_Hlk7439510"/>
      <w:r w:rsidRPr="00531C19">
        <w:rPr>
          <w:rFonts w:ascii="Times New Roman" w:hAnsi="Times New Roman" w:cs="Times New Roman"/>
          <w:sz w:val="28"/>
          <w:szCs w:val="28"/>
        </w:rPr>
        <w:t>1. Организатором общественных обсуждений или публичных слушаний обеспечивается подготовка оповещения о начале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Оповещение о начале общественных обсуждений должно содержать информацию, указанную в пунктах 1, 2, 6, 7 и 8 части 2 статьи 16 Правил. Оповещение о начале публичных слушаний должно содержать информацию, указанную в пунктах 1, 2, 6, 7 и 9 части 2 статьи 16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Форма оповещения о начале общественных обсуждений или публичных слушаний утверждается решением Собрания представителей поселения с учетом требований настоящей части.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Оповещение о начале общественных обсуждений или публичных слушаний подлежит опубликованию в порядке, установленном для официального опубликования муниципальных правовых актов, иной официальной информации, а также в случае, если это предусмотрено муниципальными правовыми актами, в иных средствах массовой информации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Оповещение о начале общественных обсуждений или публичных слушаний распространяется на информационных стендах, оборудованных в местах, определенных постановлением Главы о проведении общественных обсуждений или публичных слушаний, а также распространяется иными способами, обеспечивающими доступ участников общественных обсуждений или публичных слушаний к указанной информации.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Информационные стенды, указанные в части 3 настоящей статьи, оборудуются около здания уполномоченного на проведение общественных обсуждений или публичных слушаний органа местного самоуправления,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указанных в части 4 статьи 13 Правил (далее - территория, в пределах которой проводятся общественные обсуждения или публичные слушания).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Информационные стенды должны быть изготовлены из прочного материала и быть оборудованы карманами формата А4. Информационный стенд должен иметь наименование «Информация о проведении общественных обсуждений или публичных слушаний по проектам в области градостроительной деятельности».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Информационные стенды могут быть в виде настенных, напольных или наземных конструкций.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Установка информационных стендов должна обеспечивать свободный доступ к размещаемой на них информации участников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Контроль за состоянием информационных стендов и размещенной на них информации осуществляется организатором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Организатором общественных обсуждений или публичных слушаний обеспечивается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Самарской области, органов местного самоуправления, подведомственных им организаций).</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16.2. Размещение проекта, подлежащего рассмотрению на общественных обсуждениях, публичных слушаниях, и информационных материалов к нему на официальном сайте, в информационных системах, открытие экспозиции или экспозиций такого проекта</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Организатором общественных обсуждений обеспечивается размещение проекта, подлежащего рассмотрению на общественных обсуждениях, и информационных материалов к нему на официальном сайте Администрации поселения в сети Интернет и (или) в государственной или в информационных системах.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Информационная система определяется решением Собрания представителей поселения с учетом пункта 2 части 1 статьи 14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Официальный сайт и (или) информационные системы должны обеспечивать возможность: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проверки участниками общественных обсуждений полноты и достоверности отражения на официальном сайте и (или) в информационных системах внесенных ими предложений и замечаний;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представления информации о результатах общественных обсуждений, количестве участников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Организатором публичных слушаний обеспечивается размещение проекта, подлежащего рассмотрению на публичных слушаниях, и информационных материалов к нему на официальном сайте Администрации поселения в сети Интернет.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Открытие экспозиции или экспозиций проекта, подлежащего рассмотрению на общественных обсуждениях или публичных слушаниях, осуществляется в указанном в постановлении Главы поселения о проведении общественных обсуждений или публичных слушаний месте (местах) и </w:t>
      </w:r>
      <w:r w:rsidRPr="00531C19">
        <w:rPr>
          <w:rFonts w:ascii="Times New Roman" w:hAnsi="Times New Roman" w:cs="Times New Roman"/>
          <w:sz w:val="28"/>
          <w:szCs w:val="28"/>
        </w:rPr>
        <w:lastRenderedPageBreak/>
        <w:t>указанный в постановлении Главы поселения о проведении общественных обсуждений или публичных слушаний день (дни) открытия экспозиции (экспозиций) проекта.</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16.3. Порядок проведения экспозиции или экспозиций проекта, подлежащего рассмотрению на общественных обсуждениях, публичных слушаниях</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течение всего периода размещения в соответствии со статьей 16.2 Правил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В ходе работы экспозиции организатором общественных обсуждений или публичных слушаний организуется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Консультирование посетителей экспозиции осуществляется представителями организатора общественных обсуждений или публичных слушаний и (или) разработчика проекта, подлежащего рассмотрению на общественных обсуждениях или публичных слушаниях, в установленных в оповещении о начале общественных обсуждений или публичных слушаний местах в дни и часы, в которые возможно посещение экспозиции или экспозиций в соответствии с указанным оповещением.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Консультирование осуществляется в устной форме в порядке очередности лиц, нуждающихся в консультации.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В случае обращения за консультацией в письменной форме консультирование осуществляется в письменной форме не позднее чем в пятидневный срок со дня обращения лица за консультацией в письменной форме.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В период проведения экспозиции или экспозиций проекта, подлежащего рассмотрению на общественных обсуждениях или публичных слушаниях, организатором общественных обсуждений осуществляется ведение книг (журналов) учета посетителей экспозиции проекта, подлежащего рассмотрению на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16.4. Порядок внесения предложений и замечаний, касающихся проекта, подлежащего рассмотрению на общественных обсуждениях,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период размещения в соответствии со статьей 16.2 Правил проекта, подлежащего рассмотрению на общественных обсуждениях или публичных слушаниях, и информационных материалов к нему и проведения экспозиции </w:t>
      </w:r>
      <w:r w:rsidRPr="00531C19">
        <w:rPr>
          <w:rFonts w:ascii="Times New Roman" w:hAnsi="Times New Roman" w:cs="Times New Roman"/>
          <w:sz w:val="28"/>
          <w:szCs w:val="28"/>
        </w:rPr>
        <w:lastRenderedPageBreak/>
        <w:t>или экспозиций такого проекта участники общественных обсуждений или публичных слушаний, прошедшие в соответствии с частью 3 настоящей статьи идентификацию, имеют право вносить предложения и замечания, касающиеся такого проекта: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посредством официального сайта или информационных систем (в случае проведения общественных обсуждений);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 письменной форме в адрес организатора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Предложения и замечания, внесенные в соответствии с частью 1 настоящей статьи, подлежат регистрации, а также обязательному рассмотрению организатором общественных обсуждений или публичных слушаний, за исключением случая, предусмотренного частью 6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Участники общественных обсуждений или публичных слушаний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Не требуется представление указанных в части 3 настоящей статьи документов, подтверждающих сведения об участниках общественных обсуждений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w:t>
      </w:r>
      <w:r w:rsidRPr="00531C19">
        <w:rPr>
          <w:rFonts w:ascii="Times New Roman" w:hAnsi="Times New Roman" w:cs="Times New Roman"/>
          <w:sz w:val="28"/>
          <w:szCs w:val="28"/>
        </w:rPr>
        <w:lastRenderedPageBreak/>
        <w:t>информационных систем (при условии, что эти сведения содержатся на официальном сайте или в информационных системах). При этом для подтверждения сведений, указанных в части 3 настоящей статьи, может использоваться единая система идентификации и аутентификации.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27.07.2006 № 152-ФЗ «О персональных данных».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Предложения и замечания, внесенные в соответствии с частью 1 настоящей статьи,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Прием предложений и замечаний от участников общественных обсуждений или публичных слушаний прекращается за три дня до окончания срока общественных обсуждений или публичных слушаний. В случае если окончание срока приема предложений и замечаний выпадает на нерабочий или праздничный день, то указанный срок переносится на первый рабочий день, следующий за таким нерабочим или праздничным днем.</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16.5. Порядок проведения собрания или собраний участников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 случае проведения публичных слушаний организатором публичных слушаний в дату, время и в месте, обозначенных в оповещении о проведении публичных слушаний проводится собрание участников публичных слушаний (далее – собрание).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собрании могут принимать участие: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участники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представители организатора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представители органов государственной власти, органов местного самоуправления;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представители разработчика проекта, рассматриваемого на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Количество мест для участников публичных слушаний в помещении, предназначенном для проведения собрания, должно составлять не менее семидесяти процентов от общего количества мест в указанном помещении.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Перед началом проведения собрания организатор публичных слушаний обеспечивает проведение регистрации докладчиков, содокладчиков, и иных участников собрания, желающих выразить свое мнение по проекту, рассматриваемому на публичных слушаниях, путем внесения сведений в протокол собрания, являющийся документом, предназначенным для фиксации предложений и замечаний участников публичных слушаний, выраженных в ходе проведения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5. Собрание проводится Главой поселения, либо лицом, уполномоченным на проведение собрания в соответствии с письменным поручением Главы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Лицо, проводящее собрание (председательствующий), осуществляет:</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открытие и ведение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контроль за порядком обсуждения проекта, рассматриваемого на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подписание протокола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При открытии собрания председательствующий должен огласить проект, рассматриваемый на публичных слушаниях, основания проведения публичных слушаний, предложения по порядку проведения собрания, в том числе предлагаемое время для выступлений докладчиков, содокладчиков, иных участников собрания, а также представить лицо, ответственное за ведение протокола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8. Время для выступлений докладчиков, содокладчиков, иных участников собрания определяется председательствующим, исходя из количества выступающих и времени, отведенного для проведения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9. Председательствующий вправе: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проекту;</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10. После каждого выступления любой из участников собрания имеет право задать вопросы докладчику (содокладчику).</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11. Все желающие выступить на собрании берут слово только с разрешения председательствующего.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12.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проекту, рассматриваемому на публичных слушаниях, для включения их в протокол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13. В целях реализации своих прав на выступление на собрании, внесение предложений и замечаний в протокол собрания участники публичных слушаний обязаны пройти идентификацию в порядке, предусмотренном частью 3 статьи 16.4 Правил.</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14. Ведение протокола собрания осуществляется в хронологической последовательности лицом, ответственным за ведение протокола собрания в соответствии с постановлением Главы о проведении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15. В протоколе собрания указываются: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дата и место его проведения, количество присутствующих, фамилия, имя, отчество председательствующего, лица, ответственного за ведение протокола;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2) предложения, замечания участников собрания по обсуждаемому на публичных слушаниях проекту, высказанные ими в ходе собрания.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16. Форма протокола собрания утверждается решением Собрания представителей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17. С протоколом собрания вправе ознакомиться все заинтересованные лица.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18. При необходимости может быть проведено два и более собрания, в том числе в нескольких населенных пунктах поселения, при этом на каждом из собраний ведется отдельный протокол в соответствии с положениями настоящей статьи.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19.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16.6. Порядок подготовки и оформления протокола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Организатор общественных обсуждений или публичных слушаний в течение трёх дней со дня окончания срока приема предложений и замечаний участников общественных обсуждений или публичных слушаний подготавливает и оформляет протокол общественных обсуждений или публичных слушаний, в котором указываются: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дата оформления протокола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информация об организаторе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информация, содержащаяся в опубликованном оповещении о начале общественных обсуждений или публичных слушаний, дата и источник его опубликования;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информация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К протоколу общественных обсуждений или публичных слушаний прилагается перечень принявших участие в рассмотрении проекта участников общественных обсуждений или публичных слушаний, включающий в себя сведения об участниках общественных обсуждений или </w:t>
      </w:r>
      <w:r w:rsidRPr="00531C19">
        <w:rPr>
          <w:rFonts w:ascii="Times New Roman" w:hAnsi="Times New Roman" w:cs="Times New Roman"/>
          <w:sz w:val="28"/>
          <w:szCs w:val="28"/>
        </w:rPr>
        <w:lastRenderedPageBreak/>
        <w:t>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Участник общественных обсуждений или публичных слушаний, который внес предложения и замечания, касающиеся проекта, рассмотренного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Форма протокола общественных обсуждений или публичных слушаний утверждается решением Собрания представителей поселения.</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16.7. Порядок подготовки и опубликования заключения о результатах общественных обсуждений, публичных слушаний</w:t>
      </w:r>
    </w:p>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На основании протокола общественных обсуждений или публичных слушаний организатор общественных обсуждений или публичных слушаний в срок, не позднее одного дня до окончания срока публичных слушаний, осуществляет подготовку заключения о результатах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заключении о результатах общественных обсуждений или публичных слушаний должны быть указаны: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дата оформления заключения о результатах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аргументированные рекомендации организатора общественных обсуждений или публичных слушаний о целесообразности или </w:t>
      </w:r>
      <w:r w:rsidRPr="00531C19">
        <w:rPr>
          <w:rFonts w:ascii="Times New Roman" w:hAnsi="Times New Roman" w:cs="Times New Roman"/>
          <w:sz w:val="28"/>
          <w:szCs w:val="28"/>
        </w:rPr>
        <w:lastRenderedPageBreak/>
        <w:t>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Форма заключения о результатах общественных обсуждений или публичных слушаний утверждается решением Собрания представителей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Заключение о результатах общественных обсуждений или публичных слушаний подлежит опубликованию в порядке, установленном для официального опубликования муниципальных правовых актов, иной официальной информации, и размещается на официальном сайте и (или) в информационных системах.</w:t>
      </w:r>
      <w:bookmarkEnd w:id="11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9) в статье 17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1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17" w:name="_Hlk7439939"/>
      <w:bookmarkStart w:id="118" w:name="_Hlk522287793"/>
      <w:r w:rsidRPr="00531C19">
        <w:rPr>
          <w:rFonts w:ascii="Times New Roman" w:hAnsi="Times New Roman" w:cs="Times New Roman"/>
          <w:sz w:val="28"/>
          <w:szCs w:val="28"/>
        </w:rPr>
        <w:t>Основаниями для рассмотрения Главой поселения вопроса о внесении изменений в Правила являются:</w:t>
      </w:r>
      <w:bookmarkEnd w:id="117"/>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w:t>
      </w:r>
      <w:bookmarkStart w:id="119" w:name="_Hlk7439961"/>
      <w:r w:rsidRPr="00531C19">
        <w:rPr>
          <w:rFonts w:ascii="Times New Roman" w:hAnsi="Times New Roman" w:cs="Times New Roman"/>
          <w:sz w:val="28"/>
          <w:szCs w:val="28"/>
        </w:rPr>
        <w:t>несоответствие Правил генеральному плану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bookmarkEnd w:id="119"/>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w:t>
      </w:r>
      <w:bookmarkStart w:id="120" w:name="_Hlk7439971"/>
      <w:r w:rsidRPr="00531C19">
        <w:rPr>
          <w:rFonts w:ascii="Times New Roman" w:hAnsi="Times New Roman" w:cs="Times New Roman"/>
          <w:sz w:val="28"/>
          <w:szCs w:val="28"/>
        </w:rPr>
        <w:t xml:space="preserve">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w:t>
      </w:r>
      <w:proofErr w:type="spellStart"/>
      <w:r w:rsidRPr="00531C19">
        <w:rPr>
          <w:rFonts w:ascii="Times New Roman" w:hAnsi="Times New Roman" w:cs="Times New Roman"/>
          <w:sz w:val="28"/>
          <w:szCs w:val="28"/>
        </w:rPr>
        <w:t>приаэродромной</w:t>
      </w:r>
      <w:proofErr w:type="spellEnd"/>
      <w:r w:rsidRPr="00531C19">
        <w:rPr>
          <w:rFonts w:ascii="Times New Roman" w:hAnsi="Times New Roman" w:cs="Times New Roman"/>
          <w:sz w:val="28"/>
          <w:szCs w:val="28"/>
        </w:rPr>
        <w:t xml:space="preserve"> территории, которые допущены в Правилах;</w:t>
      </w:r>
      <w:bookmarkEnd w:id="120"/>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w:t>
      </w:r>
      <w:bookmarkStart w:id="121" w:name="_Hlk7439978"/>
      <w:r w:rsidRPr="00531C19">
        <w:rPr>
          <w:rFonts w:ascii="Times New Roman" w:hAnsi="Times New Roman" w:cs="Times New Roman"/>
          <w:sz w:val="28"/>
          <w:szCs w:val="28"/>
        </w:rPr>
        <w:t>поступление предложений об изменении границ территориальных зон, изменении градостроительных регламентов;</w:t>
      </w:r>
      <w:bookmarkEnd w:id="121"/>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4) </w:t>
      </w:r>
      <w:bookmarkStart w:id="122" w:name="_Hlk7439985"/>
      <w:r w:rsidRPr="00531C19">
        <w:rPr>
          <w:rFonts w:ascii="Times New Roman" w:hAnsi="Times New Roman" w:cs="Times New Roman"/>
          <w:sz w:val="28"/>
          <w:szCs w:val="28"/>
        </w:rPr>
        <w:t>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bookmarkEnd w:id="122"/>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5) </w:t>
      </w:r>
      <w:bookmarkStart w:id="123" w:name="_Hlk7439993"/>
      <w:r w:rsidRPr="00531C19">
        <w:rPr>
          <w:rFonts w:ascii="Times New Roman" w:hAnsi="Times New Roman" w:cs="Times New Roman"/>
          <w:sz w:val="28"/>
          <w:szCs w:val="28"/>
        </w:rPr>
        <w:t>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bookmarkEnd w:id="123"/>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w:t>
      </w:r>
      <w:bookmarkStart w:id="124" w:name="_Hlk7440004"/>
      <w:r w:rsidRPr="00531C19">
        <w:rPr>
          <w:rFonts w:ascii="Times New Roman" w:hAnsi="Times New Roman" w:cs="Times New Roman"/>
          <w:sz w:val="28"/>
          <w:szCs w:val="28"/>
        </w:rPr>
        <w:t xml:space="preserve">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w:t>
      </w:r>
      <w:r w:rsidRPr="00531C19">
        <w:rPr>
          <w:rFonts w:ascii="Times New Roman" w:hAnsi="Times New Roman" w:cs="Times New Roman"/>
          <w:sz w:val="28"/>
          <w:szCs w:val="28"/>
        </w:rPr>
        <w:lastRenderedPageBreak/>
        <w:t>поселения федерального значения, территории исторического поселения регионального значения.</w:t>
      </w:r>
      <w:bookmarkEnd w:id="118"/>
      <w:bookmarkEnd w:id="12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частью 1.1.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25" w:name="_Hlk522287824"/>
      <w:r w:rsidRPr="00531C19">
        <w:rPr>
          <w:rFonts w:ascii="Times New Roman" w:hAnsi="Times New Roman" w:cs="Times New Roman"/>
          <w:sz w:val="28"/>
          <w:szCs w:val="28"/>
        </w:rPr>
        <w:t>1.1. Перечень субъектов, уполномоченных на представление в Комиссию предложений о внесении изменений в Правила, устанавливаются статьей 33 Градостроительного кодекса Российской Федерации.</w:t>
      </w:r>
      <w:bookmarkEnd w:id="125"/>
      <w:r w:rsidRPr="00531C19">
        <w:rPr>
          <w:rFonts w:ascii="Times New Roman" w:hAnsi="Times New Roman" w:cs="Times New Roman"/>
          <w:sz w:val="28"/>
          <w:szCs w:val="28"/>
        </w:rPr>
        <w:t>».</w:t>
      </w:r>
    </w:p>
    <w:bookmarkEnd w:id="22"/>
    <w:bookmarkEnd w:id="23"/>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4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Комиссия направляет заключение, предусмотренное частью 3 настоящей статьи, Главе поселения, который в течение двадцати пяти дней со дня получения такого заключения с учетом рекомендаций, содержащихся в заключении Комиссии, издает постановление Администрации поселения о подготовке проекта решения Собрания представителей поселения о внесении изменений в Правила (далее также – проект решения о внесении изменений в Правила) или об отклонении предложения о внесении изменений в Правила с указанием причин отклонения.»;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10) в статье 18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1 слова «по итогам размещения заказа» исключить;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3 дополнить словами «, </w:t>
      </w:r>
      <w:bookmarkStart w:id="126" w:name="_Hlk7440081"/>
      <w:r w:rsidRPr="00531C19">
        <w:rPr>
          <w:rFonts w:ascii="Times New Roman" w:hAnsi="Times New Roman" w:cs="Times New Roman"/>
          <w:sz w:val="28"/>
          <w:szCs w:val="28"/>
        </w:rPr>
        <w:t>сведениям Единого государственного реестра недвижимости, сведениям, документам и материалам, содержащимся в государственных информационных системах обеспечения градостроительной деятельности</w:t>
      </w:r>
      <w:bookmarkEnd w:id="126"/>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5 слова «публичных слушаний» заменить словами «</w:t>
      </w:r>
      <w:bookmarkStart w:id="127" w:name="_Hlk522287961"/>
      <w:r w:rsidRPr="00531C19">
        <w:rPr>
          <w:rFonts w:ascii="Times New Roman" w:hAnsi="Times New Roman" w:cs="Times New Roman"/>
          <w:sz w:val="28"/>
          <w:szCs w:val="28"/>
        </w:rPr>
        <w:t>общественных обсуждений или публичных слушаний</w:t>
      </w:r>
      <w:bookmarkEnd w:id="12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6 слова «главе местной администрации» заменить словами главе поселения»;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часть 8 изложить в новой редакции: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«8. </w:t>
      </w:r>
      <w:bookmarkStart w:id="128" w:name="_Hlk7440269"/>
      <w:r w:rsidRPr="00531C19">
        <w:rPr>
          <w:rFonts w:ascii="Times New Roman" w:hAnsi="Times New Roman" w:cs="Times New Roman"/>
          <w:sz w:val="28"/>
          <w:szCs w:val="28"/>
        </w:rPr>
        <w:t>Собрание представителей поселения по результатам рассмотрения проекта решения о внесении изменений в Правила и обязательных приложений к нему может утвердить Правила или направить его Главе поселения на доработку в соответствии с заключением о результатах общественных обсуждений или публичных слушаний по указанному проекту.</w:t>
      </w:r>
      <w:bookmarkEnd w:id="128"/>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дополнить частями 9 - 13 следующего содержания: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29" w:name="_Hlk522288454"/>
      <w:r w:rsidRPr="00531C19">
        <w:rPr>
          <w:rFonts w:ascii="Times New Roman" w:hAnsi="Times New Roman" w:cs="Times New Roman"/>
          <w:sz w:val="28"/>
          <w:szCs w:val="28"/>
        </w:rPr>
        <w:t xml:space="preserve">9. </w:t>
      </w:r>
      <w:bookmarkStart w:id="130" w:name="_Hlk7440288"/>
      <w:r w:rsidRPr="00531C19">
        <w:rPr>
          <w:rFonts w:ascii="Times New Roman" w:hAnsi="Times New Roman" w:cs="Times New Roman"/>
          <w:sz w:val="28"/>
          <w:szCs w:val="28"/>
        </w:rPr>
        <w:t xml:space="preserve">В случае, если в соответствии частью 3.1 статьи 33 Градостроительного кодекса Российской Федерации уполномоченным федеральным органом исполнительной власти, уполномоченным органом исполнительной власти Самарской области, уполномоченным органом местного самоуправления муниципального района Ставропольский 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Ставропольский Самарской области (за исключением линейных объектов), Глава поселения </w:t>
      </w:r>
      <w:r w:rsidRPr="00531C19">
        <w:rPr>
          <w:rFonts w:ascii="Times New Roman" w:hAnsi="Times New Roman" w:cs="Times New Roman"/>
          <w:sz w:val="28"/>
          <w:szCs w:val="28"/>
        </w:rPr>
        <w:lastRenderedPageBreak/>
        <w:t>обеспечивает внесение изменений в Правила в течение тридцати дней со дня получения указанного требования. В целях внесения изменений в Правила в указанном случае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требуется.</w:t>
      </w:r>
      <w:bookmarkEnd w:id="130"/>
    </w:p>
    <w:p w:rsidR="00531C19" w:rsidRPr="00531C19" w:rsidRDefault="00531C19" w:rsidP="00424E46">
      <w:pPr>
        <w:spacing w:after="0" w:line="240" w:lineRule="auto"/>
        <w:ind w:firstLine="567"/>
        <w:rPr>
          <w:rFonts w:ascii="Times New Roman" w:hAnsi="Times New Roman" w:cs="Times New Roman"/>
          <w:sz w:val="28"/>
          <w:szCs w:val="28"/>
        </w:rPr>
      </w:pPr>
      <w:bookmarkStart w:id="131" w:name="_Hlk7440304"/>
      <w:r w:rsidRPr="00531C19">
        <w:rPr>
          <w:rFonts w:ascii="Times New Roman" w:hAnsi="Times New Roman" w:cs="Times New Roman"/>
          <w:sz w:val="28"/>
          <w:szCs w:val="28"/>
        </w:rPr>
        <w:t>10. В целях внесения изменений в Правила в случаях, предусмотренных пунктами 4 – 6 части 1 статьи 17 Правил,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требуются.</w:t>
      </w:r>
    </w:p>
    <w:p w:rsidR="00531C19" w:rsidRPr="00531C19" w:rsidRDefault="00531C19" w:rsidP="00424E46">
      <w:pPr>
        <w:spacing w:after="0" w:line="240" w:lineRule="auto"/>
        <w:ind w:firstLine="567"/>
        <w:rPr>
          <w:rFonts w:ascii="Times New Roman" w:hAnsi="Times New Roman" w:cs="Times New Roman"/>
          <w:sz w:val="28"/>
          <w:szCs w:val="28"/>
          <w:lang w:val="x-none"/>
        </w:rPr>
      </w:pPr>
      <w:r w:rsidRPr="00531C19">
        <w:rPr>
          <w:rFonts w:ascii="Times New Roman" w:hAnsi="Times New Roman" w:cs="Times New Roman"/>
          <w:sz w:val="28"/>
          <w:szCs w:val="28"/>
          <w:lang w:val="x-none"/>
        </w:rPr>
        <w:t xml:space="preserve">11. В случае поступления требования 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w:t>
      </w:r>
      <w:r w:rsidRPr="00531C19">
        <w:rPr>
          <w:rFonts w:ascii="Times New Roman" w:hAnsi="Times New Roman" w:cs="Times New Roman"/>
          <w:sz w:val="28"/>
          <w:szCs w:val="28"/>
        </w:rPr>
        <w:t>об отображении в Правилах</w:t>
      </w:r>
      <w:r w:rsidRPr="00531C19">
        <w:rPr>
          <w:rFonts w:ascii="Times New Roman" w:hAnsi="Times New Roman" w:cs="Times New Roman"/>
          <w:sz w:val="28"/>
          <w:szCs w:val="28"/>
          <w:lang w:val="x-none"/>
        </w:rPr>
        <w:t xml:space="preserve">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или </w:t>
      </w:r>
      <w:r w:rsidRPr="00531C19">
        <w:rPr>
          <w:rFonts w:ascii="Times New Roman" w:hAnsi="Times New Roman" w:cs="Times New Roman"/>
          <w:sz w:val="28"/>
          <w:szCs w:val="28"/>
        </w:rPr>
        <w:t>поступления от</w:t>
      </w:r>
      <w:r w:rsidRPr="00531C19">
        <w:rPr>
          <w:rFonts w:ascii="Times New Roman" w:hAnsi="Times New Roman" w:cs="Times New Roman"/>
          <w:sz w:val="28"/>
          <w:szCs w:val="28"/>
          <w:lang w:val="x-none"/>
        </w:rPr>
        <w:t xml:space="preserve">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 Глава поселения обязан </w:t>
      </w:r>
      <w:r w:rsidRPr="00531C19">
        <w:rPr>
          <w:rFonts w:ascii="Times New Roman" w:hAnsi="Times New Roman" w:cs="Times New Roman"/>
          <w:sz w:val="28"/>
          <w:szCs w:val="28"/>
        </w:rPr>
        <w:t xml:space="preserve">обеспечить внесение изменений в Правила путем их уточнения в соответствии с таким требованием. При этом утверждение изменений в Правила в целях их уточнения в соответствии с указанным в настоящей части требованием </w:t>
      </w:r>
      <w:r w:rsidRPr="00531C19">
        <w:rPr>
          <w:rFonts w:ascii="Times New Roman" w:hAnsi="Times New Roman" w:cs="Times New Roman"/>
          <w:sz w:val="28"/>
          <w:szCs w:val="28"/>
          <w:lang w:val="x-none"/>
        </w:rPr>
        <w:t xml:space="preserve">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w:t>
      </w:r>
      <w:r w:rsidRPr="00531C19">
        <w:rPr>
          <w:rFonts w:ascii="Times New Roman" w:hAnsi="Times New Roman" w:cs="Times New Roman"/>
          <w:sz w:val="28"/>
          <w:szCs w:val="28"/>
          <w:lang w:val="x-none"/>
        </w:rPr>
        <w:lastRenderedPageBreak/>
        <w:t>исторических поселений федерального значения, исторических поселений регионального значения</w:t>
      </w:r>
      <w:r w:rsidRPr="00531C19">
        <w:rPr>
          <w:rFonts w:ascii="Times New Roman" w:hAnsi="Times New Roman" w:cs="Times New Roman"/>
          <w:sz w:val="28"/>
          <w:szCs w:val="28"/>
        </w:rPr>
        <w:t xml:space="preserve"> не требуется</w:t>
      </w:r>
      <w:r w:rsidRPr="00531C19">
        <w:rPr>
          <w:rFonts w:ascii="Times New Roman" w:hAnsi="Times New Roman" w:cs="Times New Roman"/>
          <w:sz w:val="28"/>
          <w:szCs w:val="28"/>
          <w:lang w:val="x-none"/>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12. Срок уточнения Правил в соответствии с частью 11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11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13. 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внесение в Правила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29"/>
      <w:bookmarkEnd w:id="131"/>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11) в статье 19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дополнить частями 6.1 и 6.2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32" w:name="_Hlk7440410"/>
      <w:r w:rsidRPr="00531C19">
        <w:rPr>
          <w:rFonts w:ascii="Times New Roman" w:hAnsi="Times New Roman" w:cs="Times New Roman"/>
          <w:sz w:val="28"/>
          <w:szCs w:val="28"/>
        </w:rPr>
        <w:t>6.1. Для принятия решения о выдаче разрешения на строительство предоставляется градостроительный план земельного участка, выданный не ранее чем за три года до дня представления заявления на получение разрешения на строительство</w:t>
      </w:r>
      <w:bookmarkEnd w:id="132"/>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bookmarkStart w:id="133" w:name="_Hlk7440436"/>
      <w:r w:rsidRPr="00531C19">
        <w:rPr>
          <w:rFonts w:ascii="Times New Roman" w:hAnsi="Times New Roman" w:cs="Times New Roman"/>
          <w:sz w:val="28"/>
          <w:szCs w:val="28"/>
        </w:rPr>
        <w:lastRenderedPageBreak/>
        <w:t>6.2. Информация, указанная в градостроительном плане земельного участка, утвержденном до дня вступления в силу Федерального закона от 03.07.2016 № 373-ФЗ «О внесении изменений в Градостроительный кодекс Российской Федерации, отдельные законодательные акты Российской Федерации в части совершенствования регулирования подготовки,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законодательных актов Российской Федерации», может быть использована в течение трех лет со дня вступления в силу указанного Федерального закона для подготовки проектной документации применительно к объектам капитального строительства и (или) их частям, строящимся, реконструируемым в границах такого земельного участка, выдачи разрешений на строительство (с 01.01.2017 по 31.12.2019 включительно).</w:t>
      </w:r>
      <w:bookmarkEnd w:id="133"/>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в части 7 слова «земельный кадастр» заменить словами «</w:t>
      </w:r>
      <w:bookmarkStart w:id="134" w:name="_Hlk7440910"/>
      <w:r w:rsidRPr="00531C19">
        <w:rPr>
          <w:rFonts w:ascii="Times New Roman" w:hAnsi="Times New Roman" w:cs="Times New Roman"/>
          <w:sz w:val="28"/>
          <w:szCs w:val="28"/>
        </w:rPr>
        <w:t>Единый государственный реестр недвижимости</w:t>
      </w:r>
      <w:bookmarkEnd w:id="134"/>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12) в части 2 статьи 20 Правил второе предложение дополнить словами «, за исключением земельного участка, границы которого в соответствии с земельным законодательством могут пересекать границы территориальных зон.», третье предложение исключить;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13) Главу </w:t>
      </w:r>
      <w:r w:rsidRPr="00531C19">
        <w:rPr>
          <w:rFonts w:ascii="Times New Roman" w:hAnsi="Times New Roman" w:cs="Times New Roman"/>
          <w:sz w:val="28"/>
          <w:szCs w:val="28"/>
          <w:lang w:val="en-US"/>
        </w:rPr>
        <w:t>VIII</w:t>
      </w:r>
      <w:r w:rsidRPr="00531C19">
        <w:rPr>
          <w:rFonts w:ascii="Times New Roman" w:hAnsi="Times New Roman" w:cs="Times New Roman"/>
          <w:sz w:val="28"/>
          <w:szCs w:val="28"/>
        </w:rPr>
        <w:t xml:space="preserve"> Правил дополнить статьей 21.1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bookmarkStart w:id="135" w:name="_Hlk522290020"/>
      <w:r w:rsidRPr="00531C19">
        <w:rPr>
          <w:rFonts w:ascii="Times New Roman" w:hAnsi="Times New Roman" w:cs="Times New Roman"/>
          <w:b/>
          <w:sz w:val="28"/>
          <w:szCs w:val="28"/>
        </w:rPr>
        <w:t>Статья 21.1. Определение видов разрешенного использования земельных участков и объектов капитального строительства в градостроительных регламентах</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 утвержденным приказом Министерства экономического развития Российской Федерации от 01.09.2014 № 540.</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Содержание видов разрешенного использования, установленных настоящими Правилами, допускает без отдельного указания в Правилах размещение и эксплуатацию линейного объекта (кроме железных дорог общего пользования и автомобильных дорог общего пользования федерального и регионального значения), размещение защитных сооружений (насаждений), объектов мелиорации, антенно-мачтовых сооружений, информационных и геодезических знаков, объектов благоустройства, если федеральным законом не установлено иное.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Установленные градостроительными регламентами текстовое наименование вида разрешенного использования и его код (числовое обозначение) являются равнозначными.</w:t>
      </w:r>
      <w:bookmarkEnd w:id="135"/>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14) статьи 22-27 Правил изложить в следующей редакции: </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sz w:val="28"/>
          <w:szCs w:val="28"/>
        </w:rPr>
        <w:t>«</w:t>
      </w:r>
      <w:r w:rsidRPr="00531C19">
        <w:rPr>
          <w:rFonts w:ascii="Times New Roman" w:hAnsi="Times New Roman" w:cs="Times New Roman"/>
          <w:b/>
          <w:sz w:val="28"/>
          <w:szCs w:val="28"/>
        </w:rPr>
        <w:t>Статья 22. Перечень видов разрешенного использования земельных участков и объектов капитального строительства в жилых зонах</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Ж1 Зона застройки индивидуальными жилыми домами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 с размещением необходимых объектов обслуживания, инженерной и транспортной инфраструктуры.</w:t>
      </w: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Для индивидуального жилищного строительства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выращивание сельскохозяйственных культур;</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индивидуальных гаражей и хозяйственных построек</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2.1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Блокированная жилая застройка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разведение декоративных и плодовых деревьев, овощных и ягодных культур;</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индивидуальных гаражей и иных вспомогательных сооружений;</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обустройство спортивных и детских площадок, площадок для отдыха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2.3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Оказание услуг связи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3.2.3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Амбулаторно-поликлиническое обслуживание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3.4.1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Стационарное медицинское обслуживание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станций скорой помощи;</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площадок санитарной авиации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3.4.2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Дошкольное, начальное и среднее общее образование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w:t>
            </w:r>
            <w:r w:rsidRPr="00531C19">
              <w:rPr>
                <w:rFonts w:ascii="Times New Roman" w:hAnsi="Times New Roman"/>
                <w:sz w:val="28"/>
                <w:szCs w:val="28"/>
              </w:rPr>
              <w:lastRenderedPageBreak/>
              <w:t>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3.5.1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Магазины</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4.4</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Общественное питание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4.6</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Обеспечение внутреннего правопорядка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ascii="Times New Roman" w:hAnsi="Times New Roman"/>
                <w:sz w:val="28"/>
                <w:szCs w:val="28"/>
              </w:rPr>
              <w:t>Росгвардии</w:t>
            </w:r>
            <w:proofErr w:type="spellEnd"/>
            <w:r w:rsidRPr="00531C19">
              <w:rPr>
                <w:rFonts w:ascii="Times New Roman" w:hAnsi="Times New Roman"/>
                <w:sz w:val="28"/>
                <w:szCs w:val="28"/>
              </w:rPr>
              <w:t xml:space="preserve"> и спасательных служб, в которых существует военизированная служба;</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8.3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bCs/>
                <w:sz w:val="28"/>
                <w:szCs w:val="28"/>
              </w:rPr>
              <w:t>Историко-культурная деятельность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bCs/>
                <w:sz w:val="28"/>
                <w:szCs w:val="28"/>
              </w:rPr>
              <w:t xml:space="preserve">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w:t>
            </w:r>
            <w:r w:rsidRPr="00531C19">
              <w:rPr>
                <w:rFonts w:ascii="Times New Roman" w:hAnsi="Times New Roman"/>
                <w:bCs/>
                <w:sz w:val="28"/>
                <w:szCs w:val="28"/>
              </w:rPr>
              <w:lastRenderedPageBreak/>
              <w:t>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bCs/>
                <w:sz w:val="28"/>
                <w:szCs w:val="28"/>
              </w:rPr>
              <w:lastRenderedPageBreak/>
              <w:t>9.3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Улично-дорожная сеть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ascii="Times New Roman" w:hAnsi="Times New Roman"/>
                <w:sz w:val="28"/>
                <w:szCs w:val="28"/>
              </w:rPr>
              <w:t>велотранспортной</w:t>
            </w:r>
            <w:proofErr w:type="spellEnd"/>
            <w:r w:rsidRPr="00531C19">
              <w:rPr>
                <w:rFonts w:ascii="Times New Roman" w:hAnsi="Times New Roman"/>
                <w:sz w:val="28"/>
                <w:szCs w:val="28"/>
              </w:rPr>
              <w:t xml:space="preserve"> и инженерной инфраструктуры;</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lastRenderedPageBreak/>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Хранение автотранспорта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ascii="Times New Roman" w:hAnsi="Times New Roman"/>
                <w:sz w:val="28"/>
                <w:szCs w:val="28"/>
              </w:rPr>
              <w:t>машино</w:t>
            </w:r>
            <w:proofErr w:type="spellEnd"/>
            <w:r w:rsidRPr="00531C19">
              <w:rPr>
                <w:rFonts w:ascii="Times New Roman" w:hAnsi="Times New Roman"/>
                <w:sz w:val="28"/>
                <w:szCs w:val="28"/>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2.7.1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Служебные гаражи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4.9</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Площадки для занятий спортом</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площадок для занятия спортом и физкультурой на </w:t>
            </w:r>
            <w:r w:rsidRPr="00531C19">
              <w:rPr>
                <w:rFonts w:ascii="Times New Roman" w:hAnsi="Times New Roman"/>
                <w:sz w:val="28"/>
                <w:szCs w:val="28"/>
              </w:rPr>
              <w:lastRenderedPageBreak/>
              <w:t>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5.1.3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132"/>
        <w:gridCol w:w="4405"/>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Малоэтажная многоквартирная жилая застройка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малоэтажных многоквартирных домов (многоквартирные дома высотой до 4 этажей, включая мансардный);</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обустройство спортивных и детских площадок, площадок для отдыха;</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2.1.1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Хранение автотранспорта</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отдельно стоящих и пристроенных гаражей, в том числе подземных, предназначенных для хранения автотранспорта, в том числе с </w:t>
            </w:r>
            <w:r w:rsidRPr="00531C19">
              <w:rPr>
                <w:rFonts w:ascii="Times New Roman" w:hAnsi="Times New Roman"/>
                <w:sz w:val="28"/>
                <w:szCs w:val="28"/>
              </w:rPr>
              <w:lastRenderedPageBreak/>
              <w:t xml:space="preserve">разделением на </w:t>
            </w:r>
            <w:proofErr w:type="spellStart"/>
            <w:r w:rsidRPr="00531C19">
              <w:rPr>
                <w:rFonts w:ascii="Times New Roman" w:hAnsi="Times New Roman"/>
                <w:sz w:val="28"/>
                <w:szCs w:val="28"/>
              </w:rPr>
              <w:t>машино</w:t>
            </w:r>
            <w:proofErr w:type="spellEnd"/>
            <w:r w:rsidRPr="00531C19">
              <w:rPr>
                <w:rFonts w:ascii="Times New Roman" w:hAnsi="Times New Roman"/>
                <w:sz w:val="28"/>
                <w:szCs w:val="28"/>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2.7.1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Бытовое обслуживание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Объекты культурно-досуговой деятельности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w:t>
            </w:r>
            <w:r w:rsidRPr="00531C19">
              <w:rPr>
                <w:rFonts w:ascii="Times New Roman" w:hAnsi="Times New Roman"/>
                <w:sz w:val="28"/>
                <w:szCs w:val="28"/>
              </w:rPr>
              <w:lastRenderedPageBreak/>
              <w:t>филармоний, концертных залов, планетариев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3.6.1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Осуществление религиозных обрядов</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3.7.1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Религиозное управление и образование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3.7.2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Государственное управление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3.8.1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Деловое управление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w:t>
            </w:r>
            <w:r w:rsidRPr="00531C19">
              <w:rPr>
                <w:rFonts w:ascii="Times New Roman" w:hAnsi="Times New Roman"/>
                <w:sz w:val="28"/>
                <w:szCs w:val="28"/>
              </w:rPr>
              <w:lastRenderedPageBreak/>
              <w:t>исключением банковской и страховой деятельности)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4.1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Банковская и страховая деятельность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4.5</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Служебные гаражи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4.9</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Обеспечение занятий спортом в помещениях</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5.1.2</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Площадки для занятий спортом</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5.1.3</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Ж5 Зона размещения объектов дошкольного и общего образования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Ж5 предназначена для обеспечения правовых условий формирования и размещения дошкольных и общеобразовательных учреждений, объектов дополнительного образования,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Дошкольное, начальное и среднее общее образование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капитального строительства, предназначенных для просвещения, </w:t>
            </w:r>
            <w:r w:rsidRPr="00531C19">
              <w:rPr>
                <w:rFonts w:ascii="Times New Roman" w:hAnsi="Times New Roman"/>
                <w:sz w:val="28"/>
                <w:szCs w:val="28"/>
              </w:rPr>
              <w:lastRenderedPageBreak/>
              <w:t>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3.5.1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Улично-дорожная сеть</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ascii="Times New Roman" w:hAnsi="Times New Roman"/>
                <w:sz w:val="28"/>
                <w:szCs w:val="28"/>
              </w:rPr>
              <w:t>велотранспортной</w:t>
            </w:r>
            <w:proofErr w:type="spellEnd"/>
            <w:r w:rsidRPr="00531C19">
              <w:rPr>
                <w:rFonts w:ascii="Times New Roman" w:hAnsi="Times New Roman"/>
                <w:sz w:val="28"/>
                <w:szCs w:val="28"/>
              </w:rPr>
              <w:t xml:space="preserve"> и инженерной инфраструктуры;</w:t>
            </w:r>
          </w:p>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w:t>
            </w:r>
            <w:r w:rsidRPr="00531C19">
              <w:rPr>
                <w:rFonts w:ascii="Times New Roman" w:hAnsi="Times New Roman"/>
                <w:sz w:val="28"/>
                <w:szCs w:val="28"/>
              </w:rPr>
              <w:lastRenderedPageBreak/>
              <w:t>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98"/>
        <w:gridCol w:w="4739"/>
        <w:gridCol w:w="1806"/>
      </w:tblGrid>
      <w:tr w:rsidR="00531C19" w:rsidRPr="00531C19" w:rsidTr="00531C19">
        <w:tc>
          <w:tcPr>
            <w:tcW w:w="9339" w:type="dxa"/>
            <w:gridSpan w:val="3"/>
          </w:tcPr>
          <w:p w:rsidR="00531C19" w:rsidRPr="00531C19" w:rsidRDefault="00531C19" w:rsidP="00424E46">
            <w:pPr>
              <w:ind w:firstLine="567"/>
              <w:rPr>
                <w:rFonts w:ascii="Times New Roman" w:hAnsi="Times New Roman"/>
                <w:b/>
                <w:sz w:val="28"/>
                <w:szCs w:val="28"/>
              </w:rPr>
            </w:pPr>
            <w:r w:rsidRPr="00531C19">
              <w:rPr>
                <w:rFonts w:ascii="Times New Roman" w:hAnsi="Times New Roman"/>
                <w:b/>
                <w:sz w:val="28"/>
                <w:szCs w:val="28"/>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Наименование</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Описание</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Код (числовое обозначение)</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Предоставление коммунальных услуг</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3.1.1</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Служебные гаражи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4.9</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Площадки для занятий спортом</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 xml:space="preserve">Размещение площадок для занятия спортом и физкультурой на открытом воздухе (физкультурные </w:t>
            </w:r>
            <w:r w:rsidRPr="00531C19">
              <w:rPr>
                <w:rFonts w:ascii="Times New Roman" w:hAnsi="Times New Roman"/>
                <w:sz w:val="28"/>
                <w:szCs w:val="28"/>
              </w:rPr>
              <w:lastRenderedPageBreak/>
              <w:t>площадки, беговые дорожки, поля для спортивной игры)</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5.1.3</w:t>
            </w:r>
          </w:p>
        </w:tc>
      </w:tr>
      <w:tr w:rsidR="00531C19" w:rsidRPr="00531C19" w:rsidTr="00531C19">
        <w:tc>
          <w:tcPr>
            <w:tcW w:w="2546"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lastRenderedPageBreak/>
              <w:t>Благоустройство территории</w:t>
            </w:r>
          </w:p>
        </w:tc>
        <w:tc>
          <w:tcPr>
            <w:tcW w:w="5098"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ascii="Times New Roman" w:hAnsi="Times New Roman"/>
                <w:sz w:val="28"/>
                <w:szCs w:val="28"/>
              </w:rPr>
            </w:pPr>
            <w:r w:rsidRPr="00531C19">
              <w:rPr>
                <w:rFonts w:ascii="Times New Roman" w:hAnsi="Times New Roman"/>
                <w:sz w:val="28"/>
                <w:szCs w:val="28"/>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размещения музеев, выставочных залов, художественных галерей, домов </w:t>
            </w:r>
            <w:r w:rsidRPr="00531C19">
              <w:rPr>
                <w:rFonts w:eastAsiaTheme="minorHAnsi"/>
                <w:sz w:val="28"/>
                <w:szCs w:val="28"/>
                <w:lang w:val="x-none" w:eastAsia="en-US"/>
              </w:rPr>
              <w:lastRenderedPageBreak/>
              <w:t>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3.6.1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занятий спортом в помещениях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rPr>
          <w:trHeight w:val="118"/>
        </w:trPr>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bl>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Ж8 Зона комплексной застройки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Зона Ж8 предназначена для обеспечения правовых условий </w:t>
      </w:r>
      <w:proofErr w:type="spellStart"/>
      <w:r w:rsidRPr="00531C19">
        <w:rPr>
          <w:rFonts w:ascii="Times New Roman" w:hAnsi="Times New Roman" w:cs="Times New Roman"/>
          <w:sz w:val="28"/>
          <w:szCs w:val="28"/>
        </w:rPr>
        <w:t>форми-рования</w:t>
      </w:r>
      <w:proofErr w:type="spellEnd"/>
      <w:r w:rsidRPr="00531C19">
        <w:rPr>
          <w:rFonts w:ascii="Times New Roman" w:hAnsi="Times New Roman" w:cs="Times New Roman"/>
          <w:sz w:val="28"/>
          <w:szCs w:val="28"/>
        </w:rPr>
        <w:t xml:space="preserve"> перспективных жилых районов на основании подготовленных и утвержденных в порядке, предусмотренном действующим законодательством о градостроительной деятельности и настоящими Правилами, документации по планировке территории, с размещением объектов общественно-делового назначения, инженерной и транспортной инфраструктуры. </w:t>
      </w:r>
    </w:p>
    <w:tbl>
      <w:tblPr>
        <w:tblStyle w:val="af2"/>
        <w:tblW w:w="9345" w:type="dxa"/>
        <w:tblLook w:val="04A0" w:firstRow="1" w:lastRow="0" w:firstColumn="1" w:lastColumn="0" w:noHBand="0" w:noVBand="1"/>
      </w:tblPr>
      <w:tblGrid>
        <w:gridCol w:w="3323"/>
        <w:gridCol w:w="4068"/>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Для индивидуального жилищного строительства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w:t>
            </w:r>
            <w:r w:rsidRPr="00531C19">
              <w:rPr>
                <w:rFonts w:eastAsiaTheme="minorHAnsi"/>
                <w:bCs/>
                <w:sz w:val="28"/>
                <w:szCs w:val="28"/>
                <w:lang w:val="x-none" w:eastAsia="en-US"/>
              </w:rPr>
              <w:lastRenderedPageBreak/>
              <w:t>предназначенного для раздела на самостоятельные объекты недвижимости);</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выращивание сельскохозяйственных культур;</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индивидуальных гаражей и хозяйственных построек</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2.1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Малоэтажная многоквартирная жилая застройка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малоэтажных многоквартирных домов (многоквартирные дома высотой до 4 этажей, включая мансардный);</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обустройство спортивных и детских площадок, площадок для отдыха;</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2.1.1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Блокированная жилая застройка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w:t>
            </w:r>
            <w:r w:rsidRPr="00531C19">
              <w:rPr>
                <w:rFonts w:eastAsiaTheme="minorHAnsi"/>
                <w:bCs/>
                <w:sz w:val="28"/>
                <w:szCs w:val="28"/>
                <w:lang w:val="x-none" w:eastAsia="en-US"/>
              </w:rPr>
              <w:lastRenderedPageBreak/>
              <w:t>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разведение декоративных и плодовых деревьев, овощных и ягодных культур;</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индивидуальных гаражей и иных вспомогательных сооружений;</w:t>
            </w:r>
          </w:p>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обустройство спортивных и детских площадок, площадок для отдыха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2.3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Коммунальное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3.1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Предоставление коммунальных услуг</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w:t>
            </w:r>
            <w:r w:rsidRPr="00531C19">
              <w:rPr>
                <w:rFonts w:eastAsiaTheme="minorHAnsi"/>
                <w:sz w:val="28"/>
                <w:szCs w:val="28"/>
                <w:lang w:val="x-none" w:eastAsia="en-US"/>
              </w:rPr>
              <w:lastRenderedPageBreak/>
              <w:t>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3.1.2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Социальное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3.2.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Дома социального обслуживания</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домов престарелых, домов ребенка, детских домов, пунктов ночлега для бездомных граждан;</w:t>
            </w:r>
          </w:p>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объектов капитального строительства для временного размещения вынужденных переселенцев, лиц, признанных беженцами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3.2.1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Оказание социальной помощи населению</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служб психологической и бесплатной юридической помощи, социальных, </w:t>
            </w:r>
            <w:r w:rsidRPr="00531C19">
              <w:rPr>
                <w:rFonts w:eastAsiaTheme="minorHAnsi"/>
                <w:sz w:val="28"/>
                <w:szCs w:val="28"/>
                <w:lang w:val="x-none" w:eastAsia="en-US"/>
              </w:rPr>
              <w:lastRenderedPageBreak/>
              <w:t>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некоммерческих фондов, благотворительных организаций, клубов по интересам</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3.2.2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Оказание услуг связи</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3.2.3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Общежития</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3.2.4</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w:t>
            </w:r>
            <w:r w:rsidRPr="00531C19">
              <w:rPr>
                <w:rFonts w:eastAsiaTheme="minorHAnsi"/>
                <w:sz w:val="28"/>
                <w:szCs w:val="28"/>
                <w:lang w:val="x-none" w:eastAsia="en-US"/>
              </w:rPr>
              <w:lastRenderedPageBreak/>
              <w:t>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Здравоохранение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3.4</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Амбулаторно-поликлиническое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3.4.1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Стационарное медицинское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станций скорой помощи;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размещение площадок санитарной авиации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3.4.2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Дошкольное, начальное и среднее общее образование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3.5.1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Среднее и высшее профессиональное образование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 xml:space="preserve">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w:t>
            </w:r>
            <w:r w:rsidRPr="00531C19">
              <w:rPr>
                <w:rFonts w:eastAsiaTheme="minorHAnsi"/>
                <w:bCs/>
                <w:sz w:val="28"/>
                <w:szCs w:val="28"/>
                <w:lang w:val="x-none" w:eastAsia="en-US"/>
              </w:rPr>
              <w:lastRenderedPageBreak/>
              <w:t>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lastRenderedPageBreak/>
              <w:t>3.5.2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Культурное развитие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3.6</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3.6.1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Парки культуры и отдыха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парков культуры и отдыха</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3.6.2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Цирки и зверинцы</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3.6.3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Общественное управление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зданий, предназначенных для размещения органов и организаций общественного управления. Содержание данного вида разрешенного </w:t>
            </w:r>
            <w:r w:rsidRPr="00531C19">
              <w:rPr>
                <w:rFonts w:eastAsiaTheme="minorHAnsi"/>
                <w:bCs/>
                <w:sz w:val="28"/>
                <w:szCs w:val="28"/>
                <w:lang w:val="x-none" w:eastAsia="en-US"/>
              </w:rPr>
              <w:lastRenderedPageBreak/>
              <w:t>использования включает в себя содержание видов разрешенного использования с кодами 3.8.1 - 3.8.2</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3.8</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Государственное управление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3.8.1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Представительская деятельность</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3.8.2</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Амбулаторное ветеринарное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без содержания животных</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3.10.1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w:t>
            </w:r>
            <w:r w:rsidRPr="00531C19">
              <w:rPr>
                <w:rFonts w:eastAsiaTheme="minorHAnsi"/>
                <w:sz w:val="28"/>
                <w:szCs w:val="28"/>
                <w:lang w:val="x-none" w:eastAsia="en-US"/>
              </w:rPr>
              <w:lastRenderedPageBreak/>
              <w:t>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4.1</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Магазины</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4.4</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Банковская и страховая деятельность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4.5</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Общественное питание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4.6</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Гостиничное обслуживание</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4.7</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Обеспечение занятий спортом в помещениях</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5.1.2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площадок для занятия спортом и физкультурой на открытом воздухе (физкультурные </w:t>
            </w:r>
            <w:r w:rsidRPr="00531C19">
              <w:rPr>
                <w:rFonts w:eastAsiaTheme="minorHAnsi"/>
                <w:sz w:val="28"/>
                <w:szCs w:val="28"/>
                <w:lang w:val="x-none" w:eastAsia="en-US"/>
              </w:rPr>
              <w:lastRenderedPageBreak/>
              <w:t>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5.1.3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lastRenderedPageBreak/>
              <w:t>Историко-культурная деятельность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bCs/>
                <w:sz w:val="28"/>
                <w:szCs w:val="28"/>
                <w:lang w:val="x-none" w:eastAsia="en-US"/>
              </w:rPr>
              <w:t>9.3</w:t>
            </w:r>
          </w:p>
        </w:tc>
      </w:tr>
      <w:tr w:rsidR="00531C19" w:rsidRPr="00531C19" w:rsidTr="00531C19">
        <w:tc>
          <w:tcPr>
            <w:tcW w:w="2547"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Обеспечение внутреннего правопорядка</w:t>
            </w:r>
          </w:p>
        </w:tc>
        <w:tc>
          <w:tcPr>
            <w:tcW w:w="5103"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bCs/>
                <w:sz w:val="28"/>
                <w:szCs w:val="28"/>
                <w:lang w:val="x-none" w:eastAsia="en-US"/>
              </w:rPr>
              <w:t>Росгвардии</w:t>
            </w:r>
            <w:proofErr w:type="spellEnd"/>
            <w:r w:rsidRPr="00531C19">
              <w:rPr>
                <w:rFonts w:eastAsiaTheme="minorHAnsi"/>
                <w:bCs/>
                <w:sz w:val="28"/>
                <w:szCs w:val="28"/>
                <w:lang w:val="x-none" w:eastAsia="en-US"/>
              </w:rPr>
              <w:t xml:space="preserve"> и спасательных служб, в которых существует военизированная служба; 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bCs/>
                <w:sz w:val="28"/>
                <w:szCs w:val="28"/>
                <w:lang w:val="x-none" w:eastAsia="en-US"/>
              </w:rPr>
            </w:pPr>
            <w:r w:rsidRPr="00531C19">
              <w:rPr>
                <w:rFonts w:eastAsiaTheme="minorHAnsi"/>
                <w:bCs/>
                <w:sz w:val="28"/>
                <w:szCs w:val="28"/>
                <w:lang w:val="x-none" w:eastAsia="en-US"/>
              </w:rPr>
              <w:t>8.3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Земельные участки общего пользования. Содержание данного вида разрешенного использования включает в себя содержание </w:t>
            </w:r>
            <w:r w:rsidRPr="00531C19">
              <w:rPr>
                <w:rFonts w:eastAsiaTheme="minorHAnsi"/>
                <w:sz w:val="28"/>
                <w:szCs w:val="28"/>
                <w:lang w:val="x-none" w:eastAsia="en-US"/>
              </w:rPr>
              <w:lastRenderedPageBreak/>
              <w:t>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Улично-дорожная сеть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w:t>
            </w:r>
            <w:r w:rsidRPr="00531C19">
              <w:rPr>
                <w:rFonts w:eastAsiaTheme="minorHAnsi"/>
                <w:sz w:val="28"/>
                <w:szCs w:val="28"/>
                <w:lang w:val="x-none" w:eastAsia="en-US"/>
              </w:rPr>
              <w:lastRenderedPageBreak/>
              <w:t>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w:t>
            </w:r>
            <w:r w:rsidRPr="00531C19">
              <w:rPr>
                <w:rFonts w:eastAsiaTheme="minorHAnsi"/>
                <w:sz w:val="28"/>
                <w:szCs w:val="28"/>
                <w:lang w:val="x-none" w:eastAsia="en-US"/>
              </w:rPr>
              <w:lastRenderedPageBreak/>
              <w:t>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61"/>
        <w:gridCol w:w="4528"/>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lastRenderedPageBreak/>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религиозных обрядов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Религиозное управление и образование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используемого в </w:t>
            </w:r>
            <w:r w:rsidRPr="00531C19">
              <w:rPr>
                <w:rFonts w:eastAsiaTheme="minorHAnsi"/>
                <w:sz w:val="28"/>
                <w:szCs w:val="28"/>
                <w:lang w:val="x-none" w:eastAsia="en-US"/>
              </w:rPr>
              <w:lastRenderedPageBreak/>
              <w:t>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Объекты дорожного сервиса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Заправка транспортных средств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дорожного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4.9.1.4</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Статья 23. Перечень видов разрешенного использования земельных участков и объектов капитального строительства в общественно-деловой зоне</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О1 Зона размещения объектов делового, общественного, коммерческого, социального и коммунально-бытового назначения</w:t>
      </w:r>
      <w:r w:rsidRPr="00531C19" w:rsidDel="00533472">
        <w:rPr>
          <w:rFonts w:ascii="Times New Roman" w:hAnsi="Times New Roman" w:cs="Times New Roman"/>
          <w:b/>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О1 предназначена для размещения объектов административного, делового, общественного, коммунально-бытового, социального назначения, размещения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3323"/>
        <w:gridCol w:w="4066"/>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Коммунальное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w:t>
            </w:r>
            <w:r w:rsidRPr="00531C19">
              <w:rPr>
                <w:rFonts w:eastAsiaTheme="minorHAnsi"/>
                <w:sz w:val="28"/>
                <w:szCs w:val="28"/>
                <w:lang w:val="x-none" w:eastAsia="en-US"/>
              </w:rPr>
              <w:lastRenderedPageBreak/>
              <w:t>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Социальное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Дома социального обслуживания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домов престарелых, домов ребенка, детских домов, пунктов ночлега для бездомных граждан;</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для временного размещения вынужденных переселенцев, лиц, признанных беженцами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Оказание социальной помощи населению</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w:t>
            </w:r>
            <w:r w:rsidRPr="00531C19">
              <w:rPr>
                <w:rFonts w:eastAsiaTheme="minorHAnsi"/>
                <w:sz w:val="28"/>
                <w:szCs w:val="28"/>
                <w:lang w:val="x-none" w:eastAsia="en-US"/>
              </w:rPr>
              <w:lastRenderedPageBreak/>
              <w:t>оказания социальной помощи и назначения социальных или пенсионных выплат, а также для размещения общественных некоммерческих организаций: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некоммерческих фондов, благотворительных организаций, клубов по интересам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3.2.2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Оказание услуг связи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Общежития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Здравоохранение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оказания гражданам </w:t>
            </w:r>
            <w:r w:rsidRPr="00531C19">
              <w:rPr>
                <w:rFonts w:eastAsiaTheme="minorHAnsi"/>
                <w:sz w:val="28"/>
                <w:szCs w:val="28"/>
                <w:lang w:val="x-none" w:eastAsia="en-US"/>
              </w:rPr>
              <w:lastRenderedPageBreak/>
              <w:t>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Амбулаторно-поликлиническое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Стационарное медицинское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станций скорой помощи;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санитарной авиации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3.4.2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Медицинские организации особого назначения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для размещения медицинских организаций, осуществляющих проведение </w:t>
            </w:r>
            <w:r w:rsidRPr="00531C19">
              <w:rPr>
                <w:rFonts w:eastAsiaTheme="minorHAnsi"/>
                <w:sz w:val="28"/>
                <w:szCs w:val="28"/>
                <w:lang w:val="x-none" w:eastAsia="en-US"/>
              </w:rPr>
              <w:lastRenderedPageBreak/>
              <w:t>судебно-медицинской и патолого-анатомической экспертизы (морги)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3.4.3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Среднее и высшее профессиональное образование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3.5.2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Культурное развитие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размещения музеев, выставочных залов, художественных галерей, </w:t>
            </w:r>
            <w:r w:rsidRPr="00531C19">
              <w:rPr>
                <w:rFonts w:eastAsiaTheme="minorHAnsi"/>
                <w:sz w:val="28"/>
                <w:szCs w:val="28"/>
                <w:lang w:val="x-none" w:eastAsia="en-US"/>
              </w:rPr>
              <w:lastRenderedPageBreak/>
              <w:t>домов 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3.6.1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Парки культуры и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парков культуры и отдыха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Цирки и зверинцы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Религиозное использование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религиозного использования. Содержание данного вида разрешенного использования включает в себя содержание видов разрешенного использования с кодами 3.7.1 - 3.7.2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религиозных обрядов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Религиозное управление и образование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w:t>
            </w:r>
            <w:r w:rsidRPr="00531C19">
              <w:rPr>
                <w:rFonts w:eastAsiaTheme="minorHAnsi"/>
                <w:sz w:val="28"/>
                <w:szCs w:val="28"/>
                <w:lang w:val="x-none" w:eastAsia="en-US"/>
              </w:rPr>
              <w:lastRenderedPageBreak/>
              <w:t>образовательной деятельности (монастыри, скиты, дома священнослужителей, воскресные и религиозные школы, семинарии, духовные училища)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3.7.2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Общественное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органов и организаций общественного управления. Содержание данного вида разрешенного использования включает в себя содержание видов разрешенного использования с кодами 3.8.1 - 3.8.2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3.8</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Государственное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3.8.1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Представительская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3.8.2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Проведение научных исследований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предназначенных для </w:t>
            </w:r>
            <w:r w:rsidRPr="00531C19">
              <w:rPr>
                <w:rFonts w:eastAsiaTheme="minorHAnsi"/>
                <w:sz w:val="28"/>
                <w:szCs w:val="28"/>
                <w:lang w:val="x-none" w:eastAsia="en-US"/>
              </w:rPr>
              <w:lastRenderedPageBreak/>
              <w:t>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Амбулаторное ветеринарное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без содержания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торговли (торговые центры, торгово-развлекательные центры (комплексы)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общей площадью свыше 5000 кв. м с целью размещения одной или нескольких организаций, осуществляющих продажу товаров, и (или) оказание услуг в соответствии с содержанием видов </w:t>
            </w:r>
            <w:r w:rsidRPr="00531C19">
              <w:rPr>
                <w:rFonts w:eastAsiaTheme="minorHAnsi"/>
                <w:sz w:val="28"/>
                <w:szCs w:val="28"/>
                <w:lang w:val="x-none" w:eastAsia="en-US"/>
              </w:rPr>
              <w:lastRenderedPageBreak/>
              <w:t>разрешенного использования с кодами 4.5 - 4.8.2;</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гаражей и (или) стоянок для автомобилей сотрудников и посетителей торгового центра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Рынки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сооружений, предназначенных для организации постоянной или временной торговли (ярмарка, рынок, базар), с учетом того, что каждое из торговых мест не располагает торговой площадью более 200 кв. м;</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гаражей и (или) стоянок для автомобилей сотрудников и посетителей рынка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Магазины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Банковская и страховая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4.5</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Гостиничное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гостиниц, а также иных зданий, используемых с целью </w:t>
            </w:r>
            <w:r w:rsidRPr="00531C19">
              <w:rPr>
                <w:rFonts w:eastAsiaTheme="minorHAnsi"/>
                <w:sz w:val="28"/>
                <w:szCs w:val="28"/>
                <w:lang w:val="x-none" w:eastAsia="en-US"/>
              </w:rPr>
              <w:lastRenderedPageBreak/>
              <w:t>извлечения предпринимательской выгоды из предоставления жилого помещения для временного проживания в них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4.7</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Развлекательные мероприятия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4.8.1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proofErr w:type="spellStart"/>
            <w:r w:rsidRPr="00531C19">
              <w:rPr>
                <w:rFonts w:eastAsiaTheme="minorHAnsi"/>
                <w:sz w:val="28"/>
                <w:szCs w:val="28"/>
                <w:lang w:val="x-none" w:eastAsia="en-US"/>
              </w:rPr>
              <w:t>Выставочно</w:t>
            </w:r>
            <w:proofErr w:type="spellEnd"/>
            <w:r w:rsidRPr="00531C19">
              <w:rPr>
                <w:rFonts w:eastAsiaTheme="minorHAnsi"/>
                <w:sz w:val="28"/>
                <w:szCs w:val="28"/>
                <w:lang w:val="x-none" w:eastAsia="en-US"/>
              </w:rPr>
              <w:t>-ярмарочная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сооружений, предназначенных для осуществления </w:t>
            </w:r>
            <w:proofErr w:type="spellStart"/>
            <w:r w:rsidRPr="00531C19">
              <w:rPr>
                <w:rFonts w:eastAsiaTheme="minorHAnsi"/>
                <w:sz w:val="28"/>
                <w:szCs w:val="28"/>
                <w:lang w:val="x-none" w:eastAsia="en-US"/>
              </w:rPr>
              <w:t>выставочно</w:t>
            </w:r>
            <w:proofErr w:type="spellEnd"/>
            <w:r w:rsidRPr="00531C19">
              <w:rPr>
                <w:rFonts w:eastAsiaTheme="minorHAnsi"/>
                <w:sz w:val="28"/>
                <w:szCs w:val="28"/>
                <w:lang w:val="x-none" w:eastAsia="en-US"/>
              </w:rPr>
              <w:t xml:space="preserve">-ярмарочной и </w:t>
            </w:r>
            <w:proofErr w:type="spellStart"/>
            <w:r w:rsidRPr="00531C19">
              <w:rPr>
                <w:rFonts w:eastAsiaTheme="minorHAnsi"/>
                <w:sz w:val="28"/>
                <w:szCs w:val="28"/>
                <w:lang w:val="x-none" w:eastAsia="en-US"/>
              </w:rPr>
              <w:t>конгрессной</w:t>
            </w:r>
            <w:proofErr w:type="spellEnd"/>
            <w:r w:rsidRPr="00531C19">
              <w:rPr>
                <w:rFonts w:eastAsiaTheme="minorHAnsi"/>
                <w:sz w:val="28"/>
                <w:szCs w:val="28"/>
                <w:lang w:val="x-none" w:eastAsia="en-US"/>
              </w:rPr>
              <w:t xml:space="preserve">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спортивно-зрелищных мероприятий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занятий спортом в помещениях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Обслуживание перевозок пассажиров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Историко-культурная деятельность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w:t>
            </w:r>
            <w:r w:rsidRPr="00531C19">
              <w:rPr>
                <w:rFonts w:eastAsiaTheme="minorHAnsi"/>
                <w:sz w:val="28"/>
                <w:szCs w:val="28"/>
                <w:lang w:val="x-none" w:eastAsia="en-US"/>
              </w:rPr>
              <w:lastRenderedPageBreak/>
              <w:t>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9.3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Общежития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61"/>
        <w:gridCol w:w="4528"/>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Приюты для животных</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организации гостиниц для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3.10.2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дорожного сервиса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дорожного сервиса. Содержание данного вида разрешенного использования включает в себя содержание видов разрешенного </w:t>
            </w:r>
            <w:r w:rsidRPr="00531C19">
              <w:rPr>
                <w:rFonts w:eastAsiaTheme="minorHAnsi"/>
                <w:sz w:val="28"/>
                <w:szCs w:val="28"/>
                <w:lang w:val="x-none" w:eastAsia="en-US"/>
              </w:rPr>
              <w:lastRenderedPageBreak/>
              <w:t>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Заправка транспортных средств</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дорожного отдыха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4.9.1.4</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Связь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w:t>
            </w:r>
            <w:r w:rsidRPr="00531C19">
              <w:rPr>
                <w:rFonts w:eastAsiaTheme="minorHAnsi"/>
                <w:sz w:val="28"/>
                <w:szCs w:val="28"/>
                <w:lang w:val="x-none" w:eastAsia="en-US"/>
              </w:rPr>
              <w:lastRenderedPageBreak/>
              <w:t>видов разрешенного</w:t>
            </w:r>
            <w:bookmarkStart w:id="136" w:name="_GoBack"/>
            <w:bookmarkEnd w:id="136"/>
            <w:r w:rsidRPr="00531C19">
              <w:rPr>
                <w:rFonts w:eastAsiaTheme="minorHAnsi"/>
                <w:sz w:val="28"/>
                <w:szCs w:val="28"/>
                <w:lang w:val="x-none" w:eastAsia="en-US"/>
              </w:rPr>
              <w:t xml:space="preserve"> использования с кодами 3.1.1, 3.2.3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6.8</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Стоянки транспорта общего пользования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стоянок транспортных средств, осуществляющих перевозки людей по установленному маршруту</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7.2.3</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24. Перечень видов разрешенного использования земельных участков и объектов капитального строительства в зонах инженерной и транспортной инфраструктур</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И Зона инженерной инфраструктуры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И предназначена для создания правовых условий размещения инженерно-технических объектов, сооружений, коммуникаций.</w:t>
      </w:r>
    </w:p>
    <w:tbl>
      <w:tblPr>
        <w:tblStyle w:val="af2"/>
        <w:tblW w:w="0" w:type="auto"/>
        <w:tblLook w:val="04A0" w:firstRow="1" w:lastRow="0" w:firstColumn="1" w:lastColumn="0" w:noHBand="0" w:noVBand="1"/>
      </w:tblPr>
      <w:tblGrid>
        <w:gridCol w:w="3323"/>
        <w:gridCol w:w="4066"/>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Коммунальное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w:t>
            </w:r>
            <w:r w:rsidRPr="00531C19">
              <w:rPr>
                <w:rFonts w:eastAsiaTheme="minorHAnsi"/>
                <w:sz w:val="28"/>
                <w:szCs w:val="28"/>
                <w:lang w:val="x-none" w:eastAsia="en-US"/>
              </w:rPr>
              <w:lastRenderedPageBreak/>
              <w:t>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w:t>
            </w:r>
            <w:r w:rsidRPr="00531C19">
              <w:rPr>
                <w:rFonts w:eastAsiaTheme="minorHAnsi"/>
                <w:sz w:val="28"/>
                <w:szCs w:val="28"/>
                <w:lang w:val="x-none" w:eastAsia="en-US"/>
              </w:rPr>
              <w:lastRenderedPageBreak/>
              <w:t>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Связь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6.8</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w:t>
            </w:r>
            <w:r w:rsidRPr="00531C19">
              <w:rPr>
                <w:rFonts w:eastAsiaTheme="minorHAnsi"/>
                <w:sz w:val="28"/>
                <w:szCs w:val="28"/>
                <w:lang w:val="x-none" w:eastAsia="en-US"/>
              </w:rPr>
              <w:lastRenderedPageBreak/>
              <w:t>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Специальное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Гидротехнические сооружения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w:t>
            </w:r>
            <w:proofErr w:type="spellStart"/>
            <w:r w:rsidRPr="00531C19">
              <w:rPr>
                <w:rFonts w:eastAsiaTheme="minorHAnsi"/>
                <w:sz w:val="28"/>
                <w:szCs w:val="28"/>
                <w:lang w:val="x-none" w:eastAsia="en-US"/>
              </w:rPr>
              <w:t>рыбозащитных</w:t>
            </w:r>
            <w:proofErr w:type="spellEnd"/>
            <w:r w:rsidRPr="00531C19">
              <w:rPr>
                <w:rFonts w:eastAsiaTheme="minorHAnsi"/>
                <w:sz w:val="28"/>
                <w:szCs w:val="28"/>
                <w:lang w:val="x-none" w:eastAsia="en-US"/>
              </w:rPr>
              <w:t xml:space="preserve"> и рыбопропускных </w:t>
            </w:r>
            <w:r w:rsidRPr="00531C19">
              <w:rPr>
                <w:rFonts w:eastAsiaTheme="minorHAnsi"/>
                <w:sz w:val="28"/>
                <w:szCs w:val="28"/>
                <w:lang w:val="x-none" w:eastAsia="en-US"/>
              </w:rPr>
              <w:lastRenderedPageBreak/>
              <w:t>сооружений, берегозащитных сооружений)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w:t>
            </w:r>
            <w:r w:rsidRPr="00531C19">
              <w:rPr>
                <w:rFonts w:eastAsiaTheme="minorHAnsi"/>
                <w:sz w:val="28"/>
                <w:szCs w:val="28"/>
                <w:lang w:val="x-none" w:eastAsia="en-US"/>
              </w:rPr>
              <w:lastRenderedPageBreak/>
              <w:t>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000"/>
        <w:gridCol w:w="4389"/>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дорожного сервиса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Заправка транспортных средств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дорожного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Трубопроводный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7.5</w:t>
            </w:r>
          </w:p>
        </w:tc>
      </w:tr>
    </w:tbl>
    <w:p w:rsidR="00531C19" w:rsidRPr="00531C19" w:rsidRDefault="00531C19" w:rsidP="00424E46">
      <w:pPr>
        <w:spacing w:after="0" w:line="240" w:lineRule="auto"/>
        <w:ind w:firstLine="567"/>
        <w:rPr>
          <w:rFonts w:ascii="Times New Roman" w:hAnsi="Times New Roman" w:cs="Times New Roman"/>
          <w:b/>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ИТ Зона инженерной и транспортной инфраструктуры</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ИТ предназначена для создания правовых условий размещения объектов инженерной и транспортной инфраструктур, в том числе сооружений и коммуникаций железнодорожного, автомобильного,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bl>
      <w:tblPr>
        <w:tblStyle w:val="af2"/>
        <w:tblW w:w="0" w:type="auto"/>
        <w:tblLook w:val="04A0" w:firstRow="1" w:lastRow="0" w:firstColumn="1" w:lastColumn="0" w:noHBand="0" w:noVBand="1"/>
      </w:tblPr>
      <w:tblGrid>
        <w:gridCol w:w="3323"/>
        <w:gridCol w:w="4066"/>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w:t>
            </w:r>
            <w:r w:rsidRPr="00531C19">
              <w:rPr>
                <w:rFonts w:eastAsiaTheme="minorHAnsi"/>
                <w:sz w:val="28"/>
                <w:szCs w:val="28"/>
                <w:lang w:val="x-none" w:eastAsia="en-US"/>
              </w:rPr>
              <w:lastRenderedPageBreak/>
              <w:t xml:space="preserve">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2.7.1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Коммунальное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w:t>
            </w:r>
            <w:r w:rsidRPr="00531C19">
              <w:rPr>
                <w:rFonts w:eastAsiaTheme="minorHAnsi"/>
                <w:sz w:val="28"/>
                <w:szCs w:val="28"/>
                <w:lang w:val="x-none" w:eastAsia="en-US"/>
              </w:rPr>
              <w:lastRenderedPageBreak/>
              <w:t>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Административные здания организаций, обеспечивающих 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приема физических и юридических лиц в связи с предоставлением им коммунальных услуг</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w:t>
            </w:r>
            <w:r w:rsidRPr="00531C19">
              <w:rPr>
                <w:rFonts w:eastAsiaTheme="minorHAnsi"/>
                <w:sz w:val="28"/>
                <w:szCs w:val="28"/>
                <w:lang w:val="x-none" w:eastAsia="en-US"/>
              </w:rPr>
              <w:lastRenderedPageBreak/>
              <w:t>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Объекты дорожного сервиса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Заправка транспортных средств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дорожного отдыха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Автомобильные мойки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моек, а также размещение 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Ремонт автомобилей</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мастерских, предназначенных для ремонта и обслуживания автомобилей, и прочих объектов дорожного сервиса, а также размещение </w:t>
            </w:r>
            <w:r w:rsidRPr="00531C19">
              <w:rPr>
                <w:rFonts w:eastAsiaTheme="minorHAnsi"/>
                <w:sz w:val="28"/>
                <w:szCs w:val="28"/>
                <w:lang w:val="x-none" w:eastAsia="en-US"/>
              </w:rPr>
              <w:lastRenderedPageBreak/>
              <w:t>магазинов сопутствующей торговли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4.9.1.4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Причалы для маломерных судов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предназначенных для причаливания, хранения и обслуживания яхт, катеров, лодок и других маломерных судов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Энергетика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гидроэнергетики, тепловых станций и других электростанций, размещение обслуживающих и вспомогательных для электростанций сооружений (</w:t>
            </w:r>
            <w:proofErr w:type="spellStart"/>
            <w:r w:rsidRPr="00531C19">
              <w:rPr>
                <w:rFonts w:eastAsiaTheme="minorHAnsi"/>
                <w:sz w:val="28"/>
                <w:szCs w:val="28"/>
                <w:lang w:val="x-none" w:eastAsia="en-US"/>
              </w:rPr>
              <w:t>золоотвалов</w:t>
            </w:r>
            <w:proofErr w:type="spellEnd"/>
            <w:r w:rsidRPr="00531C19">
              <w:rPr>
                <w:rFonts w:eastAsiaTheme="minorHAnsi"/>
                <w:sz w:val="28"/>
                <w:szCs w:val="28"/>
                <w:lang w:val="x-none" w:eastAsia="en-US"/>
              </w:rPr>
              <w:t>, гидротехнических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электросетевого хозяйства, за исключением объектов энергетики, размещение которых предусмотрено содержанием вида разрешенного использования с </w:t>
            </w:r>
            <w:hyperlink r:id="rId10" w:history="1">
              <w:r w:rsidRPr="00531C19">
                <w:rPr>
                  <w:rStyle w:val="af0"/>
                  <w:rFonts w:cstheme="minorBidi"/>
                  <w:sz w:val="28"/>
                  <w:szCs w:val="28"/>
                  <w:lang w:val="x-none" w:eastAsia="en-US"/>
                </w:rPr>
                <w:t>кодом 3.1</w:t>
              </w:r>
            </w:hyperlink>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6.7</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Связь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w:t>
            </w:r>
            <w:r w:rsidRPr="00531C19">
              <w:rPr>
                <w:rFonts w:eastAsiaTheme="minorHAnsi"/>
                <w:sz w:val="28"/>
                <w:szCs w:val="28"/>
                <w:lang w:val="x-none" w:eastAsia="en-US"/>
              </w:rPr>
              <w:lastRenderedPageBreak/>
              <w:t>использования с кодами 3.1.1, 3.2.3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6.8</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Склады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Складские площадки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Временное хранение, распределение и перевалка грузов (за исключением хранения стратегических запасов) на открытом воздухе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6.9.1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Железнодорожный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железнодорожного транспорта. Содержание данного вида разрешенного использования включает в себя содержание видов разрешенного использования с кодами 7.1.1 - 7.1.2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Железнодорожные пути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железнодорожных путей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Обслуживание железнодорожных перевозок</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в том числе железнодорожных вокзалов и станций, а также устройств и объектов, необходимых для эксплуатации, содержания, строительства, реконструкции, ремонта наземных и подземных зданий, сооружений, устройств и других объектов железнодорожного транспорта;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погрузочно-разгрузочных площадок, прирельсовых складов (за исключением складов горюче-смазочных материалов и автозаправочных станций любых типов, а также складов, предназначенных для хранения опасных веществ и материалов, не предназначенных непосредственно для обеспечения железнодорожных перевозок) и иных объектов при условии соблюдения требований безопасности движения, установленных федеральными законами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Автомобильный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автомобильного транспорта. Содержание данного вида разрешенного использования включает в себя содержание видов разрешенного использования с кодами 7.2.1 - 7.2.3</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автомобильных дорог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автомобильных дорог за </w:t>
            </w:r>
            <w:r w:rsidRPr="00531C19">
              <w:rPr>
                <w:rFonts w:eastAsiaTheme="minorHAnsi"/>
                <w:sz w:val="28"/>
                <w:szCs w:val="28"/>
                <w:lang w:val="x-none" w:eastAsia="en-US"/>
              </w:rPr>
              <w:lastRenderedPageBreak/>
              <w:t>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7.2.1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Обслуживание перевозок пассажиров</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Стоянки транспорта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стоянок транспортных средств, осуществляющих перевозки людей по установленному маршруту</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7.2.3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Водный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искусственно созданных для судоходства внутренних водных путей, размещение объектов капитального строительства внутренних </w:t>
            </w:r>
            <w:r w:rsidRPr="00531C19">
              <w:rPr>
                <w:rFonts w:eastAsiaTheme="minorHAnsi"/>
                <w:sz w:val="28"/>
                <w:szCs w:val="28"/>
                <w:lang w:val="x-none" w:eastAsia="en-US"/>
              </w:rPr>
              <w:lastRenderedPageBreak/>
              <w:t>водных путей, размещение объектов капитального строительства морских портов, размещение объектов капитального строительства, в том числе морских и речных портов, причалов, пристаней, гидротехнических сооружений, навигационного оборудования и других объектов, необходимых для обеспечения судоходства и водных перевозок</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7.3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Воздушный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аэродромов, вертолетных площадок (вертодромов), обустройство мест для приводнения и причаливания гидросамолетов, размещение радиотехнического обеспечения полетов и прочих объектов, необходимых для взлета и приземления (приводнения) воздушных судов, размещение аэропортов (аэровокзалов) и иных объектов, необходимых для посадки и высадки пассажиров и их сопутствующего обслуживания и обеспечения их безопасности, а также размещение объектов, необходимых для погрузки, разгрузки и хранения грузов, перемещаемых воздушным путем;</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предназначенных для технического обслуживания и ремонта воздушных судов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Трубопроводный транспорт</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7.5</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8.3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w:t>
            </w:r>
            <w:r w:rsidRPr="00531C19">
              <w:rPr>
                <w:rFonts w:eastAsiaTheme="minorHAnsi"/>
                <w:sz w:val="28"/>
                <w:szCs w:val="28"/>
                <w:lang w:val="x-none" w:eastAsia="en-US"/>
              </w:rPr>
              <w:lastRenderedPageBreak/>
              <w:t>запреты не установлены законодательством)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Специальное пользование водными объектами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Гидротехнические сооружения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w:t>
            </w:r>
            <w:proofErr w:type="spellStart"/>
            <w:r w:rsidRPr="00531C19">
              <w:rPr>
                <w:rFonts w:eastAsiaTheme="minorHAnsi"/>
                <w:sz w:val="28"/>
                <w:szCs w:val="28"/>
                <w:lang w:val="x-none" w:eastAsia="en-US"/>
              </w:rPr>
              <w:t>рыбозащитных</w:t>
            </w:r>
            <w:proofErr w:type="spellEnd"/>
            <w:r w:rsidRPr="00531C19">
              <w:rPr>
                <w:rFonts w:eastAsiaTheme="minorHAnsi"/>
                <w:sz w:val="28"/>
                <w:szCs w:val="28"/>
                <w:lang w:val="x-none" w:eastAsia="en-US"/>
              </w:rPr>
              <w:t xml:space="preserve"> и рыбопропускных сооружений, берегозащитных сооружений)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w:t>
            </w:r>
            <w:r w:rsidRPr="00531C19">
              <w:rPr>
                <w:rFonts w:eastAsiaTheme="minorHAnsi"/>
                <w:sz w:val="28"/>
                <w:szCs w:val="28"/>
                <w:lang w:val="x-none" w:eastAsia="en-US"/>
              </w:rPr>
              <w:lastRenderedPageBreak/>
              <w:t xml:space="preserve">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Магазины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666"/>
        <w:gridCol w:w="472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Деловое управление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25. Перечень видов разрешенного использования земельных участков и объектов капитального строительства в зонах рекреационного назначения</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lastRenderedPageBreak/>
        <w:t>Р3 Зона отдыха, занятий физической культурой и спортом</w:t>
      </w:r>
      <w:r w:rsidRPr="00531C19" w:rsidDel="007C79C8">
        <w:rPr>
          <w:rFonts w:ascii="Times New Roman" w:hAnsi="Times New Roman" w:cs="Times New Roman"/>
          <w:b/>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Р3 предназначена для обеспечения правовых условий развития территорий, используемых в целях отдыха и занятий физической культурой и спортом, размещения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спортивно-зрелищных мероприятий</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занятий спортом в помещениях</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Оборудованные 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5.1.4</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Водный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Авиационный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5.1.6</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Спортивные базы</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баз и лагерей, в которых осуществляется спортивная подготовка длительно проживающих в них лиц</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5.1.7</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Природно-познавательный туризм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необходимых природоохранных и </w:t>
            </w:r>
            <w:proofErr w:type="spellStart"/>
            <w:r w:rsidRPr="00531C19">
              <w:rPr>
                <w:rFonts w:eastAsiaTheme="minorHAnsi"/>
                <w:sz w:val="28"/>
                <w:szCs w:val="28"/>
                <w:lang w:val="x-none" w:eastAsia="en-US"/>
              </w:rPr>
              <w:t>природовосстановительных</w:t>
            </w:r>
            <w:proofErr w:type="spellEnd"/>
            <w:r w:rsidRPr="00531C19">
              <w:rPr>
                <w:rFonts w:eastAsiaTheme="minorHAnsi"/>
                <w:sz w:val="28"/>
                <w:szCs w:val="28"/>
                <w:lang w:val="x-none" w:eastAsia="en-US"/>
              </w:rPr>
              <w:t xml:space="preserve"> мероприятий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Поля для гольфа или конных прогулок</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размещение конноспортивных манежей, не предусматривающих устройство трибун</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5.5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w:t>
            </w:r>
            <w:r w:rsidRPr="00531C19">
              <w:rPr>
                <w:rFonts w:eastAsiaTheme="minorHAnsi"/>
                <w:sz w:val="28"/>
                <w:szCs w:val="28"/>
                <w:lang w:val="x-none" w:eastAsia="en-US"/>
              </w:rPr>
              <w:lastRenderedPageBreak/>
              <w:t>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w:t>
            </w:r>
            <w:r w:rsidRPr="00531C19">
              <w:rPr>
                <w:rFonts w:eastAsiaTheme="minorHAnsi"/>
                <w:sz w:val="28"/>
                <w:szCs w:val="28"/>
                <w:lang w:val="x-none" w:eastAsia="en-US"/>
              </w:rPr>
              <w:lastRenderedPageBreak/>
              <w:t>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86"/>
        <w:gridCol w:w="4603"/>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w:t>
            </w:r>
            <w:r w:rsidRPr="00531C19">
              <w:rPr>
                <w:rFonts w:eastAsiaTheme="minorHAnsi"/>
                <w:sz w:val="28"/>
                <w:szCs w:val="28"/>
                <w:lang w:val="x-none" w:eastAsia="en-US"/>
              </w:rPr>
              <w:lastRenderedPageBreak/>
              <w:t>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Охота и рыбалка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5.3</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Р4 Зона отдыха и туризма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Зона Р4 предназначена для обеспечения правовых условий развития территорий, используемых в целях отдыха и туризма, размещения </w:t>
      </w:r>
      <w:proofErr w:type="spellStart"/>
      <w:r w:rsidRPr="00531C19">
        <w:rPr>
          <w:rFonts w:ascii="Times New Roman" w:hAnsi="Times New Roman" w:cs="Times New Roman"/>
          <w:sz w:val="28"/>
          <w:szCs w:val="28"/>
        </w:rPr>
        <w:t>необ-ходимых</w:t>
      </w:r>
      <w:proofErr w:type="spellEnd"/>
      <w:r w:rsidRPr="00531C19">
        <w:rPr>
          <w:rFonts w:ascii="Times New Roman" w:hAnsi="Times New Roman" w:cs="Times New Roman"/>
          <w:sz w:val="28"/>
          <w:szCs w:val="28"/>
        </w:rPr>
        <w:t xml:space="preserve"> объектов инженерной и транспортной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Дома социального обслуживания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домов престарелых, домов ребенка, детских домов, пунктов ночлега для бездомных граждан;</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для временного размещения вынужденных переселенцев, лиц, признанных беженцами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3.2.1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Гостиничное обслуживание</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гостиниц, а также иных зданий, используемых с целью </w:t>
            </w:r>
            <w:r w:rsidRPr="00531C19">
              <w:rPr>
                <w:rFonts w:eastAsiaTheme="minorHAnsi"/>
                <w:sz w:val="28"/>
                <w:szCs w:val="28"/>
                <w:lang w:val="x-none" w:eastAsia="en-US"/>
              </w:rPr>
              <w:lastRenderedPageBreak/>
              <w:t>извлечения предпринимательской выгоды из предоставления жилого помещения для временного проживания в них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4.7</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Обеспечение занятий спортом в помещениях</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Оборудованные площадки для занятий спортом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5.1.4</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Водный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Авиационный спорт</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5.1.6</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Спортивные базы</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спортивных баз и лагерей, в которых осуществляется спортивная </w:t>
            </w:r>
            <w:r w:rsidRPr="00531C19">
              <w:rPr>
                <w:rFonts w:eastAsiaTheme="minorHAnsi"/>
                <w:sz w:val="28"/>
                <w:szCs w:val="28"/>
                <w:lang w:val="x-none" w:eastAsia="en-US"/>
              </w:rPr>
              <w:lastRenderedPageBreak/>
              <w:t>подготовка длительно проживающих в них лиц</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5.1.7</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Природно-познавательный туризм</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необходимых природоохранных и </w:t>
            </w:r>
            <w:proofErr w:type="spellStart"/>
            <w:r w:rsidRPr="00531C19">
              <w:rPr>
                <w:rFonts w:eastAsiaTheme="minorHAnsi"/>
                <w:sz w:val="28"/>
                <w:szCs w:val="28"/>
                <w:lang w:val="x-none" w:eastAsia="en-US"/>
              </w:rPr>
              <w:t>природовосстановительных</w:t>
            </w:r>
            <w:proofErr w:type="spellEnd"/>
            <w:r w:rsidRPr="00531C19">
              <w:rPr>
                <w:rFonts w:eastAsiaTheme="minorHAnsi"/>
                <w:sz w:val="28"/>
                <w:szCs w:val="28"/>
                <w:lang w:val="x-none" w:eastAsia="en-US"/>
              </w:rPr>
              <w:t xml:space="preserve"> мероприятий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Охота и рыбалка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Поля для гольфа или конных прогулок</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конноспортивных манежей, не предусматривающих устройство трибун</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5.5</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внутреннего правопорядка</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необходимых для подготовки и поддержания в готовности органов внутренних дел, </w:t>
            </w:r>
            <w:proofErr w:type="spellStart"/>
            <w:r w:rsidRPr="00531C19">
              <w:rPr>
                <w:rFonts w:eastAsiaTheme="minorHAnsi"/>
                <w:sz w:val="28"/>
                <w:szCs w:val="28"/>
                <w:lang w:val="x-none" w:eastAsia="en-US"/>
              </w:rPr>
              <w:t>Росгвардии</w:t>
            </w:r>
            <w:proofErr w:type="spellEnd"/>
            <w:r w:rsidRPr="00531C19">
              <w:rPr>
                <w:rFonts w:eastAsiaTheme="minorHAnsi"/>
                <w:sz w:val="28"/>
                <w:szCs w:val="28"/>
                <w:lang w:val="x-none" w:eastAsia="en-US"/>
              </w:rPr>
              <w:t xml:space="preserve"> и спасательных служб, в которых существует военизированная служба;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 xml:space="preserve"> размещение объектов гражданской обороны, за исключением объектов гражданской обороны, являющихся частями производственных зданий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8.3</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Курортная деятельность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в том числе с их извлечением, для лечения и оздоровления человека природных лечебных ресурсов (месторождения минеральных вод, лечебные грязи, рапой лиманов и озер, особый климат и иные природные факторы и условия, которые используются или могут использоваться для профилактики и лечения заболеваний человека), а также охрана лечебных ресурсов от истощения и уничтожения в границах первой зоны округа горно-санитарной или санитарной охраны лечебно-оздоровительных местностей и курорта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9.2</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Санаторная деятельность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санаториев, профилакториев, бальнеологических лечебниц, грязелечебниц, обеспечивающих оказание услуги по лечению и оздоровлению населения;</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 обустройство лечебно-оздоровительных местностей (пляжи, бюветы, места добычи целебной грязи);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 размещение лечебно-оздоровительных лагерей</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9.2.1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Водные объекты</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Ледники, снежники, ручьи, реки, озера, болота, территориальные моря и другие поверхностные водные объекты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11.0</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Земельные участки (территории) общего пользования</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12.0.1</w:t>
            </w:r>
          </w:p>
        </w:tc>
      </w:tr>
      <w:tr w:rsidR="00531C19" w:rsidRPr="00531C19" w:rsidTr="00531C19">
        <w:tc>
          <w:tcPr>
            <w:tcW w:w="25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026"/>
        <w:gridCol w:w="4363"/>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Объекты культурно-досуговой деятельности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Цирки и зверинцы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3.6.3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Магазины</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Общественное питание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4.6</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Развлекательные мероприятия</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4.8.1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занятий спортом в помещениях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спортивных клубов, спортивных залов, бассейнов, физкультурно-оздоровительных комплексов в зданиях и сооружениях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5.1.2</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Оборудованные площадки для занятий спортом</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5.1.4</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786"/>
        <w:gridCol w:w="460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w:t>
            </w:r>
            <w:r w:rsidRPr="00531C19">
              <w:rPr>
                <w:rFonts w:eastAsiaTheme="minorHAnsi"/>
                <w:sz w:val="28"/>
                <w:szCs w:val="28"/>
                <w:lang w:val="x-none" w:eastAsia="en-US"/>
              </w:rPr>
              <w:lastRenderedPageBreak/>
              <w:t>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26. Перечень видов разрешенного использования земельных участков и объектов капитального строительства в зонах сельскохозяйственного использования</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Сх1 Зона сельскохозяйственных угодий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Сх1 предназначена для осуществления хозяйственной деятельности, связанной с выращиванием сельскохозяйственных культур. Изложенные градостроительные регламенты распространяются на земельные участки сельскохозяйственных угодий, расположенные в границах населенных пунктов, а также на земельные участки из состава земель сельскохозяйственного назначения, не относящиеся к сельскохозяйственным угодьям, но расположенные в границах зоны Сх1.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w:t>
      </w:r>
    </w:p>
    <w:tbl>
      <w:tblPr>
        <w:tblStyle w:val="af2"/>
        <w:tblW w:w="0" w:type="auto"/>
        <w:tblLook w:val="04A0" w:firstRow="1" w:lastRow="0" w:firstColumn="1" w:lastColumn="0" w:noHBand="0" w:noVBand="1"/>
      </w:tblPr>
      <w:tblGrid>
        <w:gridCol w:w="3150"/>
        <w:gridCol w:w="4239"/>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Растениеводство</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выращиванием сельскохозяйственных культур.</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Содержание данного вида разрешенного использования включает в себя содержание видов разрешенного </w:t>
            </w:r>
            <w:r w:rsidRPr="00531C19">
              <w:rPr>
                <w:rFonts w:eastAsiaTheme="minorHAnsi"/>
                <w:sz w:val="28"/>
                <w:szCs w:val="28"/>
                <w:lang w:val="x-none" w:eastAsia="en-US"/>
              </w:rPr>
              <w:lastRenderedPageBreak/>
              <w:t>использования с кодами 1.2 - 1.6</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Выращивание зерновых и иных сельскохозяйственных культур</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на сельскохозяйственных угодьях, связанной с производством зерновых, бобовых, кормовых, технических, масличных, эфиромасличных и иных сельскохозяйственных культур</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Овощеводство</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на сельскохозяйственных угодьях, связанной с производством картофеля, листовых, плодовых, луковичных и бахчевых сельскохозяйственных культур, в том числе с использованием теплиц</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Выращивание тонизирующих, лекарственных, цветочных культур</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связанной с производством чая, лекарственных и цветочных культур</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1.4</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Садоводство</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связанной с выращиванием многолетних плодовых и ягодных культур, винограда и иных многолетних культур</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1.5</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Выращивание льна и конопли</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хозяйственной деятельности, в том числе на сельскохозяйственных </w:t>
            </w:r>
            <w:r w:rsidRPr="00531C19">
              <w:rPr>
                <w:rFonts w:eastAsiaTheme="minorHAnsi"/>
                <w:sz w:val="28"/>
                <w:szCs w:val="28"/>
                <w:lang w:val="x-none" w:eastAsia="en-US"/>
              </w:rPr>
              <w:lastRenderedPageBreak/>
              <w:t>угодьях, связанной с выращиванием льна, конопли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1.6</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Ведение личного подсобного хозяйства на полевых участках</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Производство сельскохозяйственной продукции без права возведения объектов капитального строительства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1.16</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Сенокошение</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Кошение трав, сбор и заготовка сена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1.19</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509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3119"/>
        <w:gridCol w:w="427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и переработка сельскохозяйственной продукции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сооружений, используемых для производства, хранения, первичной и глубокой переработки </w:t>
            </w:r>
            <w:r w:rsidRPr="00531C19">
              <w:rPr>
                <w:rFonts w:eastAsiaTheme="minorHAnsi"/>
                <w:sz w:val="28"/>
                <w:szCs w:val="28"/>
                <w:lang w:val="x-none" w:eastAsia="en-US"/>
              </w:rPr>
              <w:lastRenderedPageBreak/>
              <w:t>сельскохозяйственной продукции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1.15</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666"/>
        <w:gridCol w:w="472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Пчеловодство</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по разведению, содержанию и использованию пчел и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ульев, иных объектов и оборудования, необходимого для пчеловодства и разведениях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используемых для хранения и первичной переработки продукции пчеловодства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Охота и рыбалка</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5.3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Общее пользование водными объектами</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w:t>
            </w:r>
            <w:r w:rsidRPr="00531C19">
              <w:rPr>
                <w:rFonts w:eastAsiaTheme="minorHAnsi"/>
                <w:sz w:val="28"/>
                <w:szCs w:val="28"/>
                <w:lang w:val="x-none" w:eastAsia="en-US"/>
              </w:rPr>
              <w:lastRenderedPageBreak/>
              <w:t>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11.1</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Специальное пользование водными объектами</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Сх2 Зона, занятая объектами сельскохозяйственного назначения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Сх2 предназначена для размещения объектов, используемых для производства, хранения и первичной переработки сельскохозяйственной продукции.</w:t>
      </w:r>
    </w:p>
    <w:tbl>
      <w:tblPr>
        <w:tblStyle w:val="af2"/>
        <w:tblW w:w="0" w:type="auto"/>
        <w:tblLook w:val="04A0" w:firstRow="1" w:lastRow="0" w:firstColumn="1" w:lastColumn="0" w:noHBand="0" w:noVBand="1"/>
      </w:tblPr>
      <w:tblGrid>
        <w:gridCol w:w="3228"/>
        <w:gridCol w:w="4161"/>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Животноводство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хозяйственной деятельности, связанной с производством продукции животноводства, в том числе сенокошение, выпас сельскохозяйственных животных, разведение племенных животных, производство и использование племенной продукции (материала), размещение зданий, сооружений, используемых для содержания и разведения сельскохозяйственных </w:t>
            </w:r>
            <w:r w:rsidRPr="00531C19">
              <w:rPr>
                <w:rFonts w:eastAsiaTheme="minorHAnsi"/>
                <w:sz w:val="28"/>
                <w:szCs w:val="28"/>
                <w:lang w:val="x-none" w:eastAsia="en-US"/>
              </w:rPr>
              <w:lastRenderedPageBreak/>
              <w:t>животных, производства, хранения и первичной переработки сельскохозяйственной продукции.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Содержание данного вида разрешенного использования включает в себя содержание видов разрешенного использования с кодами 1.8 - 1.11, 1.15, 1.19, 1.20</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1.7</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Скотоводство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в том числе на сельскохозяйственных угодьях, связанной с разведением сельскохозяйственных животных (крупного рогатого скота, овец, коз, лошадей, верблюдов, оленей);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сенокошение, выпас сельскохозяйственных животных, производство кормов, размещение зданий, сооружений, используемых для содержания и разведения сельскохозяйственных животных;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1.8</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Звероводство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в неволе ценных пушных зверей;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сооружений, используемых для содержания и разведения животных, производства, </w:t>
            </w:r>
            <w:r w:rsidRPr="00531C19">
              <w:rPr>
                <w:rFonts w:eastAsiaTheme="minorHAnsi"/>
                <w:sz w:val="28"/>
                <w:szCs w:val="28"/>
                <w:lang w:val="x-none" w:eastAsia="en-US"/>
              </w:rPr>
              <w:lastRenderedPageBreak/>
              <w:t>хранения и первичной переработки продукции;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1.9</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Птицеводство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домашних пород птиц, в том числе водоплавающих;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используемых для содержания и разведения животных, производства, хранения и первичной переработки продукции птицеводства;</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1.10</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Свиноводство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свиней;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используемых для содержания и разведения животных, производства, хранения и первичной переработки продукции;</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разведение племенных животных, производство и использование племенной продукции (материала)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1.11</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Пчеловодство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Осуществление хозяйственной деятельности, в том числе на сельскохозяйственных угодьях, по разведению, содержанию и использованию </w:t>
            </w:r>
            <w:r w:rsidRPr="00531C19">
              <w:rPr>
                <w:rFonts w:eastAsiaTheme="minorHAnsi"/>
                <w:sz w:val="28"/>
                <w:szCs w:val="28"/>
                <w:lang w:val="x-none" w:eastAsia="en-US"/>
              </w:rPr>
              <w:lastRenderedPageBreak/>
              <w:t>пчел и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ульев, иных объектов и оборудования, необходимого для пчеловодства и разведениях иных полезных насекомых;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используемых для хранения и первичной переработки продукции пчеловодства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1.12</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Рыбоводство</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хозяйственной деятельности, связанной с разведением и (или) содержанием, выращиванием объектов рыбоводства (</w:t>
            </w:r>
            <w:proofErr w:type="spellStart"/>
            <w:r w:rsidRPr="00531C19">
              <w:rPr>
                <w:rFonts w:eastAsiaTheme="minorHAnsi"/>
                <w:sz w:val="28"/>
                <w:szCs w:val="28"/>
                <w:lang w:val="x-none" w:eastAsia="en-US"/>
              </w:rPr>
              <w:t>аквакультуры</w:t>
            </w:r>
            <w:proofErr w:type="spellEnd"/>
            <w:r w:rsidRPr="00531C19">
              <w:rPr>
                <w:rFonts w:eastAsiaTheme="minorHAnsi"/>
                <w:sz w:val="28"/>
                <w:szCs w:val="28"/>
                <w:lang w:val="x-none" w:eastAsia="en-US"/>
              </w:rPr>
              <w:t>);</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оборудования, необходимых для осуществления рыбоводства (</w:t>
            </w:r>
            <w:proofErr w:type="spellStart"/>
            <w:r w:rsidRPr="00531C19">
              <w:rPr>
                <w:rFonts w:eastAsiaTheme="minorHAnsi"/>
                <w:sz w:val="28"/>
                <w:szCs w:val="28"/>
                <w:lang w:val="x-none" w:eastAsia="en-US"/>
              </w:rPr>
              <w:t>аквакультуры</w:t>
            </w:r>
            <w:proofErr w:type="spellEnd"/>
            <w:r w:rsidRPr="00531C19">
              <w:rPr>
                <w:rFonts w:eastAsiaTheme="minorHAnsi"/>
                <w:sz w:val="28"/>
                <w:szCs w:val="28"/>
                <w:lang w:val="x-none" w:eastAsia="en-US"/>
              </w:rPr>
              <w:t>)</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1.13</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Хранение и переработка сельскохозяйственной продукции</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сооружений, используемых для производства, хранения, первичной и глубокой переработки сельскохозяйственной продукции</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1.15</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Питомники</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Выращивание и реализация подроста деревьев и кустарников, используемых в сельском хозяйстве, а также иных сельскохозяйственных культур для получения рассады и семян;</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сооружений, необходимых для указанных видов сельскохозяйственного производства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1.17</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сельскохозяйственного производства</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машинно-транспортных и ремонтных станций, ангаров и гаражей </w:t>
            </w:r>
            <w:r w:rsidRPr="00531C19">
              <w:rPr>
                <w:rFonts w:eastAsiaTheme="minorHAnsi"/>
                <w:sz w:val="28"/>
                <w:szCs w:val="28"/>
                <w:lang w:val="x-none" w:eastAsia="en-US"/>
              </w:rPr>
              <w:lastRenderedPageBreak/>
              <w:t>для сельскохозяйственной техники, амбаров, водонапорных башен, трансформаторных станций и иного технического оборудования, используемого для ведения сельского хозяйства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1.18</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Сенокошение</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Кошение трав, сбор и заготовка сена</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1.19</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Выпас сельскохозяйственных животных</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w:t>
            </w:r>
            <w:r w:rsidRPr="00531C19">
              <w:rPr>
                <w:rFonts w:eastAsiaTheme="minorHAnsi"/>
                <w:sz w:val="28"/>
                <w:szCs w:val="28"/>
                <w:lang w:val="x-none" w:eastAsia="en-US"/>
              </w:rPr>
              <w:lastRenderedPageBreak/>
              <w:t>предназначенных для охраны транспортных средств</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60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4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2"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w:t>
            </w:r>
            <w:r w:rsidRPr="00531C19">
              <w:rPr>
                <w:rFonts w:eastAsiaTheme="minorHAnsi"/>
                <w:sz w:val="28"/>
                <w:szCs w:val="28"/>
                <w:lang w:val="x-none" w:eastAsia="en-US"/>
              </w:rPr>
              <w:lastRenderedPageBreak/>
              <w:t>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Деловое управление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Обеспечение деятельности в области гидрометеорологии и смежных с ней областях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w:t>
            </w:r>
            <w:r w:rsidRPr="00531C19">
              <w:rPr>
                <w:rFonts w:eastAsiaTheme="minorHAnsi"/>
                <w:sz w:val="28"/>
                <w:szCs w:val="28"/>
                <w:lang w:val="x-none" w:eastAsia="en-US"/>
              </w:rPr>
              <w:lastRenderedPageBreak/>
              <w:t>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3.9.1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Приюты для животных</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ветеринарных услуг в стационаре;</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организации гостиниц для животных</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3.10.2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Сх3 Зона огородничества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Сх3 предназначена для обеспечения правовых условий формирования территорий, используемых в целях удовлетворения потребностей населения в выращивании фруктов и овощей при соблюдении видов и параметров разрешенного использования земельных участков и объектов капитального строительства, размещения необходимых объектов инженерной и транспортной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88"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Земельные участки общего назначения</w:t>
            </w:r>
          </w:p>
        </w:tc>
        <w:tc>
          <w:tcPr>
            <w:tcW w:w="5058"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t xml:space="preserve">Земельные участки, являющиеся имуществом общего пользования и </w:t>
            </w:r>
            <w:r w:rsidRPr="00531C19">
              <w:rPr>
                <w:rFonts w:eastAsiaTheme="minorHAnsi"/>
                <w:sz w:val="28"/>
                <w:szCs w:val="28"/>
                <w:lang w:val="x-none" w:eastAsia="en-US"/>
              </w:rPr>
              <w:lastRenderedPageBreak/>
              <w:t>предназначенные для общего использования правообладателями земельных участков, расположенных в границах территории ведения гражданами садоводства или огородничества для собственных нужд, и (или) для размещения объектов капитального строительства, относящихся к имуществу общего пользования</w:t>
            </w:r>
          </w:p>
        </w:tc>
        <w:tc>
          <w:tcPr>
            <w:tcW w:w="1693" w:type="dxa"/>
          </w:tcPr>
          <w:p w:rsidR="00531C19" w:rsidRPr="00531C19" w:rsidRDefault="00531C19" w:rsidP="00424E46">
            <w:pPr>
              <w:ind w:firstLine="567"/>
              <w:rPr>
                <w:rFonts w:eastAsiaTheme="minorHAnsi"/>
                <w:bCs/>
                <w:sz w:val="28"/>
                <w:szCs w:val="28"/>
                <w:lang w:val="x-none" w:eastAsia="en-US"/>
              </w:rPr>
            </w:pPr>
            <w:r w:rsidRPr="00531C19">
              <w:rPr>
                <w:rFonts w:eastAsiaTheme="minorHAnsi"/>
                <w:sz w:val="28"/>
                <w:szCs w:val="28"/>
                <w:lang w:val="x-none" w:eastAsia="en-US"/>
              </w:rPr>
              <w:lastRenderedPageBreak/>
              <w:t>13.0</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Ведение огородничества</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отдыха и (или) выращивания гражданами для собственных нужд сельскохозяйственных культур; размещение хозяйственных построек, не являющихся объектами недвижимости, предназначенных для хранения инвентаря и урожая сельскохозяйственных культур</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13.1</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придорожных стоянок (парковок) транспортных средств в </w:t>
            </w:r>
            <w:r w:rsidRPr="00531C19">
              <w:rPr>
                <w:rFonts w:eastAsiaTheme="minorHAnsi"/>
                <w:sz w:val="28"/>
                <w:szCs w:val="28"/>
                <w:lang w:val="x-none" w:eastAsia="en-US"/>
              </w:rPr>
              <w:lastRenderedPageBreak/>
              <w:t>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58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5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w:t>
            </w:r>
            <w:r w:rsidRPr="00531C19">
              <w:rPr>
                <w:rFonts w:eastAsiaTheme="minorHAnsi"/>
                <w:sz w:val="28"/>
                <w:szCs w:val="28"/>
                <w:lang w:val="x-none" w:eastAsia="en-US"/>
              </w:rPr>
              <w:lastRenderedPageBreak/>
              <w:t>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Хранение автотранспорта</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отдельно стоящих и пристроенных гаражей, в том числе подземных, предназначенных для хранения автотранспорта, в том числе с разделением на </w:t>
            </w:r>
            <w:proofErr w:type="spellStart"/>
            <w:r w:rsidRPr="00531C19">
              <w:rPr>
                <w:rFonts w:eastAsiaTheme="minorHAnsi"/>
                <w:sz w:val="28"/>
                <w:szCs w:val="28"/>
                <w:lang w:val="x-none" w:eastAsia="en-US"/>
              </w:rPr>
              <w:t>машино</w:t>
            </w:r>
            <w:proofErr w:type="spellEnd"/>
            <w:r w:rsidRPr="00531C19">
              <w:rPr>
                <w:rFonts w:eastAsiaTheme="minorHAnsi"/>
                <w:sz w:val="28"/>
                <w:szCs w:val="28"/>
                <w:lang w:val="x-none" w:eastAsia="en-US"/>
              </w:rPr>
              <w:t>-места, за исключением гаражей, размещение которых предусмотрено содержанием вида разрешенного использования с кодом 4.9</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2.7.1</w:t>
            </w:r>
          </w:p>
        </w:tc>
      </w:tr>
      <w:tr w:rsidR="00531C19" w:rsidRPr="00531C19" w:rsidTr="00531C19">
        <w:tc>
          <w:tcPr>
            <w:tcW w:w="2546" w:type="dxa"/>
          </w:tcPr>
          <w:p w:rsidR="00531C19" w:rsidRPr="00531C19" w:rsidDel="00B51CEE"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Благоустройство территории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зданий и сооружений, обеспечивающих поставку воды, тепла, электричества, газа, отвод канализационных стоков, очистку и уборку объектов </w:t>
            </w:r>
            <w:r w:rsidRPr="00531C19">
              <w:rPr>
                <w:rFonts w:eastAsiaTheme="minorHAnsi"/>
                <w:sz w:val="28"/>
                <w:szCs w:val="28"/>
                <w:lang w:val="x-none" w:eastAsia="en-US"/>
              </w:rPr>
              <w:lastRenderedPageBreak/>
              <w:t>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3.1.1</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Статья 27. Перечень видов разрешенного использования земельных участков и объектов капитального строительства в зонах специального назначения</w:t>
      </w: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Сп1 Зона специального назначения, связанная с захоронениями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Зона Сп1 предназначена для обеспечения правовых условий размещения объектов погребения и необходимых объектов инженерной инфраструктуры.</w:t>
      </w:r>
    </w:p>
    <w:tbl>
      <w:tblPr>
        <w:tblStyle w:val="af2"/>
        <w:tblW w:w="0" w:type="auto"/>
        <w:tblLook w:val="04A0" w:firstRow="1" w:lastRow="0" w:firstColumn="1" w:lastColumn="0" w:noHBand="0" w:noVBand="1"/>
      </w:tblPr>
      <w:tblGrid>
        <w:gridCol w:w="2957"/>
        <w:gridCol w:w="4432"/>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Основные виды разрешенного использования земельных участков и объектов капитального строительства</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(территории) общего пользования</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Улично-дорожная сеть</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 xml:space="preserve">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w:t>
            </w:r>
            <w:proofErr w:type="spellStart"/>
            <w:r w:rsidRPr="00531C19">
              <w:rPr>
                <w:rFonts w:eastAsiaTheme="minorHAnsi"/>
                <w:sz w:val="28"/>
                <w:szCs w:val="28"/>
                <w:lang w:val="x-none" w:eastAsia="en-US"/>
              </w:rPr>
              <w:t>велотранспортной</w:t>
            </w:r>
            <w:proofErr w:type="spellEnd"/>
            <w:r w:rsidRPr="00531C19">
              <w:rPr>
                <w:rFonts w:eastAsiaTheme="minorHAnsi"/>
                <w:sz w:val="28"/>
                <w:szCs w:val="28"/>
                <w:lang w:val="x-none" w:eastAsia="en-US"/>
              </w:rPr>
              <w:t xml:space="preserve"> и инженерной инфраструктуры;</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12.0.1</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Благоустройство территории</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12.0.2</w:t>
            </w:r>
          </w:p>
        </w:tc>
      </w:tr>
      <w:tr w:rsidR="00531C19" w:rsidRPr="00531C19" w:rsidTr="00531C19">
        <w:tc>
          <w:tcPr>
            <w:tcW w:w="2589"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Ритуальная деятельность</w:t>
            </w:r>
          </w:p>
        </w:tc>
        <w:tc>
          <w:tcPr>
            <w:tcW w:w="505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кладбищ, крематориев и мест захоронения;</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соответствующих культовых сооружений;</w:t>
            </w:r>
          </w:p>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осуществление деятельности по производству продукции ритуально-обрядового назначения</w:t>
            </w:r>
          </w:p>
        </w:tc>
        <w:tc>
          <w:tcPr>
            <w:tcW w:w="169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12.1</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879"/>
        <w:gridCol w:w="4510"/>
        <w:gridCol w:w="1954"/>
      </w:tblGrid>
      <w:tr w:rsidR="00531C19" w:rsidRPr="00531C19" w:rsidTr="00531C19">
        <w:tc>
          <w:tcPr>
            <w:tcW w:w="9339"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Вспомогательные виды разрешенного использования земельных участков и объектов капитального строительства</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Наименование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Предоставление коммунальных услуг</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3.1.1</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6"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Служебные гаражи</w:t>
            </w:r>
          </w:p>
        </w:tc>
        <w:tc>
          <w:tcPr>
            <w:tcW w:w="5098"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4.9</w:t>
            </w:r>
          </w:p>
        </w:tc>
      </w:tr>
    </w:tbl>
    <w:p w:rsidR="00531C19" w:rsidRPr="00531C19" w:rsidRDefault="00531C19" w:rsidP="00424E46">
      <w:pPr>
        <w:spacing w:after="0" w:line="240" w:lineRule="auto"/>
        <w:ind w:firstLine="567"/>
        <w:rPr>
          <w:rFonts w:ascii="Times New Roman" w:hAnsi="Times New Roman" w:cs="Times New Roman"/>
          <w:sz w:val="28"/>
          <w:szCs w:val="28"/>
        </w:rPr>
      </w:pPr>
    </w:p>
    <w:tbl>
      <w:tblPr>
        <w:tblStyle w:val="af2"/>
        <w:tblW w:w="0" w:type="auto"/>
        <w:tblLook w:val="04A0" w:firstRow="1" w:lastRow="0" w:firstColumn="1" w:lastColumn="0" w:noHBand="0" w:noVBand="1"/>
      </w:tblPr>
      <w:tblGrid>
        <w:gridCol w:w="2666"/>
        <w:gridCol w:w="4723"/>
        <w:gridCol w:w="1954"/>
      </w:tblGrid>
      <w:tr w:rsidR="00531C19" w:rsidRPr="00531C19" w:rsidTr="00531C19">
        <w:tc>
          <w:tcPr>
            <w:tcW w:w="9345" w:type="dxa"/>
            <w:gridSpan w:val="3"/>
          </w:tcPr>
          <w:p w:rsidR="00531C19" w:rsidRPr="00531C19" w:rsidRDefault="00531C19" w:rsidP="00424E46">
            <w:pPr>
              <w:ind w:firstLine="567"/>
              <w:rPr>
                <w:rFonts w:eastAsiaTheme="minorHAnsi"/>
                <w:b/>
                <w:sz w:val="28"/>
                <w:szCs w:val="28"/>
                <w:lang w:val="x-none" w:eastAsia="en-US"/>
              </w:rPr>
            </w:pPr>
            <w:r w:rsidRPr="00531C19">
              <w:rPr>
                <w:rFonts w:eastAsiaTheme="minorHAnsi"/>
                <w:b/>
                <w:sz w:val="28"/>
                <w:szCs w:val="28"/>
                <w:lang w:val="x-none" w:eastAsia="en-US"/>
              </w:rPr>
              <w:t>Условно разрешенные виды использования земельных участков и объектов капитального строительства</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lastRenderedPageBreak/>
              <w:t>Наименование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Описание</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Код (числовое обозначение)</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Бытовое обслуживание</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3.3</w:t>
            </w:r>
          </w:p>
        </w:tc>
      </w:tr>
      <w:tr w:rsidR="00531C19" w:rsidRPr="00531C19" w:rsidTr="00531C19">
        <w:tc>
          <w:tcPr>
            <w:tcW w:w="2547"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Специальная деятельность</w:t>
            </w:r>
          </w:p>
        </w:tc>
        <w:tc>
          <w:tcPr>
            <w:tcW w:w="5103"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5" w:type="dxa"/>
          </w:tcPr>
          <w:p w:rsidR="00531C19" w:rsidRPr="00531C19" w:rsidRDefault="00531C19" w:rsidP="00424E46">
            <w:pPr>
              <w:ind w:firstLine="567"/>
              <w:rPr>
                <w:rFonts w:eastAsiaTheme="minorHAnsi"/>
                <w:sz w:val="28"/>
                <w:szCs w:val="28"/>
                <w:lang w:val="x-none" w:eastAsia="en-US"/>
              </w:rPr>
            </w:pPr>
            <w:r w:rsidRPr="00531C19">
              <w:rPr>
                <w:rFonts w:eastAsiaTheme="minorHAnsi"/>
                <w:sz w:val="28"/>
                <w:szCs w:val="28"/>
                <w:lang w:val="x-none" w:eastAsia="en-US"/>
              </w:rPr>
              <w:t>12.2»;</w:t>
            </w:r>
          </w:p>
        </w:tc>
      </w:tr>
    </w:tbl>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15) статьи 28 – 30.1 Правил дополнить примечаниями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«Примечание: В целях применения настоящей статьи знак «-» в столбце «Значение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 означает, что данный параметр не подлежит установлению.»;</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16) в статье 32 Правил: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2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w:t>
      </w:r>
      <w:bookmarkStart w:id="137" w:name="_Hlk523673820"/>
      <w:r w:rsidRPr="00531C19">
        <w:rPr>
          <w:rFonts w:ascii="Times New Roman" w:hAnsi="Times New Roman" w:cs="Times New Roman"/>
          <w:sz w:val="28"/>
          <w:szCs w:val="28"/>
        </w:rPr>
        <w:t xml:space="preserve"> В границах </w:t>
      </w:r>
      <w:proofErr w:type="spellStart"/>
      <w:r w:rsidRPr="00531C19">
        <w:rPr>
          <w:rFonts w:ascii="Times New Roman" w:hAnsi="Times New Roman" w:cs="Times New Roman"/>
          <w:sz w:val="28"/>
          <w:szCs w:val="28"/>
        </w:rPr>
        <w:t>водоохранных</w:t>
      </w:r>
      <w:proofErr w:type="spellEnd"/>
      <w:r w:rsidRPr="00531C19">
        <w:rPr>
          <w:rFonts w:ascii="Times New Roman" w:hAnsi="Times New Roman" w:cs="Times New Roman"/>
          <w:sz w:val="28"/>
          <w:szCs w:val="28"/>
        </w:rPr>
        <w:t xml:space="preserve"> зон запрещаются: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использование сточных вод в целях регулирования плодородия почв;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2)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осуществление авиационных мер по борьбе с вредными организмами;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6) размещение специализированных хранилищ пестицидов и </w:t>
      </w:r>
      <w:proofErr w:type="spellStart"/>
      <w:r w:rsidRPr="00531C19">
        <w:rPr>
          <w:rFonts w:ascii="Times New Roman" w:hAnsi="Times New Roman" w:cs="Times New Roman"/>
          <w:sz w:val="28"/>
          <w:szCs w:val="28"/>
        </w:rPr>
        <w:t>агрохимикатов</w:t>
      </w:r>
      <w:proofErr w:type="spellEnd"/>
      <w:r w:rsidRPr="00531C19">
        <w:rPr>
          <w:rFonts w:ascii="Times New Roman" w:hAnsi="Times New Roman" w:cs="Times New Roman"/>
          <w:sz w:val="28"/>
          <w:szCs w:val="28"/>
        </w:rPr>
        <w:t xml:space="preserve">, применение пестицидов и </w:t>
      </w:r>
      <w:proofErr w:type="spellStart"/>
      <w:r w:rsidRPr="00531C19">
        <w:rPr>
          <w:rFonts w:ascii="Times New Roman" w:hAnsi="Times New Roman" w:cs="Times New Roman"/>
          <w:sz w:val="28"/>
          <w:szCs w:val="28"/>
        </w:rPr>
        <w:t>агрохимикатов</w:t>
      </w:r>
      <w:proofErr w:type="spellEnd"/>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сброс сточных, в том числе дренажных, вод;</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8)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статьей 19.1 Закона Российской Федерации от 21.02.1992 № 2395-1 «О недрах»)</w:t>
      </w:r>
      <w:bookmarkEnd w:id="137"/>
      <w:r w:rsidRPr="00531C19">
        <w:rPr>
          <w:rFonts w:ascii="Times New Roman" w:hAnsi="Times New Roman" w:cs="Times New Roman"/>
          <w:sz w:val="28"/>
          <w:szCs w:val="28"/>
        </w:rPr>
        <w:t>.»;</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часть 4 после слова «засорения» дополнить словом «, заиления»;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17) часть 2 статьи 34 Правил изложить в следующей редакции: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границах зон затопления, подтопления запрещается размещение новых населенных пунктов и строительство объектов капитального строительства без проведения специальных защитных мероприятий по предотвращению негативного воздействия вод.»;</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18) Главу </w:t>
      </w:r>
      <w:r w:rsidRPr="00531C19">
        <w:rPr>
          <w:rFonts w:ascii="Times New Roman" w:hAnsi="Times New Roman" w:cs="Times New Roman"/>
          <w:sz w:val="28"/>
          <w:szCs w:val="28"/>
          <w:lang w:val="en-US"/>
        </w:rPr>
        <w:t>X</w:t>
      </w:r>
      <w:r w:rsidRPr="00531C19">
        <w:rPr>
          <w:rFonts w:ascii="Times New Roman" w:hAnsi="Times New Roman" w:cs="Times New Roman"/>
          <w:sz w:val="28"/>
          <w:szCs w:val="28"/>
        </w:rPr>
        <w:t xml:space="preserve"> дополнить статьями 35 – 36 следующего содержания: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w:t>
      </w:r>
      <w:r w:rsidRPr="00531C19">
        <w:rPr>
          <w:rFonts w:ascii="Times New Roman" w:hAnsi="Times New Roman" w:cs="Times New Roman"/>
          <w:b/>
          <w:sz w:val="28"/>
          <w:szCs w:val="28"/>
        </w:rPr>
        <w:t>Статья 35. Ограничения использования территорий в границах охранных зон объектов электросетевого хозяйства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утвержденными постановлением Правительства Российской Федерации от 24.02.2009 № 160 в целях обеспечения безопасных условий эксплуатации и исключения возможности повреждения линий </w:t>
      </w:r>
      <w:r w:rsidRPr="00531C19">
        <w:rPr>
          <w:rFonts w:ascii="Times New Roman" w:hAnsi="Times New Roman" w:cs="Times New Roman"/>
          <w:sz w:val="28"/>
          <w:szCs w:val="28"/>
        </w:rPr>
        <w:lastRenderedPageBreak/>
        <w:t>электропередачи и иных объектов электросетевого хозяйства устанавливаются особые условия использования территорий.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размещать свалки;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 охранных зонах, установленных для объектов электросетевого хозяйства напряжением свыше 1000 вольт, помимо действий, предусмотренных пунктом 2 настоящей статьи, запрещается: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складировать или размещать хранилища любых, в том числе горюче-смазочных, материалов;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3)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осуществлять проход судов с поднятыми стрелами кранов и других механизмов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В пределах охранных зон без письменного решения о согласовании сетевых организаций юридическим и физическим лицам запрещаются: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строительство, капитальный ремонт, реконструкция или снос зданий и сооружений;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горные, взрывные, мелиоративные работы, в том числе связанные с временным затоплением земель;</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посадка и вырубка деревьев и кустарников;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8)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9)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В охранных зонах, установленных для объектов электросетевого хозяйства напряжением до 1000 вольт, помимо действий, предусмотренных пунктом 4 настоящей статьи, без письменного решения о согласовании сетевых организаций запрещается: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1) размещать детские и спортивные площадки, стадионы, рынки, торговые точки, полевые станы, загоны для скота, гаражи и стоянки всех </w:t>
      </w:r>
      <w:r w:rsidRPr="00531C19">
        <w:rPr>
          <w:rFonts w:ascii="Times New Roman" w:hAnsi="Times New Roman" w:cs="Times New Roman"/>
          <w:sz w:val="28"/>
          <w:szCs w:val="28"/>
        </w:rPr>
        <w:lastRenderedPageBreak/>
        <w:t>видов машин и механизмов, садовые, огородные и дачные земельные участки, объекты садоводческих, огороднических или дачных некоммерческих объединений, объекты жилищного строительства, в том числе индивидуального (в охранных зонах воздушных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складировать или размещать хранилища любых, в том числе горюче-смазочных, материалов;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
          <w:sz w:val="28"/>
          <w:szCs w:val="28"/>
        </w:rPr>
      </w:pPr>
      <w:r w:rsidRPr="00531C19">
        <w:rPr>
          <w:rFonts w:ascii="Times New Roman" w:hAnsi="Times New Roman" w:cs="Times New Roman"/>
          <w:b/>
          <w:sz w:val="28"/>
          <w:szCs w:val="28"/>
        </w:rPr>
        <w:t xml:space="preserve">Статья 36. Ограничения использования территории в границах зон санитарной охраны подземных источников питьевого и хозяйственно-бытового водоснабжения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В соответствии с требованиями Федерального закона от 30.03.1999 № 52-ФЗ «О санитарно-эпидемиологическом благополучии населения», санитарных правил и нормативов «Зоны санитарной охраны источников водоснабжения и водопроводов питьевого назначения. СанПиН 2.1.4.1110-02», утвержденных Главным государственным санитарным врачом Российской Федерации 26.02.2002, в границах зон санитарной охраны подземных источников питьевого и хозяйственно-бытового водоснабжения (далее – ЗСО) устанавливаются особые условия использования территории.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ЗСО организуются в составе трех поясов: первый пояс (строгого режима) включает территорию расположения водозаборов, площадок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 Второй и третий пояса (пояса ограничений) включают территорию, предназначенную для предупреждения загрязнения воды источников водоснабжения.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На территории первого пояса ЗСО: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хозяйственно-бытовых зданий, проживание людей, применение ядохимикатов и удобрений;</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2) 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w:t>
      </w:r>
      <w:r w:rsidRPr="00531C19">
        <w:rPr>
          <w:rFonts w:ascii="Times New Roman" w:hAnsi="Times New Roman" w:cs="Times New Roman"/>
          <w:sz w:val="28"/>
          <w:szCs w:val="28"/>
        </w:rPr>
        <w:lastRenderedPageBreak/>
        <w:t>территории второго пояса. 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4) 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5. На территории третьего пояса ЗСО: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санитарно-эпидемиологического надзора;</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запрещается закачка отработанных вод в подземные горизонты, подземное складирование твердых отходов и разработка недр земли;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3) запрещается размещения складов горюче-смазочных материалов, ядохимикатов и минеральных удобрений, накопителей </w:t>
      </w:r>
      <w:proofErr w:type="spellStart"/>
      <w:r w:rsidRPr="00531C19">
        <w:rPr>
          <w:rFonts w:ascii="Times New Roman" w:hAnsi="Times New Roman" w:cs="Times New Roman"/>
          <w:sz w:val="28"/>
          <w:szCs w:val="28"/>
        </w:rPr>
        <w:t>промстоков</w:t>
      </w:r>
      <w:proofErr w:type="spellEnd"/>
      <w:r w:rsidRPr="00531C19">
        <w:rPr>
          <w:rFonts w:ascii="Times New Roman" w:hAnsi="Times New Roman" w:cs="Times New Roman"/>
          <w:sz w:val="28"/>
          <w:szCs w:val="28"/>
        </w:rPr>
        <w:t xml:space="preserve">, </w:t>
      </w:r>
      <w:proofErr w:type="spellStart"/>
      <w:r w:rsidRPr="00531C19">
        <w:rPr>
          <w:rFonts w:ascii="Times New Roman" w:hAnsi="Times New Roman" w:cs="Times New Roman"/>
          <w:sz w:val="28"/>
          <w:szCs w:val="28"/>
        </w:rPr>
        <w:t>шламохранилищ</w:t>
      </w:r>
      <w:proofErr w:type="spellEnd"/>
      <w:r w:rsidRPr="00531C19">
        <w:rPr>
          <w:rFonts w:ascii="Times New Roman" w:hAnsi="Times New Roman" w:cs="Times New Roman"/>
          <w:sz w:val="28"/>
          <w:szCs w:val="28"/>
        </w:rPr>
        <w:t xml:space="preserve"> и других объектов, обусловливающих опасность химического загрязнения подземных вод. 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санитарно-эпидемиологического заключения центра государственного санитарно-эпидемиологического надзора, выданного с учетом заключения органов геологического контроля.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6. На территории второго пояса ЗСО помимо ограничений, предусмотренных пунктом 5 настоящей статьи не допускается: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1) 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применение удобрений и ядохимикатов;</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3) рубка леса главного пользования и реконструкции.</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7. 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2. Опубликовать настоящее решение в течение десяти дней со дня издания.</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lastRenderedPageBreak/>
        <w:t xml:space="preserve">3. Настоящее решение вступает в силу на следующий день после его официального опубликования. </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Председатель Собрания представителей</w:t>
      </w:r>
    </w:p>
    <w:p w:rsidR="00531C19" w:rsidRPr="00531C19" w:rsidRDefault="00531C19" w:rsidP="00424E46">
      <w:pPr>
        <w:spacing w:after="0" w:line="240" w:lineRule="auto"/>
        <w:ind w:firstLine="567"/>
        <w:rPr>
          <w:rFonts w:ascii="Times New Roman" w:hAnsi="Times New Roman" w:cs="Times New Roman"/>
          <w:bCs/>
          <w:sz w:val="28"/>
          <w:szCs w:val="28"/>
        </w:rPr>
      </w:pPr>
      <w:r w:rsidRPr="00531C19">
        <w:rPr>
          <w:rFonts w:ascii="Times New Roman" w:hAnsi="Times New Roman" w:cs="Times New Roman"/>
          <w:sz w:val="28"/>
          <w:szCs w:val="28"/>
        </w:rPr>
        <w:t xml:space="preserve">сельского </w:t>
      </w:r>
      <w:r w:rsidRPr="00531C19">
        <w:rPr>
          <w:rFonts w:ascii="Times New Roman" w:hAnsi="Times New Roman" w:cs="Times New Roman"/>
          <w:bCs/>
          <w:sz w:val="28"/>
          <w:szCs w:val="28"/>
        </w:rPr>
        <w:t>поселения Севрюкаево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Cs/>
          <w:sz w:val="28"/>
          <w:szCs w:val="28"/>
        </w:rPr>
        <w:t xml:space="preserve">муниципального района </w:t>
      </w:r>
      <w:r w:rsidRPr="00531C19">
        <w:rPr>
          <w:rFonts w:ascii="Times New Roman" w:hAnsi="Times New Roman" w:cs="Times New Roman"/>
          <w:sz w:val="28"/>
          <w:szCs w:val="28"/>
        </w:rPr>
        <w:t xml:space="preserve">Ставропольский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Самарской области                                    </w:t>
      </w:r>
      <w:r w:rsidR="008A7F29">
        <w:rPr>
          <w:rFonts w:ascii="Times New Roman" w:hAnsi="Times New Roman" w:cs="Times New Roman"/>
          <w:sz w:val="28"/>
          <w:szCs w:val="28"/>
        </w:rPr>
        <w:t xml:space="preserve">                        </w:t>
      </w:r>
      <w:r w:rsidRPr="00531C19">
        <w:rPr>
          <w:rFonts w:ascii="Times New Roman" w:hAnsi="Times New Roman" w:cs="Times New Roman"/>
          <w:sz w:val="28"/>
          <w:szCs w:val="28"/>
        </w:rPr>
        <w:t xml:space="preserve">       Е.В. Хадеева</w:t>
      </w: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sz w:val="28"/>
          <w:szCs w:val="28"/>
        </w:rPr>
      </w:pPr>
    </w:p>
    <w:p w:rsidR="00531C19" w:rsidRPr="00531C19" w:rsidRDefault="00531C19" w:rsidP="00424E46">
      <w:pPr>
        <w:spacing w:after="0" w:line="240" w:lineRule="auto"/>
        <w:ind w:firstLine="567"/>
        <w:rPr>
          <w:rFonts w:ascii="Times New Roman" w:hAnsi="Times New Roman" w:cs="Times New Roman"/>
          <w:bCs/>
          <w:sz w:val="28"/>
          <w:szCs w:val="28"/>
        </w:rPr>
      </w:pPr>
      <w:r w:rsidRPr="00531C19">
        <w:rPr>
          <w:rFonts w:ascii="Times New Roman" w:hAnsi="Times New Roman" w:cs="Times New Roman"/>
          <w:sz w:val="28"/>
          <w:szCs w:val="28"/>
        </w:rPr>
        <w:t xml:space="preserve">Глава сельского </w:t>
      </w:r>
      <w:r w:rsidRPr="00531C19">
        <w:rPr>
          <w:rFonts w:ascii="Times New Roman" w:hAnsi="Times New Roman" w:cs="Times New Roman"/>
          <w:bCs/>
          <w:sz w:val="28"/>
          <w:szCs w:val="28"/>
        </w:rPr>
        <w:t>поселения Севрюкаево</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bCs/>
          <w:sz w:val="28"/>
          <w:szCs w:val="28"/>
        </w:rPr>
        <w:t>муниципального района Ставропольский</w:t>
      </w:r>
      <w:r w:rsidRPr="00531C19">
        <w:rPr>
          <w:rFonts w:ascii="Times New Roman" w:hAnsi="Times New Roman" w:cs="Times New Roman"/>
          <w:sz w:val="28"/>
          <w:szCs w:val="28"/>
        </w:rPr>
        <w:t xml:space="preserve">                                   </w:t>
      </w:r>
    </w:p>
    <w:p w:rsidR="00531C19" w:rsidRPr="00531C19" w:rsidRDefault="00531C19" w:rsidP="00424E46">
      <w:pPr>
        <w:spacing w:after="0" w:line="240" w:lineRule="auto"/>
        <w:ind w:firstLine="567"/>
        <w:rPr>
          <w:rFonts w:ascii="Times New Roman" w:hAnsi="Times New Roman" w:cs="Times New Roman"/>
          <w:sz w:val="28"/>
          <w:szCs w:val="28"/>
        </w:rPr>
      </w:pPr>
      <w:r w:rsidRPr="00531C19">
        <w:rPr>
          <w:rFonts w:ascii="Times New Roman" w:hAnsi="Times New Roman" w:cs="Times New Roman"/>
          <w:sz w:val="28"/>
          <w:szCs w:val="28"/>
        </w:rPr>
        <w:t xml:space="preserve">Самарской области                                </w:t>
      </w:r>
      <w:r w:rsidR="008A7F29">
        <w:rPr>
          <w:rFonts w:ascii="Times New Roman" w:hAnsi="Times New Roman" w:cs="Times New Roman"/>
          <w:sz w:val="28"/>
          <w:szCs w:val="28"/>
        </w:rPr>
        <w:t xml:space="preserve">                        </w:t>
      </w:r>
      <w:r w:rsidRPr="00531C19">
        <w:rPr>
          <w:rFonts w:ascii="Times New Roman" w:hAnsi="Times New Roman" w:cs="Times New Roman"/>
          <w:sz w:val="28"/>
          <w:szCs w:val="28"/>
        </w:rPr>
        <w:t xml:space="preserve">    Н.Н. </w:t>
      </w:r>
      <w:proofErr w:type="spellStart"/>
      <w:r w:rsidRPr="00531C19">
        <w:rPr>
          <w:rFonts w:ascii="Times New Roman" w:hAnsi="Times New Roman" w:cs="Times New Roman"/>
          <w:sz w:val="28"/>
          <w:szCs w:val="28"/>
        </w:rPr>
        <w:t>Алембатров</w:t>
      </w:r>
      <w:proofErr w:type="spellEnd"/>
    </w:p>
    <w:p w:rsidR="002D45AE" w:rsidRPr="00531C19" w:rsidRDefault="002D45AE" w:rsidP="00424E46">
      <w:pPr>
        <w:spacing w:after="0" w:line="240" w:lineRule="auto"/>
        <w:rPr>
          <w:rFonts w:ascii="Times New Roman" w:hAnsi="Times New Roman" w:cs="Times New Roman"/>
          <w:sz w:val="28"/>
          <w:szCs w:val="28"/>
        </w:rPr>
      </w:pPr>
    </w:p>
    <w:sectPr w:rsidR="002D45AE" w:rsidRPr="00531C19" w:rsidSect="00531C19">
      <w:headerReference w:type="even" r:id="rId11"/>
      <w:headerReference w:type="default" r:id="rId12"/>
      <w:footnotePr>
        <w:pos w:val="beneathText"/>
      </w:footnotePr>
      <w:pgSz w:w="11905" w:h="16837"/>
      <w:pgMar w:top="1134" w:right="851"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2D03" w:rsidRDefault="00962D03" w:rsidP="00424E46">
      <w:pPr>
        <w:spacing w:after="0" w:line="240" w:lineRule="auto"/>
      </w:pPr>
      <w:r>
        <w:separator/>
      </w:r>
    </w:p>
  </w:endnote>
  <w:endnote w:type="continuationSeparator" w:id="0">
    <w:p w:rsidR="00962D03" w:rsidRDefault="00962D03" w:rsidP="00424E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0002AFF" w:usb1="4000ACFF" w:usb2="00000001"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Grande CY">
    <w:altName w:val="Lucida Console"/>
    <w:charset w:val="59"/>
    <w:family w:val="auto"/>
    <w:pitch w:val="variable"/>
    <w:sig w:usb0="E1000AEF" w:usb1="5000A1FF" w:usb2="00000000" w:usb3="00000000" w:csb0="000001BF" w:csb1="00000000"/>
  </w:font>
  <w:font w:name="Cambria">
    <w:panose1 w:val="02040503050406030204"/>
    <w:charset w:val="CC"/>
    <w:family w:val="roman"/>
    <w:pitch w:val="variable"/>
    <w:sig w:usb0="A00002EF" w:usb1="4000004B" w:usb2="00000000" w:usb3="00000000" w:csb0="0000019F" w:csb1="00000000"/>
  </w:font>
  <w:font w:name="MS ??">
    <w:altName w:val="MS Mincho"/>
    <w:panose1 w:val="00000000000000000000"/>
    <w:charset w:val="80"/>
    <w:family w:val="auto"/>
    <w:notTrueType/>
    <w:pitch w:val="variable"/>
    <w:sig w:usb0="00000001" w:usb1="08070000" w:usb2="00000010" w:usb3="00000000" w:csb0="00020000" w:csb1="00000000"/>
  </w:font>
  <w:font w:name="Book Antiqua">
    <w:panose1 w:val="02040602050305030304"/>
    <w:charset w:val="CC"/>
    <w:family w:val="roman"/>
    <w:pitch w:val="variable"/>
    <w:sig w:usb0="00000287" w:usb1="00000000" w:usb2="00000000" w:usb3="00000000" w:csb0="0000009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2D03" w:rsidRDefault="00962D03" w:rsidP="00424E46">
      <w:pPr>
        <w:spacing w:after="0" w:line="240" w:lineRule="auto"/>
      </w:pPr>
      <w:r>
        <w:separator/>
      </w:r>
    </w:p>
  </w:footnote>
  <w:footnote w:type="continuationSeparator" w:id="0">
    <w:p w:rsidR="00962D03" w:rsidRDefault="00962D03" w:rsidP="00424E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5435" w:rsidRDefault="00B15435" w:rsidP="00531C19">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Pr>
        <w:rStyle w:val="a6"/>
        <w:noProof/>
      </w:rPr>
      <w:t>1</w:t>
    </w:r>
    <w:r>
      <w:rPr>
        <w:rStyle w:val="a6"/>
      </w:rPr>
      <w:fldChar w:fldCharType="end"/>
    </w:r>
  </w:p>
  <w:p w:rsidR="00B15435" w:rsidRDefault="00B15435">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5481744"/>
      <w:docPartObj>
        <w:docPartGallery w:val="Page Numbers (Top of Page)"/>
        <w:docPartUnique/>
      </w:docPartObj>
    </w:sdtPr>
    <w:sdtContent>
      <w:p w:rsidR="00B15435" w:rsidRDefault="00B15435">
        <w:pPr>
          <w:pStyle w:val="a4"/>
          <w:jc w:val="center"/>
        </w:pPr>
        <w:r>
          <w:fldChar w:fldCharType="begin"/>
        </w:r>
        <w:r>
          <w:instrText>PAGE   \* MERGEFORMAT</w:instrText>
        </w:r>
        <w:r>
          <w:fldChar w:fldCharType="separate"/>
        </w:r>
        <w:r w:rsidR="00805A4E">
          <w:rPr>
            <w:noProof/>
          </w:rPr>
          <w:t>87</w:t>
        </w:r>
        <w:r>
          <w:fldChar w:fldCharType="end"/>
        </w:r>
      </w:p>
    </w:sdtContent>
  </w:sdt>
  <w:p w:rsidR="00B15435" w:rsidRDefault="00B15435">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D484CE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18"/>
    <w:multiLevelType w:val="singleLevel"/>
    <w:tmpl w:val="00000018"/>
    <w:name w:val="WW8Num31"/>
    <w:lvl w:ilvl="0">
      <w:start w:val="1"/>
      <w:numFmt w:val="decimal"/>
      <w:lvlText w:val="%1)"/>
      <w:lvlJc w:val="left"/>
      <w:pPr>
        <w:tabs>
          <w:tab w:val="num" w:pos="284"/>
        </w:tabs>
        <w:ind w:left="0" w:firstLine="737"/>
      </w:pPr>
    </w:lvl>
  </w:abstractNum>
  <w:abstractNum w:abstractNumId="2" w15:restartNumberingAfterBreak="0">
    <w:nsid w:val="04C94FAE"/>
    <w:multiLevelType w:val="hybridMultilevel"/>
    <w:tmpl w:val="051C4B52"/>
    <w:lvl w:ilvl="0" w:tplc="DAA21D64">
      <w:start w:val="1"/>
      <w:numFmt w:val="decimal"/>
      <w:lvlText w:val="%1."/>
      <w:lvlJc w:val="left"/>
      <w:pPr>
        <w:ind w:left="502" w:hanging="360"/>
      </w:pPr>
      <w:rPr>
        <w:b/>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 w15:restartNumberingAfterBreak="0">
    <w:nsid w:val="0D176E94"/>
    <w:multiLevelType w:val="hybridMultilevel"/>
    <w:tmpl w:val="54082F20"/>
    <w:lvl w:ilvl="0" w:tplc="39C6CB46">
      <w:start w:val="1"/>
      <w:numFmt w:val="decimal"/>
      <w:lvlText w:val="%1."/>
      <w:lvlJc w:val="left"/>
      <w:pPr>
        <w:ind w:left="502" w:hanging="360"/>
      </w:pPr>
      <w:rPr>
        <w:b w:val="0"/>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15:restartNumberingAfterBreak="0">
    <w:nsid w:val="1596592D"/>
    <w:multiLevelType w:val="hybridMultilevel"/>
    <w:tmpl w:val="9490C7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B56E78"/>
    <w:multiLevelType w:val="hybridMultilevel"/>
    <w:tmpl w:val="F9AE1A44"/>
    <w:lvl w:ilvl="0" w:tplc="1C5E8218">
      <w:start w:val="1"/>
      <w:numFmt w:val="decimal"/>
      <w:lvlText w:val="%1."/>
      <w:lvlJc w:val="left"/>
      <w:pPr>
        <w:ind w:left="502" w:hanging="360"/>
      </w:pPr>
      <w:rPr>
        <w:b w:val="0"/>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 w15:restartNumberingAfterBreak="0">
    <w:nsid w:val="276E628B"/>
    <w:multiLevelType w:val="hybridMultilevel"/>
    <w:tmpl w:val="663A4578"/>
    <w:lvl w:ilvl="0" w:tplc="E2B02338">
      <w:start w:val="15"/>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start w:val="1"/>
      <w:numFmt w:val="decimal"/>
      <w:lvlText w:val="%4."/>
      <w:lvlJc w:val="left"/>
      <w:pPr>
        <w:ind w:left="3371" w:hanging="360"/>
      </w:pPr>
    </w:lvl>
    <w:lvl w:ilvl="4" w:tplc="04090019">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 w15:restartNumberingAfterBreak="0">
    <w:nsid w:val="2E285EA6"/>
    <w:multiLevelType w:val="multilevel"/>
    <w:tmpl w:val="D51893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1540FF2"/>
    <w:multiLevelType w:val="hybridMultilevel"/>
    <w:tmpl w:val="D51893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5E2426"/>
    <w:multiLevelType w:val="hybridMultilevel"/>
    <w:tmpl w:val="B3D47C0C"/>
    <w:lvl w:ilvl="0" w:tplc="4ADE84A4">
      <w:start w:val="1"/>
      <w:numFmt w:val="decimal"/>
      <w:lvlText w:val="%1."/>
      <w:lvlJc w:val="left"/>
      <w:pPr>
        <w:ind w:left="502" w:hanging="360"/>
      </w:pPr>
      <w:rPr>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0" w15:restartNumberingAfterBreak="0">
    <w:nsid w:val="4C190F1A"/>
    <w:multiLevelType w:val="hybridMultilevel"/>
    <w:tmpl w:val="B3D47C0C"/>
    <w:lvl w:ilvl="0" w:tplc="4ADE84A4">
      <w:start w:val="1"/>
      <w:numFmt w:val="decimal"/>
      <w:lvlText w:val="%1."/>
      <w:lvlJc w:val="left"/>
      <w:pPr>
        <w:ind w:left="502" w:hanging="360"/>
      </w:pPr>
      <w:rPr>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 w15:restartNumberingAfterBreak="0">
    <w:nsid w:val="526E1F9C"/>
    <w:multiLevelType w:val="multilevel"/>
    <w:tmpl w:val="04090023"/>
    <w:lvl w:ilvl="0">
      <w:start w:val="1"/>
      <w:numFmt w:val="upperRoman"/>
      <w:pStyle w:val="1"/>
      <w:lvlText w:val="Статья %1."/>
      <w:lvlJc w:val="left"/>
      <w:pPr>
        <w:ind w:left="0" w:firstLine="0"/>
      </w:pPr>
    </w:lvl>
    <w:lvl w:ilvl="1">
      <w:start w:val="1"/>
      <w:numFmt w:val="decimalZero"/>
      <w:pStyle w:val="2"/>
      <w:isLgl/>
      <w:lvlText w:val="Раздел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 w15:restartNumberingAfterBreak="0">
    <w:nsid w:val="55DA4BBF"/>
    <w:multiLevelType w:val="hybridMultilevel"/>
    <w:tmpl w:val="28466884"/>
    <w:lvl w:ilvl="0" w:tplc="FFFFFFFF">
      <w:start w:val="1"/>
      <w:numFmt w:val="decimal"/>
      <w:lvlText w:val="%1)"/>
      <w:lvlJc w:val="left"/>
      <w:pPr>
        <w:tabs>
          <w:tab w:val="num" w:pos="284"/>
        </w:tabs>
        <w:ind w:left="0" w:firstLine="73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61931B18"/>
    <w:multiLevelType w:val="hybridMultilevel"/>
    <w:tmpl w:val="5EDED4DA"/>
    <w:lvl w:ilvl="0" w:tplc="C93A5810">
      <w:start w:val="1"/>
      <w:numFmt w:val="upperRoman"/>
      <w:lvlText w:val="РАЗДЕЛ %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2936B03"/>
    <w:multiLevelType w:val="hybridMultilevel"/>
    <w:tmpl w:val="5934A2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2FB104D"/>
    <w:multiLevelType w:val="multilevel"/>
    <w:tmpl w:val="9D88D1BC"/>
    <w:lvl w:ilvl="0">
      <w:start w:val="1"/>
      <w:numFmt w:val="decimal"/>
      <w:pStyle w:val="a"/>
      <w:lvlText w:val="Статья 2-%1."/>
      <w:lvlJc w:val="left"/>
      <w:pPr>
        <w:tabs>
          <w:tab w:val="num" w:pos="2007"/>
        </w:tabs>
        <w:ind w:left="1134" w:hanging="567"/>
      </w:pPr>
      <w:rPr>
        <w:rFonts w:cs="Times New Roman" w:hint="default"/>
      </w:rPr>
    </w:lvl>
    <w:lvl w:ilvl="1">
      <w:start w:val="1"/>
      <w:numFmt w:val="decimal"/>
      <w:lvlRestart w:val="0"/>
      <w:lvlText w:val="Статья 2-%2."/>
      <w:lvlJc w:val="left"/>
      <w:pPr>
        <w:tabs>
          <w:tab w:val="num" w:pos="2007"/>
        </w:tabs>
        <w:ind w:left="1134" w:hanging="567"/>
      </w:pPr>
      <w:rPr>
        <w:rFonts w:cs="Times New Roman" w:hint="default"/>
      </w:rPr>
    </w:lvl>
    <w:lvl w:ilvl="2">
      <w:start w:val="1"/>
      <w:numFmt w:val="decimal"/>
      <w:lvlText w:val="%1.%2.%3."/>
      <w:lvlJc w:val="left"/>
      <w:pPr>
        <w:tabs>
          <w:tab w:val="num" w:pos="1791"/>
        </w:tabs>
        <w:ind w:left="1791" w:hanging="504"/>
      </w:pPr>
      <w:rPr>
        <w:rFonts w:cs="Times New Roman" w:hint="default"/>
      </w:rPr>
    </w:lvl>
    <w:lvl w:ilvl="3">
      <w:start w:val="1"/>
      <w:numFmt w:val="decimal"/>
      <w:lvlText w:val="%1.%2.%3.%4."/>
      <w:lvlJc w:val="left"/>
      <w:pPr>
        <w:tabs>
          <w:tab w:val="num" w:pos="2295"/>
        </w:tabs>
        <w:ind w:left="2295" w:hanging="648"/>
      </w:pPr>
      <w:rPr>
        <w:rFonts w:cs="Times New Roman" w:hint="default"/>
      </w:rPr>
    </w:lvl>
    <w:lvl w:ilvl="4">
      <w:start w:val="1"/>
      <w:numFmt w:val="decimal"/>
      <w:lvlText w:val="%1.%2.%3.%4.%5."/>
      <w:lvlJc w:val="left"/>
      <w:pPr>
        <w:tabs>
          <w:tab w:val="num" w:pos="2799"/>
        </w:tabs>
        <w:ind w:left="2799" w:hanging="792"/>
      </w:pPr>
      <w:rPr>
        <w:rFonts w:cs="Times New Roman" w:hint="default"/>
      </w:rPr>
    </w:lvl>
    <w:lvl w:ilvl="5">
      <w:start w:val="1"/>
      <w:numFmt w:val="decimal"/>
      <w:lvlText w:val="%1.%2.%3.%4.%5.%6."/>
      <w:lvlJc w:val="left"/>
      <w:pPr>
        <w:tabs>
          <w:tab w:val="num" w:pos="3303"/>
        </w:tabs>
        <w:ind w:left="3303" w:hanging="936"/>
      </w:pPr>
      <w:rPr>
        <w:rFonts w:cs="Times New Roman" w:hint="default"/>
      </w:rPr>
    </w:lvl>
    <w:lvl w:ilvl="6">
      <w:start w:val="1"/>
      <w:numFmt w:val="decimal"/>
      <w:lvlText w:val="%1.%2.%3.%4.%5.%6.%7."/>
      <w:lvlJc w:val="left"/>
      <w:pPr>
        <w:tabs>
          <w:tab w:val="num" w:pos="3807"/>
        </w:tabs>
        <w:ind w:left="3807" w:hanging="1080"/>
      </w:pPr>
      <w:rPr>
        <w:rFonts w:cs="Times New Roman" w:hint="default"/>
      </w:rPr>
    </w:lvl>
    <w:lvl w:ilvl="7">
      <w:start w:val="1"/>
      <w:numFmt w:val="decimal"/>
      <w:lvlText w:val="%1.%2.%3.%4.%5.%6.%7.%8."/>
      <w:lvlJc w:val="left"/>
      <w:pPr>
        <w:tabs>
          <w:tab w:val="num" w:pos="4311"/>
        </w:tabs>
        <w:ind w:left="4311" w:hanging="1224"/>
      </w:pPr>
      <w:rPr>
        <w:rFonts w:cs="Times New Roman" w:hint="default"/>
      </w:rPr>
    </w:lvl>
    <w:lvl w:ilvl="8">
      <w:start w:val="1"/>
      <w:numFmt w:val="decimal"/>
      <w:lvlText w:val="%1.%2.%3.%4.%5.%6.%7.%8.%9."/>
      <w:lvlJc w:val="left"/>
      <w:pPr>
        <w:tabs>
          <w:tab w:val="num" w:pos="4887"/>
        </w:tabs>
        <w:ind w:left="4887" w:hanging="1440"/>
      </w:pPr>
      <w:rPr>
        <w:rFonts w:cs="Times New Roman" w:hint="default"/>
      </w:rPr>
    </w:lvl>
  </w:abstractNum>
  <w:abstractNum w:abstractNumId="16" w15:restartNumberingAfterBreak="0">
    <w:nsid w:val="65E07BF4"/>
    <w:multiLevelType w:val="hybridMultilevel"/>
    <w:tmpl w:val="B1605858"/>
    <w:lvl w:ilvl="0" w:tplc="804A2CB2">
      <w:start w:val="1"/>
      <w:numFmt w:val="decimal"/>
      <w:lvlText w:val="%1."/>
      <w:lvlJc w:val="left"/>
      <w:pPr>
        <w:ind w:left="1069" w:hanging="360"/>
      </w:pPr>
      <w:rPr>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7" w15:restartNumberingAfterBreak="0">
    <w:nsid w:val="7113287A"/>
    <w:multiLevelType w:val="multilevel"/>
    <w:tmpl w:val="F7B80C58"/>
    <w:styleLink w:val="111111"/>
    <w:lvl w:ilvl="0">
      <w:start w:val="1"/>
      <w:numFmt w:val="decimal"/>
      <w:lvlText w:val="%1)"/>
      <w:lvlJc w:val="left"/>
      <w:pPr>
        <w:ind w:left="360" w:hanging="360"/>
      </w:p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15:restartNumberingAfterBreak="0">
    <w:nsid w:val="75562D57"/>
    <w:multiLevelType w:val="hybridMultilevel"/>
    <w:tmpl w:val="19540A4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1">
      <w:start w:val="1"/>
      <w:numFmt w:val="decimal"/>
      <w:lvlText w:val="%3)"/>
      <w:lvlJc w:val="left"/>
      <w:pPr>
        <w:ind w:left="2340" w:hanging="36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9B567EE"/>
    <w:multiLevelType w:val="hybridMultilevel"/>
    <w:tmpl w:val="581CA280"/>
    <w:lvl w:ilvl="0" w:tplc="C93A5810">
      <w:start w:val="1"/>
      <w:numFmt w:val="upperRoman"/>
      <w:lvlText w:val="РАЗДЕЛ %1."/>
      <w:lvlJc w:val="left"/>
      <w:pPr>
        <w:ind w:left="0" w:firstLine="0"/>
      </w:pPr>
      <w:rPr>
        <w:rFonts w:hint="default"/>
      </w:rPr>
    </w:lvl>
    <w:lvl w:ilvl="1" w:tplc="F2DA4FF0">
      <w:start w:val="1"/>
      <w:numFmt w:val="upperRoman"/>
      <w:lvlText w:val="Глава %2."/>
      <w:lvlJc w:val="left"/>
      <w:pPr>
        <w:ind w:left="0" w:firstLine="0"/>
      </w:pPr>
      <w:rPr>
        <w:rFonts w:ascii="Times New Roman" w:hAnsi="Times New Roman" w:hint="default"/>
        <w:b/>
        <w:bCs/>
        <w:i w:val="0"/>
        <w:iCs w:val="0"/>
        <w:sz w:val="28"/>
        <w:szCs w:val="28"/>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FD6662"/>
    <w:multiLevelType w:val="multilevel"/>
    <w:tmpl w:val="EF5086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7CAD4B65"/>
    <w:multiLevelType w:val="hybridMultilevel"/>
    <w:tmpl w:val="CED2034C"/>
    <w:lvl w:ilvl="0" w:tplc="DBEC9A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D6A4130A">
      <w:start w:val="1"/>
      <w:numFmt w:val="decimal"/>
      <w:lvlText w:val="%3)"/>
      <w:lvlJc w:val="right"/>
      <w:pPr>
        <w:ind w:left="2509" w:hanging="180"/>
      </w:pPr>
      <w:rPr>
        <w:rFonts w:ascii="Times New Roman" w:eastAsia="MS Mincho" w:hAnsi="Times New Roman" w:cs="Times New Roman"/>
      </w:r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7E055900"/>
    <w:multiLevelType w:val="hybridMultilevel"/>
    <w:tmpl w:val="9F5C2AD0"/>
    <w:lvl w:ilvl="0" w:tplc="C93A5810">
      <w:start w:val="1"/>
      <w:numFmt w:val="upperRoman"/>
      <w:lvlText w:val="РАЗДЕЛ %1."/>
      <w:lvlJc w:val="left"/>
      <w:pPr>
        <w:ind w:left="0" w:firstLine="0"/>
      </w:pPr>
      <w:rPr>
        <w:rFonts w:hint="default"/>
      </w:rPr>
    </w:lvl>
    <w:lvl w:ilvl="1" w:tplc="F2DA4FF0">
      <w:start w:val="1"/>
      <w:numFmt w:val="upperRoman"/>
      <w:lvlText w:val="Глава %2."/>
      <w:lvlJc w:val="left"/>
      <w:pPr>
        <w:ind w:left="0" w:firstLine="0"/>
      </w:pPr>
      <w:rPr>
        <w:rFonts w:ascii="Times New Roman" w:hAnsi="Times New Roman" w:hint="default"/>
        <w:b/>
        <w:bCs/>
        <w:i w:val="0"/>
        <w:iCs w:val="0"/>
        <w:sz w:val="28"/>
        <w:szCs w:val="28"/>
      </w:rPr>
    </w:lvl>
    <w:lvl w:ilvl="2" w:tplc="B7A00C18">
      <w:start w:val="1"/>
      <w:numFmt w:val="decimal"/>
      <w:lvlText w:val="Статья %3."/>
      <w:lvlJc w:val="left"/>
      <w:pPr>
        <w:ind w:left="0" w:firstLine="0"/>
      </w:pPr>
      <w:rPr>
        <w:rFonts w:ascii="Times New Roman" w:hAnsi="Times New Roman" w:hint="default"/>
        <w:b/>
        <w:bCs/>
        <w:i w:val="0"/>
        <w:iCs w:val="0"/>
        <w:sz w:val="28"/>
        <w:szCs w:val="28"/>
      </w:rPr>
    </w:lvl>
    <w:lvl w:ilvl="3" w:tplc="0409000F">
      <w:start w:val="1"/>
      <w:numFmt w:val="decimal"/>
      <w:lvlText w:val="%4."/>
      <w:lvlJc w:val="left"/>
      <w:pPr>
        <w:ind w:left="1211" w:hanging="360"/>
      </w:pPr>
    </w:lvl>
    <w:lvl w:ilvl="4" w:tplc="D450C254">
      <w:start w:val="1"/>
      <w:numFmt w:val="decimal"/>
      <w:lvlText w:val="%5)"/>
      <w:lvlJc w:val="left"/>
      <w:pPr>
        <w:ind w:left="0" w:firstLine="0"/>
      </w:pPr>
      <w:rPr>
        <w:rFonts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17"/>
  </w:num>
  <w:num w:numId="3">
    <w:abstractNumId w:val="15"/>
  </w:num>
  <w:num w:numId="4">
    <w:abstractNumId w:val="18"/>
  </w:num>
  <w:num w:numId="5">
    <w:abstractNumId w:val="0"/>
  </w:num>
  <w:num w:numId="6">
    <w:abstractNumId w:val="16"/>
  </w:num>
  <w:num w:numId="7">
    <w:abstractNumId w:val="8"/>
  </w:num>
  <w:num w:numId="8">
    <w:abstractNumId w:val="10"/>
  </w:num>
  <w:num w:numId="9">
    <w:abstractNumId w:val="5"/>
  </w:num>
  <w:num w:numId="10">
    <w:abstractNumId w:val="2"/>
  </w:num>
  <w:num w:numId="11">
    <w:abstractNumId w:val="3"/>
  </w:num>
  <w:num w:numId="12">
    <w:abstractNumId w:val="20"/>
  </w:num>
  <w:num w:numId="13">
    <w:abstractNumId w:val="7"/>
  </w:num>
  <w:num w:numId="14">
    <w:abstractNumId w:val="19"/>
  </w:num>
  <w:num w:numId="15">
    <w:abstractNumId w:val="14"/>
  </w:num>
  <w:num w:numId="16">
    <w:abstractNumId w:val="22"/>
  </w:num>
  <w:num w:numId="17">
    <w:abstractNumId w:val="9"/>
  </w:num>
  <w:num w:numId="18">
    <w:abstractNumId w:val="1"/>
  </w:num>
  <w:num w:numId="19">
    <w:abstractNumId w:val="12"/>
  </w:num>
  <w:num w:numId="20">
    <w:abstractNumId w:val="21"/>
  </w:num>
  <w:num w:numId="21">
    <w:abstractNumId w:val="13"/>
  </w:num>
  <w:num w:numId="22">
    <w:abstractNumId w:val="4"/>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159"/>
    <w:rsid w:val="00082527"/>
    <w:rsid w:val="001770E4"/>
    <w:rsid w:val="002D45AE"/>
    <w:rsid w:val="00422B32"/>
    <w:rsid w:val="00424E46"/>
    <w:rsid w:val="00531C19"/>
    <w:rsid w:val="00805A4E"/>
    <w:rsid w:val="008A7F29"/>
    <w:rsid w:val="008D3159"/>
    <w:rsid w:val="00962D03"/>
    <w:rsid w:val="00B15435"/>
    <w:rsid w:val="00FB39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C69AC"/>
  <w15:chartTrackingRefBased/>
  <w15:docId w15:val="{61BCA06D-B222-4002-91FB-B27E99AF2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uiPriority w:val="99"/>
    <w:qFormat/>
    <w:rsid w:val="00531C19"/>
    <w:pPr>
      <w:keepNext/>
      <w:keepLines/>
      <w:numPr>
        <w:numId w:val="1"/>
      </w:numPr>
      <w:spacing w:before="480" w:after="0" w:line="240" w:lineRule="auto"/>
      <w:outlineLvl w:val="0"/>
    </w:pPr>
    <w:rPr>
      <w:rFonts w:ascii="Calibri" w:eastAsia="MS Gothic" w:hAnsi="Calibri" w:cs="Times New Roman"/>
      <w:b/>
      <w:bCs/>
      <w:color w:val="345A8A"/>
      <w:sz w:val="32"/>
      <w:szCs w:val="32"/>
      <w:lang w:val="x-none" w:eastAsia="x-none"/>
    </w:rPr>
  </w:style>
  <w:style w:type="paragraph" w:styleId="2">
    <w:name w:val="heading 2"/>
    <w:basedOn w:val="a0"/>
    <w:next w:val="a0"/>
    <w:link w:val="20"/>
    <w:uiPriority w:val="99"/>
    <w:qFormat/>
    <w:rsid w:val="00531C19"/>
    <w:pPr>
      <w:keepNext/>
      <w:keepLines/>
      <w:numPr>
        <w:ilvl w:val="1"/>
        <w:numId w:val="1"/>
      </w:numPr>
      <w:spacing w:before="200" w:after="0" w:line="240" w:lineRule="auto"/>
      <w:outlineLvl w:val="1"/>
    </w:pPr>
    <w:rPr>
      <w:rFonts w:ascii="Calibri" w:eastAsia="MS Gothic" w:hAnsi="Calibri" w:cs="Times New Roman"/>
      <w:b/>
      <w:bCs/>
      <w:color w:val="4F81BD"/>
      <w:sz w:val="26"/>
      <w:szCs w:val="26"/>
      <w:lang w:val="x-none" w:eastAsia="x-none"/>
    </w:rPr>
  </w:style>
  <w:style w:type="paragraph" w:styleId="3">
    <w:name w:val="heading 3"/>
    <w:basedOn w:val="a0"/>
    <w:next w:val="a0"/>
    <w:link w:val="30"/>
    <w:uiPriority w:val="99"/>
    <w:qFormat/>
    <w:rsid w:val="00531C19"/>
    <w:pPr>
      <w:keepNext/>
      <w:spacing w:before="240" w:after="60" w:line="240" w:lineRule="auto"/>
      <w:outlineLvl w:val="2"/>
    </w:pPr>
    <w:rPr>
      <w:rFonts w:ascii="Arial" w:eastAsia="Times New Roman" w:hAnsi="Arial" w:cs="Arial"/>
      <w:sz w:val="24"/>
      <w:szCs w:val="24"/>
      <w:lang w:eastAsia="ru-RU"/>
    </w:rPr>
  </w:style>
  <w:style w:type="paragraph" w:styleId="4">
    <w:name w:val="heading 4"/>
    <w:basedOn w:val="a0"/>
    <w:next w:val="a0"/>
    <w:link w:val="40"/>
    <w:uiPriority w:val="99"/>
    <w:qFormat/>
    <w:rsid w:val="00531C19"/>
    <w:pPr>
      <w:keepNext/>
      <w:spacing w:before="240" w:after="60" w:line="240" w:lineRule="auto"/>
      <w:outlineLvl w:val="3"/>
    </w:pPr>
    <w:rPr>
      <w:rFonts w:ascii="Arial" w:eastAsia="Times New Roman" w:hAnsi="Arial" w:cs="Arial"/>
      <w:b/>
      <w:bCs/>
      <w:sz w:val="24"/>
      <w:szCs w:val="24"/>
      <w:lang w:eastAsia="ru-RU"/>
    </w:rPr>
  </w:style>
  <w:style w:type="paragraph" w:styleId="5">
    <w:name w:val="heading 5"/>
    <w:basedOn w:val="a0"/>
    <w:next w:val="a0"/>
    <w:link w:val="50"/>
    <w:uiPriority w:val="99"/>
    <w:qFormat/>
    <w:rsid w:val="00531C19"/>
    <w:pPr>
      <w:keepNext/>
      <w:keepLines/>
      <w:spacing w:before="200" w:after="0" w:line="240" w:lineRule="auto"/>
      <w:outlineLvl w:val="4"/>
    </w:pPr>
    <w:rPr>
      <w:rFonts w:ascii="Calibri" w:eastAsia="MS Gothic" w:hAnsi="Calibri" w:cs="Times New Roman"/>
      <w:color w:val="243F60"/>
      <w:sz w:val="20"/>
      <w:szCs w:val="20"/>
      <w:lang w:val="x-none" w:eastAsia="x-none"/>
    </w:rPr>
  </w:style>
  <w:style w:type="paragraph" w:styleId="6">
    <w:name w:val="heading 6"/>
    <w:basedOn w:val="a0"/>
    <w:next w:val="a0"/>
    <w:link w:val="60"/>
    <w:uiPriority w:val="99"/>
    <w:qFormat/>
    <w:rsid w:val="00531C19"/>
    <w:pPr>
      <w:keepNext/>
      <w:widowControl w:val="0"/>
      <w:tabs>
        <w:tab w:val="left" w:pos="4880"/>
      </w:tabs>
      <w:autoSpaceDE w:val="0"/>
      <w:autoSpaceDN w:val="0"/>
      <w:adjustRightInd w:val="0"/>
      <w:spacing w:after="0" w:line="240" w:lineRule="auto"/>
      <w:ind w:firstLine="288"/>
      <w:jc w:val="right"/>
      <w:outlineLvl w:val="5"/>
    </w:pPr>
    <w:rPr>
      <w:rFonts w:ascii="Arial" w:eastAsia="Times New Roman" w:hAnsi="Arial" w:cs="Arial"/>
      <w:sz w:val="24"/>
      <w:szCs w:val="24"/>
      <w:lang w:eastAsia="ru-RU"/>
    </w:rPr>
  </w:style>
  <w:style w:type="paragraph" w:styleId="7">
    <w:name w:val="heading 7"/>
    <w:basedOn w:val="a0"/>
    <w:next w:val="a0"/>
    <w:link w:val="70"/>
    <w:uiPriority w:val="99"/>
    <w:qFormat/>
    <w:rsid w:val="00531C19"/>
    <w:pPr>
      <w:keepNext/>
      <w:widowControl w:val="0"/>
      <w:tabs>
        <w:tab w:val="left" w:pos="4880"/>
      </w:tabs>
      <w:autoSpaceDE w:val="0"/>
      <w:autoSpaceDN w:val="0"/>
      <w:adjustRightInd w:val="0"/>
      <w:spacing w:before="620" w:after="0" w:line="240" w:lineRule="auto"/>
      <w:jc w:val="right"/>
      <w:outlineLvl w:val="6"/>
    </w:pPr>
    <w:rPr>
      <w:rFonts w:ascii="Times New Roman" w:eastAsia="Times New Roman" w:hAnsi="Times New Roman" w:cs="Times New Roman"/>
      <w:color w:val="FF00FF"/>
      <w:sz w:val="24"/>
      <w:szCs w:val="24"/>
      <w:lang w:eastAsia="ru-RU"/>
    </w:rPr>
  </w:style>
  <w:style w:type="paragraph" w:styleId="8">
    <w:name w:val="heading 8"/>
    <w:basedOn w:val="a0"/>
    <w:next w:val="a0"/>
    <w:link w:val="80"/>
    <w:uiPriority w:val="99"/>
    <w:qFormat/>
    <w:rsid w:val="00531C19"/>
    <w:pPr>
      <w:keepNext/>
      <w:widowControl w:val="0"/>
      <w:tabs>
        <w:tab w:val="left" w:pos="4880"/>
      </w:tabs>
      <w:autoSpaceDE w:val="0"/>
      <w:autoSpaceDN w:val="0"/>
      <w:adjustRightInd w:val="0"/>
      <w:spacing w:after="0" w:line="240" w:lineRule="auto"/>
      <w:ind w:firstLine="289"/>
      <w:jc w:val="right"/>
      <w:outlineLvl w:val="7"/>
    </w:pPr>
    <w:rPr>
      <w:rFonts w:ascii="Arial" w:eastAsia="Times New Roman" w:hAnsi="Arial" w:cs="Arial"/>
      <w:color w:val="FF00FF"/>
      <w:szCs w:val="24"/>
      <w:lang w:eastAsia="ru-RU"/>
    </w:rPr>
  </w:style>
  <w:style w:type="paragraph" w:styleId="9">
    <w:name w:val="heading 9"/>
    <w:basedOn w:val="a0"/>
    <w:next w:val="a0"/>
    <w:link w:val="90"/>
    <w:uiPriority w:val="99"/>
    <w:qFormat/>
    <w:rsid w:val="00531C19"/>
    <w:pPr>
      <w:keepNext/>
      <w:widowControl w:val="0"/>
      <w:tabs>
        <w:tab w:val="left" w:pos="4880"/>
      </w:tabs>
      <w:autoSpaceDE w:val="0"/>
      <w:autoSpaceDN w:val="0"/>
      <w:adjustRightInd w:val="0"/>
      <w:spacing w:after="0" w:line="240" w:lineRule="auto"/>
      <w:ind w:firstLine="288"/>
      <w:jc w:val="right"/>
      <w:outlineLvl w:val="8"/>
    </w:pPr>
    <w:rPr>
      <w:rFonts w:ascii="Arial" w:eastAsia="Times New Roman" w:hAnsi="Arial" w:cs="Arial"/>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422B32"/>
    <w:pPr>
      <w:widowControl w:val="0"/>
      <w:tabs>
        <w:tab w:val="center" w:pos="4677"/>
        <w:tab w:val="right" w:pos="9355"/>
      </w:tabs>
      <w:suppressAutoHyphens/>
      <w:spacing w:after="0" w:line="240" w:lineRule="auto"/>
    </w:pPr>
    <w:rPr>
      <w:rFonts w:ascii="Times New Roman" w:eastAsia="Arial Unicode MS" w:hAnsi="Times New Roman" w:cs="Times New Roman"/>
      <w:kern w:val="1"/>
      <w:sz w:val="24"/>
      <w:szCs w:val="24"/>
    </w:rPr>
  </w:style>
  <w:style w:type="character" w:customStyle="1" w:styleId="a5">
    <w:name w:val="Верхний колонтитул Знак"/>
    <w:basedOn w:val="a1"/>
    <w:link w:val="a4"/>
    <w:uiPriority w:val="99"/>
    <w:rsid w:val="00422B32"/>
    <w:rPr>
      <w:rFonts w:ascii="Times New Roman" w:eastAsia="Arial Unicode MS" w:hAnsi="Times New Roman" w:cs="Times New Roman"/>
      <w:kern w:val="1"/>
      <w:sz w:val="24"/>
      <w:szCs w:val="24"/>
    </w:rPr>
  </w:style>
  <w:style w:type="character" w:styleId="a6">
    <w:name w:val="page number"/>
    <w:uiPriority w:val="99"/>
    <w:unhideWhenUsed/>
    <w:rsid w:val="00422B32"/>
    <w:rPr>
      <w:rFonts w:cs="Times New Roman"/>
    </w:rPr>
  </w:style>
  <w:style w:type="character" w:customStyle="1" w:styleId="10">
    <w:name w:val="Заголовок 1 Знак"/>
    <w:basedOn w:val="a1"/>
    <w:link w:val="1"/>
    <w:uiPriority w:val="99"/>
    <w:rsid w:val="00531C19"/>
    <w:rPr>
      <w:rFonts w:ascii="Calibri" w:eastAsia="MS Gothic" w:hAnsi="Calibri" w:cs="Times New Roman"/>
      <w:b/>
      <w:bCs/>
      <w:color w:val="345A8A"/>
      <w:sz w:val="32"/>
      <w:szCs w:val="32"/>
      <w:lang w:val="x-none" w:eastAsia="x-none"/>
    </w:rPr>
  </w:style>
  <w:style w:type="character" w:customStyle="1" w:styleId="20">
    <w:name w:val="Заголовок 2 Знак"/>
    <w:basedOn w:val="a1"/>
    <w:link w:val="2"/>
    <w:uiPriority w:val="99"/>
    <w:rsid w:val="00531C19"/>
    <w:rPr>
      <w:rFonts w:ascii="Calibri" w:eastAsia="MS Gothic" w:hAnsi="Calibri" w:cs="Times New Roman"/>
      <w:b/>
      <w:bCs/>
      <w:color w:val="4F81BD"/>
      <w:sz w:val="26"/>
      <w:szCs w:val="26"/>
      <w:lang w:val="x-none" w:eastAsia="x-none"/>
    </w:rPr>
  </w:style>
  <w:style w:type="character" w:customStyle="1" w:styleId="30">
    <w:name w:val="Заголовок 3 Знак"/>
    <w:basedOn w:val="a1"/>
    <w:link w:val="3"/>
    <w:uiPriority w:val="99"/>
    <w:rsid w:val="00531C19"/>
    <w:rPr>
      <w:rFonts w:ascii="Arial" w:eastAsia="Times New Roman" w:hAnsi="Arial" w:cs="Arial"/>
      <w:sz w:val="24"/>
      <w:szCs w:val="24"/>
      <w:lang w:eastAsia="ru-RU"/>
    </w:rPr>
  </w:style>
  <w:style w:type="character" w:customStyle="1" w:styleId="40">
    <w:name w:val="Заголовок 4 Знак"/>
    <w:basedOn w:val="a1"/>
    <w:link w:val="4"/>
    <w:uiPriority w:val="99"/>
    <w:rsid w:val="00531C19"/>
    <w:rPr>
      <w:rFonts w:ascii="Arial" w:eastAsia="Times New Roman" w:hAnsi="Arial" w:cs="Arial"/>
      <w:b/>
      <w:bCs/>
      <w:sz w:val="24"/>
      <w:szCs w:val="24"/>
      <w:lang w:eastAsia="ru-RU"/>
    </w:rPr>
  </w:style>
  <w:style w:type="character" w:customStyle="1" w:styleId="50">
    <w:name w:val="Заголовок 5 Знак"/>
    <w:basedOn w:val="a1"/>
    <w:link w:val="5"/>
    <w:uiPriority w:val="99"/>
    <w:rsid w:val="00531C19"/>
    <w:rPr>
      <w:rFonts w:ascii="Calibri" w:eastAsia="MS Gothic" w:hAnsi="Calibri" w:cs="Times New Roman"/>
      <w:color w:val="243F60"/>
      <w:sz w:val="20"/>
      <w:szCs w:val="20"/>
      <w:lang w:val="x-none" w:eastAsia="x-none"/>
    </w:rPr>
  </w:style>
  <w:style w:type="character" w:customStyle="1" w:styleId="60">
    <w:name w:val="Заголовок 6 Знак"/>
    <w:basedOn w:val="a1"/>
    <w:link w:val="6"/>
    <w:uiPriority w:val="99"/>
    <w:rsid w:val="00531C19"/>
    <w:rPr>
      <w:rFonts w:ascii="Arial" w:eastAsia="Times New Roman" w:hAnsi="Arial" w:cs="Arial"/>
      <w:sz w:val="24"/>
      <w:szCs w:val="24"/>
      <w:lang w:eastAsia="ru-RU"/>
    </w:rPr>
  </w:style>
  <w:style w:type="character" w:customStyle="1" w:styleId="70">
    <w:name w:val="Заголовок 7 Знак"/>
    <w:basedOn w:val="a1"/>
    <w:link w:val="7"/>
    <w:uiPriority w:val="99"/>
    <w:rsid w:val="00531C19"/>
    <w:rPr>
      <w:rFonts w:ascii="Times New Roman" w:eastAsia="Times New Roman" w:hAnsi="Times New Roman" w:cs="Times New Roman"/>
      <w:color w:val="FF00FF"/>
      <w:sz w:val="24"/>
      <w:szCs w:val="24"/>
      <w:lang w:eastAsia="ru-RU"/>
    </w:rPr>
  </w:style>
  <w:style w:type="character" w:customStyle="1" w:styleId="80">
    <w:name w:val="Заголовок 8 Знак"/>
    <w:basedOn w:val="a1"/>
    <w:link w:val="8"/>
    <w:uiPriority w:val="99"/>
    <w:rsid w:val="00531C19"/>
    <w:rPr>
      <w:rFonts w:ascii="Arial" w:eastAsia="Times New Roman" w:hAnsi="Arial" w:cs="Arial"/>
      <w:color w:val="FF00FF"/>
      <w:szCs w:val="24"/>
      <w:lang w:eastAsia="ru-RU"/>
    </w:rPr>
  </w:style>
  <w:style w:type="character" w:customStyle="1" w:styleId="90">
    <w:name w:val="Заголовок 9 Знак"/>
    <w:basedOn w:val="a1"/>
    <w:link w:val="9"/>
    <w:uiPriority w:val="99"/>
    <w:rsid w:val="00531C19"/>
    <w:rPr>
      <w:rFonts w:ascii="Arial" w:eastAsia="Times New Roman" w:hAnsi="Arial" w:cs="Arial"/>
      <w:szCs w:val="24"/>
      <w:lang w:eastAsia="ru-RU"/>
    </w:rPr>
  </w:style>
  <w:style w:type="paragraph" w:styleId="a7">
    <w:name w:val="Document Map"/>
    <w:basedOn w:val="a0"/>
    <w:link w:val="a8"/>
    <w:uiPriority w:val="99"/>
    <w:semiHidden/>
    <w:unhideWhenUsed/>
    <w:rsid w:val="00531C19"/>
    <w:pPr>
      <w:spacing w:after="0" w:line="240" w:lineRule="auto"/>
    </w:pPr>
    <w:rPr>
      <w:rFonts w:ascii="Lucida Grande CY" w:eastAsia="MS Mincho" w:hAnsi="Lucida Grande CY" w:cs="Times New Roman"/>
      <w:sz w:val="20"/>
      <w:szCs w:val="20"/>
      <w:lang w:val="x-none" w:eastAsia="x-none"/>
    </w:rPr>
  </w:style>
  <w:style w:type="character" w:customStyle="1" w:styleId="a8">
    <w:name w:val="Схема документа Знак"/>
    <w:basedOn w:val="a1"/>
    <w:link w:val="a7"/>
    <w:uiPriority w:val="99"/>
    <w:semiHidden/>
    <w:rsid w:val="00531C19"/>
    <w:rPr>
      <w:rFonts w:ascii="Lucida Grande CY" w:eastAsia="MS Mincho" w:hAnsi="Lucida Grande CY" w:cs="Times New Roman"/>
      <w:sz w:val="20"/>
      <w:szCs w:val="20"/>
      <w:lang w:val="x-none" w:eastAsia="x-none"/>
    </w:rPr>
  </w:style>
  <w:style w:type="paragraph" w:customStyle="1" w:styleId="31">
    <w:name w:val="Светлая сетка — акцент 31"/>
    <w:basedOn w:val="a0"/>
    <w:uiPriority w:val="34"/>
    <w:qFormat/>
    <w:rsid w:val="00531C19"/>
    <w:pPr>
      <w:spacing w:after="0" w:line="240" w:lineRule="auto"/>
      <w:ind w:left="720"/>
      <w:contextualSpacing/>
    </w:pPr>
    <w:rPr>
      <w:rFonts w:ascii="Cambria" w:eastAsia="MS Mincho" w:hAnsi="Cambria" w:cs="Times New Roman"/>
      <w:sz w:val="24"/>
      <w:szCs w:val="24"/>
      <w:lang w:eastAsia="ru-RU"/>
    </w:rPr>
  </w:style>
  <w:style w:type="paragraph" w:customStyle="1" w:styleId="a9">
    <w:name w:val="Основной стиль"/>
    <w:basedOn w:val="a0"/>
    <w:link w:val="aa"/>
    <w:rsid w:val="00531C19"/>
    <w:pPr>
      <w:spacing w:after="0" w:line="240" w:lineRule="auto"/>
      <w:ind w:firstLine="680"/>
      <w:jc w:val="both"/>
    </w:pPr>
    <w:rPr>
      <w:rFonts w:ascii="Arial" w:eastAsia="MS ??" w:hAnsi="Arial" w:cs="Times New Roman"/>
      <w:sz w:val="20"/>
      <w:szCs w:val="28"/>
      <w:lang w:val="x-none" w:eastAsia="x-none"/>
    </w:rPr>
  </w:style>
  <w:style w:type="character" w:customStyle="1" w:styleId="aa">
    <w:name w:val="Основной стиль Знак"/>
    <w:link w:val="a9"/>
    <w:locked/>
    <w:rsid w:val="00531C19"/>
    <w:rPr>
      <w:rFonts w:ascii="Arial" w:eastAsia="MS ??" w:hAnsi="Arial" w:cs="Times New Roman"/>
      <w:sz w:val="20"/>
      <w:szCs w:val="28"/>
      <w:lang w:val="x-none" w:eastAsia="x-none"/>
    </w:rPr>
  </w:style>
  <w:style w:type="character" w:styleId="ab">
    <w:name w:val="annotation reference"/>
    <w:uiPriority w:val="99"/>
    <w:rsid w:val="00531C19"/>
    <w:rPr>
      <w:rFonts w:cs="Times New Roman"/>
      <w:sz w:val="16"/>
    </w:rPr>
  </w:style>
  <w:style w:type="paragraph" w:styleId="ac">
    <w:name w:val="annotation text"/>
    <w:basedOn w:val="a0"/>
    <w:link w:val="ad"/>
    <w:uiPriority w:val="99"/>
    <w:rsid w:val="00531C19"/>
    <w:pPr>
      <w:spacing w:after="0" w:line="240" w:lineRule="auto"/>
    </w:pPr>
    <w:rPr>
      <w:rFonts w:ascii="Times New Roman" w:eastAsia="MS ??" w:hAnsi="Times New Roman" w:cs="Times New Roman"/>
      <w:sz w:val="20"/>
      <w:szCs w:val="20"/>
      <w:lang w:val="x-none" w:eastAsia="x-none"/>
    </w:rPr>
  </w:style>
  <w:style w:type="character" w:customStyle="1" w:styleId="ad">
    <w:name w:val="Текст примечания Знак"/>
    <w:basedOn w:val="a1"/>
    <w:link w:val="ac"/>
    <w:uiPriority w:val="99"/>
    <w:rsid w:val="00531C19"/>
    <w:rPr>
      <w:rFonts w:ascii="Times New Roman" w:eastAsia="MS ??" w:hAnsi="Times New Roman" w:cs="Times New Roman"/>
      <w:sz w:val="20"/>
      <w:szCs w:val="20"/>
      <w:lang w:val="x-none" w:eastAsia="x-none"/>
    </w:rPr>
  </w:style>
  <w:style w:type="paragraph" w:styleId="ae">
    <w:name w:val="Balloon Text"/>
    <w:basedOn w:val="a0"/>
    <w:link w:val="af"/>
    <w:uiPriority w:val="99"/>
    <w:unhideWhenUsed/>
    <w:rsid w:val="00531C19"/>
    <w:pPr>
      <w:spacing w:after="0" w:line="240" w:lineRule="auto"/>
    </w:pPr>
    <w:rPr>
      <w:rFonts w:ascii="Lucida Grande CY" w:eastAsia="MS Mincho" w:hAnsi="Lucida Grande CY" w:cs="Times New Roman"/>
      <w:sz w:val="18"/>
      <w:szCs w:val="18"/>
      <w:lang w:val="x-none" w:eastAsia="x-none"/>
    </w:rPr>
  </w:style>
  <w:style w:type="character" w:customStyle="1" w:styleId="af">
    <w:name w:val="Текст выноски Знак"/>
    <w:basedOn w:val="a1"/>
    <w:link w:val="ae"/>
    <w:uiPriority w:val="99"/>
    <w:rsid w:val="00531C19"/>
    <w:rPr>
      <w:rFonts w:ascii="Lucida Grande CY" w:eastAsia="MS Mincho" w:hAnsi="Lucida Grande CY" w:cs="Times New Roman"/>
      <w:sz w:val="18"/>
      <w:szCs w:val="18"/>
      <w:lang w:val="x-none" w:eastAsia="x-none"/>
    </w:rPr>
  </w:style>
  <w:style w:type="character" w:styleId="af0">
    <w:name w:val="Hyperlink"/>
    <w:uiPriority w:val="99"/>
    <w:rsid w:val="00531C19"/>
    <w:rPr>
      <w:rFonts w:cs="Times New Roman"/>
      <w:color w:val="0000FF"/>
      <w:u w:val="single"/>
    </w:rPr>
  </w:style>
  <w:style w:type="paragraph" w:customStyle="1" w:styleId="af1">
    <w:name w:val="Стиль глав правил"/>
    <w:basedOn w:val="a0"/>
    <w:uiPriority w:val="99"/>
    <w:rsid w:val="00531C19"/>
    <w:pPr>
      <w:spacing w:before="200" w:after="0" w:line="240" w:lineRule="auto"/>
      <w:jc w:val="center"/>
      <w:outlineLvl w:val="0"/>
    </w:pPr>
    <w:rPr>
      <w:rFonts w:ascii="Times New Roman" w:eastAsia="MS ??" w:hAnsi="Times New Roman" w:cs="Times New Roman"/>
      <w:b/>
      <w:kern w:val="28"/>
      <w:sz w:val="28"/>
      <w:szCs w:val="28"/>
      <w:lang w:eastAsia="ru-RU"/>
    </w:rPr>
  </w:style>
  <w:style w:type="numbering" w:styleId="111111">
    <w:name w:val="Outline List 2"/>
    <w:basedOn w:val="a3"/>
    <w:uiPriority w:val="99"/>
    <w:semiHidden/>
    <w:unhideWhenUsed/>
    <w:rsid w:val="00531C19"/>
    <w:pPr>
      <w:numPr>
        <w:numId w:val="2"/>
      </w:numPr>
    </w:pPr>
  </w:style>
  <w:style w:type="paragraph" w:customStyle="1" w:styleId="ConsPlusNormal">
    <w:name w:val="ConsPlusNormal"/>
    <w:rsid w:val="00531C19"/>
    <w:pPr>
      <w:widowControl w:val="0"/>
      <w:autoSpaceDE w:val="0"/>
      <w:autoSpaceDN w:val="0"/>
      <w:adjustRightInd w:val="0"/>
      <w:spacing w:after="0" w:line="240" w:lineRule="auto"/>
      <w:ind w:firstLine="720"/>
    </w:pPr>
    <w:rPr>
      <w:rFonts w:ascii="Arial" w:eastAsia="MS ??" w:hAnsi="Arial" w:cs="Arial"/>
      <w:sz w:val="20"/>
      <w:szCs w:val="20"/>
      <w:lang w:eastAsia="ru-RU"/>
    </w:rPr>
  </w:style>
  <w:style w:type="paragraph" w:customStyle="1" w:styleId="a">
    <w:name w:val="ВидыДеятельности"/>
    <w:basedOn w:val="a0"/>
    <w:uiPriority w:val="99"/>
    <w:rsid w:val="00531C19"/>
    <w:pPr>
      <w:numPr>
        <w:numId w:val="3"/>
      </w:numPr>
      <w:tabs>
        <w:tab w:val="left" w:pos="851"/>
      </w:tabs>
      <w:spacing w:after="80" w:line="240" w:lineRule="auto"/>
      <w:jc w:val="both"/>
    </w:pPr>
    <w:rPr>
      <w:rFonts w:ascii="Arial" w:eastAsia="MS ??" w:hAnsi="Arial" w:cs="Times New Roman"/>
      <w:szCs w:val="20"/>
      <w:lang w:eastAsia="ru-RU"/>
    </w:rPr>
  </w:style>
  <w:style w:type="table" w:styleId="af2">
    <w:name w:val="Table Grid"/>
    <w:basedOn w:val="a2"/>
    <w:uiPriority w:val="39"/>
    <w:rsid w:val="00531C19"/>
    <w:pPr>
      <w:spacing w:after="0" w:line="240" w:lineRule="auto"/>
    </w:pPr>
    <w:rPr>
      <w:rFonts w:ascii="Cambria" w:eastAsia="MS Mincho" w:hAnsi="Cambria"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Стиль названия"/>
    <w:basedOn w:val="a0"/>
    <w:uiPriority w:val="99"/>
    <w:rsid w:val="00531C19"/>
    <w:pPr>
      <w:spacing w:after="60" w:line="240" w:lineRule="auto"/>
      <w:ind w:firstLine="680"/>
      <w:jc w:val="both"/>
    </w:pPr>
    <w:rPr>
      <w:rFonts w:ascii="Arial" w:eastAsia="MS ??" w:hAnsi="Arial" w:cs="Times New Roman"/>
      <w:b/>
      <w:i/>
      <w:sz w:val="24"/>
      <w:szCs w:val="28"/>
      <w:lang w:eastAsia="ru-RU"/>
    </w:rPr>
  </w:style>
  <w:style w:type="paragraph" w:styleId="af4">
    <w:name w:val="footer"/>
    <w:basedOn w:val="a0"/>
    <w:link w:val="af5"/>
    <w:uiPriority w:val="99"/>
    <w:unhideWhenUsed/>
    <w:rsid w:val="00531C19"/>
    <w:pPr>
      <w:tabs>
        <w:tab w:val="center" w:pos="4677"/>
        <w:tab w:val="right" w:pos="9355"/>
      </w:tabs>
      <w:spacing w:after="0" w:line="240" w:lineRule="auto"/>
    </w:pPr>
    <w:rPr>
      <w:rFonts w:ascii="Cambria" w:eastAsia="MS Mincho" w:hAnsi="Cambria" w:cs="Times New Roman"/>
      <w:sz w:val="24"/>
      <w:szCs w:val="24"/>
      <w:lang w:val="x-none" w:eastAsia="x-none"/>
    </w:rPr>
  </w:style>
  <w:style w:type="character" w:customStyle="1" w:styleId="af5">
    <w:name w:val="Нижний колонтитул Знак"/>
    <w:basedOn w:val="a1"/>
    <w:link w:val="af4"/>
    <w:uiPriority w:val="99"/>
    <w:rsid w:val="00531C19"/>
    <w:rPr>
      <w:rFonts w:ascii="Cambria" w:eastAsia="MS Mincho" w:hAnsi="Cambria" w:cs="Times New Roman"/>
      <w:sz w:val="24"/>
      <w:szCs w:val="24"/>
      <w:lang w:val="x-none" w:eastAsia="x-none"/>
    </w:rPr>
  </w:style>
  <w:style w:type="paragraph" w:styleId="af6">
    <w:name w:val="annotation subject"/>
    <w:basedOn w:val="ac"/>
    <w:next w:val="ac"/>
    <w:link w:val="af7"/>
    <w:uiPriority w:val="99"/>
    <w:unhideWhenUsed/>
    <w:rsid w:val="00531C19"/>
    <w:rPr>
      <w:b/>
      <w:bCs/>
    </w:rPr>
  </w:style>
  <w:style w:type="character" w:customStyle="1" w:styleId="af7">
    <w:name w:val="Тема примечания Знак"/>
    <w:basedOn w:val="ad"/>
    <w:link w:val="af6"/>
    <w:uiPriority w:val="99"/>
    <w:rsid w:val="00531C19"/>
    <w:rPr>
      <w:rFonts w:ascii="Times New Roman" w:eastAsia="MS ??" w:hAnsi="Times New Roman" w:cs="Times New Roman"/>
      <w:b/>
      <w:bCs/>
      <w:sz w:val="20"/>
      <w:szCs w:val="20"/>
      <w:lang w:val="x-none" w:eastAsia="x-none"/>
    </w:rPr>
  </w:style>
  <w:style w:type="paragraph" w:customStyle="1" w:styleId="121">
    <w:name w:val="Средняя сетка 1 — акцент 21"/>
    <w:basedOn w:val="a0"/>
    <w:uiPriority w:val="34"/>
    <w:qFormat/>
    <w:rsid w:val="00531C19"/>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eastAsia="ru-RU"/>
    </w:rPr>
  </w:style>
  <w:style w:type="character" w:customStyle="1" w:styleId="21">
    <w:name w:val="Заголовок 2 Знак1"/>
    <w:uiPriority w:val="99"/>
    <w:semiHidden/>
    <w:locked/>
    <w:rsid w:val="00531C19"/>
    <w:rPr>
      <w:rFonts w:ascii="Cambria" w:eastAsia="MS Gothic" w:hAnsi="Cambria" w:cs="Times New Roman"/>
      <w:b/>
      <w:bCs/>
      <w:i/>
      <w:iCs/>
      <w:sz w:val="28"/>
      <w:szCs w:val="28"/>
    </w:rPr>
  </w:style>
  <w:style w:type="paragraph" w:styleId="af8">
    <w:name w:val="Title"/>
    <w:basedOn w:val="a0"/>
    <w:link w:val="af9"/>
    <w:uiPriority w:val="99"/>
    <w:qFormat/>
    <w:rsid w:val="00531C19"/>
    <w:pPr>
      <w:spacing w:after="0" w:line="240" w:lineRule="auto"/>
      <w:jc w:val="center"/>
    </w:pPr>
    <w:rPr>
      <w:rFonts w:ascii="Times New Roman" w:eastAsia="Times New Roman" w:hAnsi="Times New Roman" w:cs="Times New Roman"/>
      <w:sz w:val="28"/>
      <w:szCs w:val="28"/>
      <w:lang w:eastAsia="ru-RU"/>
    </w:rPr>
  </w:style>
  <w:style w:type="character" w:customStyle="1" w:styleId="af9">
    <w:name w:val="Заголовок Знак"/>
    <w:basedOn w:val="a1"/>
    <w:link w:val="af8"/>
    <w:uiPriority w:val="99"/>
    <w:rsid w:val="00531C19"/>
    <w:rPr>
      <w:rFonts w:ascii="Times New Roman" w:eastAsia="Times New Roman" w:hAnsi="Times New Roman" w:cs="Times New Roman"/>
      <w:sz w:val="28"/>
      <w:szCs w:val="28"/>
      <w:lang w:eastAsia="ru-RU"/>
    </w:rPr>
  </w:style>
  <w:style w:type="paragraph" w:customStyle="1" w:styleId="ConsNormal">
    <w:name w:val="ConsNormal Знак"/>
    <w:link w:val="ConsNormal0"/>
    <w:uiPriority w:val="99"/>
    <w:rsid w:val="00531C19"/>
    <w:pPr>
      <w:widowControl w:val="0"/>
      <w:spacing w:after="0" w:line="240" w:lineRule="auto"/>
      <w:ind w:right="19772" w:firstLine="720"/>
    </w:pPr>
    <w:rPr>
      <w:rFonts w:ascii="Arial" w:eastAsia="Times New Roman" w:hAnsi="Arial" w:cs="Times New Roman"/>
      <w:sz w:val="24"/>
      <w:lang w:eastAsia="ru-RU"/>
    </w:rPr>
  </w:style>
  <w:style w:type="character" w:customStyle="1" w:styleId="ConsNormal0">
    <w:name w:val="ConsNormal Знак Знак"/>
    <w:link w:val="ConsNormal"/>
    <w:uiPriority w:val="99"/>
    <w:locked/>
    <w:rsid w:val="00531C19"/>
    <w:rPr>
      <w:rFonts w:ascii="Arial" w:eastAsia="Times New Roman" w:hAnsi="Arial" w:cs="Times New Roman"/>
      <w:sz w:val="24"/>
      <w:lang w:eastAsia="ru-RU"/>
    </w:rPr>
  </w:style>
  <w:style w:type="paragraph" w:styleId="afa">
    <w:name w:val="footnote text"/>
    <w:basedOn w:val="a0"/>
    <w:link w:val="afb"/>
    <w:uiPriority w:val="99"/>
    <w:semiHidden/>
    <w:rsid w:val="00531C19"/>
    <w:pPr>
      <w:spacing w:after="0" w:line="240" w:lineRule="auto"/>
    </w:pPr>
    <w:rPr>
      <w:rFonts w:ascii="Times New Roman" w:eastAsia="Times New Roman" w:hAnsi="Times New Roman" w:cs="Times New Roman"/>
      <w:sz w:val="20"/>
      <w:szCs w:val="20"/>
      <w:lang w:eastAsia="ru-RU"/>
    </w:rPr>
  </w:style>
  <w:style w:type="character" w:customStyle="1" w:styleId="afb">
    <w:name w:val="Текст сноски Знак"/>
    <w:basedOn w:val="a1"/>
    <w:link w:val="afa"/>
    <w:uiPriority w:val="99"/>
    <w:semiHidden/>
    <w:rsid w:val="00531C19"/>
    <w:rPr>
      <w:rFonts w:ascii="Times New Roman" w:eastAsia="Times New Roman" w:hAnsi="Times New Roman" w:cs="Times New Roman"/>
      <w:sz w:val="20"/>
      <w:szCs w:val="20"/>
      <w:lang w:eastAsia="ru-RU"/>
    </w:rPr>
  </w:style>
  <w:style w:type="character" w:styleId="afc">
    <w:name w:val="footnote reference"/>
    <w:uiPriority w:val="99"/>
    <w:semiHidden/>
    <w:rsid w:val="00531C19"/>
    <w:rPr>
      <w:rFonts w:cs="Times New Roman"/>
      <w:vertAlign w:val="superscript"/>
    </w:rPr>
  </w:style>
  <w:style w:type="paragraph" w:customStyle="1" w:styleId="ConsNonformat">
    <w:name w:val="ConsNonformat"/>
    <w:uiPriority w:val="99"/>
    <w:rsid w:val="00531C19"/>
    <w:pPr>
      <w:spacing w:after="0" w:line="240" w:lineRule="auto"/>
      <w:ind w:right="19772"/>
    </w:pPr>
    <w:rPr>
      <w:rFonts w:ascii="Courier New" w:eastAsia="Times New Roman" w:hAnsi="Courier New" w:cs="Courier New"/>
      <w:sz w:val="24"/>
      <w:szCs w:val="24"/>
      <w:lang w:eastAsia="ru-RU"/>
    </w:rPr>
  </w:style>
  <w:style w:type="paragraph" w:styleId="afd">
    <w:name w:val="Body Text"/>
    <w:basedOn w:val="a0"/>
    <w:link w:val="afe"/>
    <w:uiPriority w:val="99"/>
    <w:rsid w:val="00531C19"/>
    <w:pPr>
      <w:spacing w:after="0" w:line="240" w:lineRule="auto"/>
      <w:jc w:val="both"/>
    </w:pPr>
    <w:rPr>
      <w:rFonts w:ascii="Times New Roman" w:eastAsia="Times New Roman" w:hAnsi="Times New Roman" w:cs="Times New Roman"/>
      <w:sz w:val="28"/>
      <w:szCs w:val="28"/>
      <w:lang w:eastAsia="ru-RU"/>
    </w:rPr>
  </w:style>
  <w:style w:type="character" w:customStyle="1" w:styleId="afe">
    <w:name w:val="Основной текст Знак"/>
    <w:basedOn w:val="a1"/>
    <w:link w:val="afd"/>
    <w:uiPriority w:val="99"/>
    <w:rsid w:val="00531C19"/>
    <w:rPr>
      <w:rFonts w:ascii="Times New Roman" w:eastAsia="Times New Roman" w:hAnsi="Times New Roman" w:cs="Times New Roman"/>
      <w:sz w:val="28"/>
      <w:szCs w:val="28"/>
      <w:lang w:eastAsia="ru-RU"/>
    </w:rPr>
  </w:style>
  <w:style w:type="paragraph" w:customStyle="1" w:styleId="ConsTitle">
    <w:name w:val="ConsTitle"/>
    <w:uiPriority w:val="99"/>
    <w:rsid w:val="00531C19"/>
    <w:pPr>
      <w:widowControl w:val="0"/>
      <w:spacing w:after="0" w:line="240" w:lineRule="auto"/>
      <w:ind w:right="19772"/>
    </w:pPr>
    <w:rPr>
      <w:rFonts w:ascii="Arial" w:eastAsia="Times New Roman" w:hAnsi="Arial" w:cs="Arial"/>
      <w:b/>
      <w:bCs/>
      <w:sz w:val="16"/>
      <w:szCs w:val="16"/>
      <w:lang w:eastAsia="ru-RU"/>
    </w:rPr>
  </w:style>
  <w:style w:type="paragraph" w:styleId="22">
    <w:name w:val="Body Text 2"/>
    <w:aliases w:val="Знак"/>
    <w:basedOn w:val="a0"/>
    <w:link w:val="23"/>
    <w:uiPriority w:val="99"/>
    <w:rsid w:val="00531C19"/>
    <w:pPr>
      <w:spacing w:after="0" w:line="240" w:lineRule="auto"/>
      <w:ind w:left="1980" w:hanging="1260"/>
      <w:jc w:val="both"/>
    </w:pPr>
    <w:rPr>
      <w:rFonts w:ascii="Times New Roman" w:eastAsia="Times New Roman" w:hAnsi="Times New Roman" w:cs="Times New Roman"/>
      <w:b/>
      <w:sz w:val="28"/>
      <w:szCs w:val="20"/>
      <w:lang w:eastAsia="ru-RU"/>
    </w:rPr>
  </w:style>
  <w:style w:type="character" w:customStyle="1" w:styleId="23">
    <w:name w:val="Основной текст 2 Знак"/>
    <w:aliases w:val="Знак Знак"/>
    <w:basedOn w:val="a1"/>
    <w:link w:val="22"/>
    <w:uiPriority w:val="99"/>
    <w:rsid w:val="00531C19"/>
    <w:rPr>
      <w:rFonts w:ascii="Times New Roman" w:eastAsia="Times New Roman" w:hAnsi="Times New Roman" w:cs="Times New Roman"/>
      <w:b/>
      <w:sz w:val="28"/>
      <w:szCs w:val="20"/>
      <w:lang w:eastAsia="ru-RU"/>
    </w:rPr>
  </w:style>
  <w:style w:type="character" w:customStyle="1" w:styleId="BodyText2Char">
    <w:name w:val="Body Text 2 Char"/>
    <w:aliases w:val="Знак Char"/>
    <w:uiPriority w:val="99"/>
    <w:semiHidden/>
    <w:rsid w:val="00531C19"/>
    <w:rPr>
      <w:rFonts w:cs="Times New Roman"/>
      <w:sz w:val="24"/>
      <w:szCs w:val="24"/>
    </w:rPr>
  </w:style>
  <w:style w:type="paragraph" w:styleId="aff">
    <w:name w:val="List"/>
    <w:aliases w:val="Знак3"/>
    <w:basedOn w:val="a0"/>
    <w:link w:val="aff0"/>
    <w:uiPriority w:val="99"/>
    <w:rsid w:val="00531C19"/>
    <w:pPr>
      <w:spacing w:after="0" w:line="240" w:lineRule="auto"/>
      <w:ind w:left="283" w:hanging="283"/>
    </w:pPr>
    <w:rPr>
      <w:rFonts w:ascii="Times New Roman" w:eastAsia="Times New Roman" w:hAnsi="Times New Roman" w:cs="Times New Roman"/>
      <w:sz w:val="20"/>
      <w:szCs w:val="20"/>
      <w:lang w:eastAsia="ru-RU"/>
    </w:rPr>
  </w:style>
  <w:style w:type="character" w:customStyle="1" w:styleId="aff0">
    <w:name w:val="Список Знак"/>
    <w:aliases w:val="Знак3 Знак"/>
    <w:link w:val="aff"/>
    <w:uiPriority w:val="99"/>
    <w:locked/>
    <w:rsid w:val="00531C19"/>
    <w:rPr>
      <w:rFonts w:ascii="Times New Roman" w:eastAsia="Times New Roman" w:hAnsi="Times New Roman" w:cs="Times New Roman"/>
      <w:sz w:val="20"/>
      <w:szCs w:val="20"/>
      <w:lang w:eastAsia="ru-RU"/>
    </w:rPr>
  </w:style>
  <w:style w:type="paragraph" w:styleId="24">
    <w:name w:val="List 2"/>
    <w:basedOn w:val="a0"/>
    <w:uiPriority w:val="99"/>
    <w:rsid w:val="00531C19"/>
    <w:pPr>
      <w:spacing w:after="0" w:line="240" w:lineRule="auto"/>
      <w:ind w:left="566" w:hanging="283"/>
    </w:pPr>
    <w:rPr>
      <w:rFonts w:ascii="Times New Roman" w:eastAsia="Times New Roman" w:hAnsi="Times New Roman" w:cs="Times New Roman"/>
      <w:sz w:val="20"/>
      <w:szCs w:val="20"/>
      <w:lang w:eastAsia="ru-RU"/>
    </w:rPr>
  </w:style>
  <w:style w:type="paragraph" w:styleId="32">
    <w:name w:val="Body Text 3"/>
    <w:basedOn w:val="a0"/>
    <w:link w:val="33"/>
    <w:uiPriority w:val="99"/>
    <w:rsid w:val="00531C19"/>
    <w:pPr>
      <w:spacing w:after="0" w:line="240" w:lineRule="auto"/>
      <w:ind w:right="2975"/>
      <w:jc w:val="both"/>
    </w:pPr>
    <w:rPr>
      <w:rFonts w:ascii="Times New Roman" w:eastAsia="Times New Roman" w:hAnsi="Times New Roman" w:cs="Times New Roman"/>
      <w:sz w:val="28"/>
      <w:szCs w:val="28"/>
      <w:lang w:eastAsia="ru-RU"/>
    </w:rPr>
  </w:style>
  <w:style w:type="character" w:customStyle="1" w:styleId="33">
    <w:name w:val="Основной текст 3 Знак"/>
    <w:basedOn w:val="a1"/>
    <w:link w:val="32"/>
    <w:uiPriority w:val="99"/>
    <w:rsid w:val="00531C19"/>
    <w:rPr>
      <w:rFonts w:ascii="Times New Roman" w:eastAsia="Times New Roman" w:hAnsi="Times New Roman" w:cs="Times New Roman"/>
      <w:sz w:val="28"/>
      <w:szCs w:val="28"/>
      <w:lang w:eastAsia="ru-RU"/>
    </w:rPr>
  </w:style>
  <w:style w:type="paragraph" w:styleId="25">
    <w:name w:val="Body Text Indent 2"/>
    <w:aliases w:val="Знак2"/>
    <w:basedOn w:val="a0"/>
    <w:link w:val="26"/>
    <w:uiPriority w:val="99"/>
    <w:rsid w:val="00531C19"/>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26">
    <w:name w:val="Основной текст с отступом 2 Знак"/>
    <w:aliases w:val="Знак2 Знак"/>
    <w:basedOn w:val="a1"/>
    <w:link w:val="25"/>
    <w:uiPriority w:val="99"/>
    <w:rsid w:val="00531C19"/>
    <w:rPr>
      <w:rFonts w:ascii="Times New Roman" w:eastAsia="Times New Roman" w:hAnsi="Times New Roman" w:cs="Times New Roman"/>
      <w:sz w:val="28"/>
      <w:szCs w:val="20"/>
      <w:lang w:eastAsia="ru-RU"/>
    </w:rPr>
  </w:style>
  <w:style w:type="character" w:customStyle="1" w:styleId="BodyTextIndent2Char">
    <w:name w:val="Body Text Indent 2 Char"/>
    <w:aliases w:val="Знак2 Char"/>
    <w:uiPriority w:val="99"/>
    <w:semiHidden/>
    <w:rsid w:val="00531C19"/>
    <w:rPr>
      <w:rFonts w:cs="Times New Roman"/>
      <w:sz w:val="24"/>
      <w:szCs w:val="24"/>
    </w:rPr>
  </w:style>
  <w:style w:type="paragraph" w:styleId="34">
    <w:name w:val="Body Text Indent 3"/>
    <w:aliases w:val="Знак1"/>
    <w:basedOn w:val="a0"/>
    <w:link w:val="35"/>
    <w:uiPriority w:val="99"/>
    <w:rsid w:val="00531C19"/>
    <w:pPr>
      <w:spacing w:after="0" w:line="360" w:lineRule="auto"/>
      <w:ind w:firstLine="851"/>
      <w:jc w:val="both"/>
    </w:pPr>
    <w:rPr>
      <w:rFonts w:ascii="Times New Roman" w:eastAsia="Times New Roman" w:hAnsi="Times New Roman" w:cs="Times New Roman"/>
      <w:sz w:val="28"/>
      <w:szCs w:val="20"/>
      <w:lang w:eastAsia="ru-RU"/>
    </w:rPr>
  </w:style>
  <w:style w:type="character" w:customStyle="1" w:styleId="35">
    <w:name w:val="Основной текст с отступом 3 Знак"/>
    <w:aliases w:val="Знак1 Знак"/>
    <w:basedOn w:val="a1"/>
    <w:link w:val="34"/>
    <w:uiPriority w:val="99"/>
    <w:rsid w:val="00531C19"/>
    <w:rPr>
      <w:rFonts w:ascii="Times New Roman" w:eastAsia="Times New Roman" w:hAnsi="Times New Roman" w:cs="Times New Roman"/>
      <w:sz w:val="28"/>
      <w:szCs w:val="20"/>
      <w:lang w:eastAsia="ru-RU"/>
    </w:rPr>
  </w:style>
  <w:style w:type="character" w:customStyle="1" w:styleId="BodyTextIndent3Char">
    <w:name w:val="Body Text Indent 3 Char"/>
    <w:aliases w:val="Знак1 Char"/>
    <w:uiPriority w:val="99"/>
    <w:semiHidden/>
    <w:rsid w:val="00531C19"/>
    <w:rPr>
      <w:rFonts w:cs="Times New Roman"/>
      <w:sz w:val="16"/>
      <w:szCs w:val="16"/>
    </w:rPr>
  </w:style>
  <w:style w:type="paragraph" w:styleId="11">
    <w:name w:val="toc 1"/>
    <w:basedOn w:val="a0"/>
    <w:next w:val="a0"/>
    <w:autoRedefine/>
    <w:uiPriority w:val="99"/>
    <w:semiHidden/>
    <w:rsid w:val="00531C19"/>
    <w:pPr>
      <w:spacing w:before="120" w:after="0" w:line="240" w:lineRule="auto"/>
    </w:pPr>
    <w:rPr>
      <w:rFonts w:ascii="Times New Roman" w:eastAsia="Times New Roman" w:hAnsi="Times New Roman" w:cs="Times New Roman"/>
      <w:b/>
      <w:bCs/>
      <w:i/>
      <w:iCs/>
      <w:sz w:val="24"/>
      <w:szCs w:val="24"/>
      <w:lang w:eastAsia="ru-RU"/>
    </w:rPr>
  </w:style>
  <w:style w:type="paragraph" w:styleId="27">
    <w:name w:val="toc 2"/>
    <w:basedOn w:val="a0"/>
    <w:next w:val="a0"/>
    <w:autoRedefine/>
    <w:uiPriority w:val="99"/>
    <w:semiHidden/>
    <w:rsid w:val="00531C19"/>
    <w:pPr>
      <w:spacing w:before="120" w:after="0" w:line="240" w:lineRule="auto"/>
      <w:ind w:left="240"/>
    </w:pPr>
    <w:rPr>
      <w:rFonts w:ascii="Times New Roman" w:eastAsia="Times New Roman" w:hAnsi="Times New Roman" w:cs="Times New Roman"/>
      <w:b/>
      <w:bCs/>
      <w:lang w:eastAsia="ru-RU"/>
    </w:rPr>
  </w:style>
  <w:style w:type="paragraph" w:styleId="36">
    <w:name w:val="toc 3"/>
    <w:basedOn w:val="a0"/>
    <w:next w:val="a0"/>
    <w:autoRedefine/>
    <w:uiPriority w:val="99"/>
    <w:semiHidden/>
    <w:rsid w:val="00531C19"/>
    <w:pPr>
      <w:spacing w:after="0" w:line="240" w:lineRule="auto"/>
      <w:ind w:left="480"/>
    </w:pPr>
    <w:rPr>
      <w:rFonts w:ascii="Times New Roman" w:eastAsia="Times New Roman" w:hAnsi="Times New Roman" w:cs="Times New Roman"/>
      <w:sz w:val="20"/>
      <w:szCs w:val="20"/>
      <w:lang w:eastAsia="ru-RU"/>
    </w:rPr>
  </w:style>
  <w:style w:type="paragraph" w:styleId="41">
    <w:name w:val="toc 4"/>
    <w:basedOn w:val="a0"/>
    <w:next w:val="a0"/>
    <w:autoRedefine/>
    <w:uiPriority w:val="99"/>
    <w:semiHidden/>
    <w:rsid w:val="00531C19"/>
    <w:pPr>
      <w:spacing w:after="0" w:line="240" w:lineRule="auto"/>
      <w:ind w:left="720"/>
    </w:pPr>
    <w:rPr>
      <w:rFonts w:ascii="Times New Roman" w:eastAsia="Times New Roman" w:hAnsi="Times New Roman" w:cs="Times New Roman"/>
      <w:sz w:val="20"/>
      <w:szCs w:val="20"/>
      <w:lang w:eastAsia="ru-RU"/>
    </w:rPr>
  </w:style>
  <w:style w:type="paragraph" w:styleId="51">
    <w:name w:val="toc 5"/>
    <w:basedOn w:val="a0"/>
    <w:next w:val="a0"/>
    <w:autoRedefine/>
    <w:uiPriority w:val="99"/>
    <w:semiHidden/>
    <w:rsid w:val="00531C19"/>
    <w:pPr>
      <w:spacing w:after="0" w:line="240" w:lineRule="auto"/>
      <w:ind w:left="960"/>
    </w:pPr>
    <w:rPr>
      <w:rFonts w:ascii="Times New Roman" w:eastAsia="Times New Roman" w:hAnsi="Times New Roman" w:cs="Times New Roman"/>
      <w:sz w:val="20"/>
      <w:szCs w:val="20"/>
      <w:lang w:eastAsia="ru-RU"/>
    </w:rPr>
  </w:style>
  <w:style w:type="paragraph" w:styleId="61">
    <w:name w:val="toc 6"/>
    <w:basedOn w:val="a0"/>
    <w:next w:val="a0"/>
    <w:autoRedefine/>
    <w:uiPriority w:val="99"/>
    <w:semiHidden/>
    <w:rsid w:val="00531C19"/>
    <w:pPr>
      <w:spacing w:after="0" w:line="240" w:lineRule="auto"/>
      <w:ind w:left="1200"/>
    </w:pPr>
    <w:rPr>
      <w:rFonts w:ascii="Times New Roman" w:eastAsia="Times New Roman" w:hAnsi="Times New Roman" w:cs="Times New Roman"/>
      <w:sz w:val="20"/>
      <w:szCs w:val="20"/>
      <w:lang w:eastAsia="ru-RU"/>
    </w:rPr>
  </w:style>
  <w:style w:type="paragraph" w:styleId="71">
    <w:name w:val="toc 7"/>
    <w:basedOn w:val="a0"/>
    <w:next w:val="a0"/>
    <w:autoRedefine/>
    <w:uiPriority w:val="99"/>
    <w:semiHidden/>
    <w:rsid w:val="00531C19"/>
    <w:pPr>
      <w:spacing w:after="0" w:line="240" w:lineRule="auto"/>
      <w:ind w:left="1440"/>
    </w:pPr>
    <w:rPr>
      <w:rFonts w:ascii="Times New Roman" w:eastAsia="Times New Roman" w:hAnsi="Times New Roman" w:cs="Times New Roman"/>
      <w:sz w:val="20"/>
      <w:szCs w:val="20"/>
      <w:lang w:eastAsia="ru-RU"/>
    </w:rPr>
  </w:style>
  <w:style w:type="paragraph" w:styleId="81">
    <w:name w:val="toc 8"/>
    <w:basedOn w:val="a0"/>
    <w:next w:val="a0"/>
    <w:autoRedefine/>
    <w:uiPriority w:val="99"/>
    <w:semiHidden/>
    <w:rsid w:val="00531C19"/>
    <w:pPr>
      <w:spacing w:after="0" w:line="240" w:lineRule="auto"/>
      <w:ind w:left="1680"/>
    </w:pPr>
    <w:rPr>
      <w:rFonts w:ascii="Times New Roman" w:eastAsia="Times New Roman" w:hAnsi="Times New Roman" w:cs="Times New Roman"/>
      <w:sz w:val="20"/>
      <w:szCs w:val="20"/>
      <w:lang w:eastAsia="ru-RU"/>
    </w:rPr>
  </w:style>
  <w:style w:type="paragraph" w:styleId="91">
    <w:name w:val="toc 9"/>
    <w:basedOn w:val="a0"/>
    <w:next w:val="a0"/>
    <w:autoRedefine/>
    <w:uiPriority w:val="99"/>
    <w:semiHidden/>
    <w:rsid w:val="00531C19"/>
    <w:pPr>
      <w:spacing w:after="0" w:line="240" w:lineRule="auto"/>
      <w:ind w:left="1920"/>
    </w:pPr>
    <w:rPr>
      <w:rFonts w:ascii="Times New Roman" w:eastAsia="Times New Roman" w:hAnsi="Times New Roman" w:cs="Times New Roman"/>
      <w:sz w:val="20"/>
      <w:szCs w:val="20"/>
      <w:lang w:eastAsia="ru-RU"/>
    </w:rPr>
  </w:style>
  <w:style w:type="paragraph" w:styleId="aff1">
    <w:name w:val="endnote text"/>
    <w:basedOn w:val="a0"/>
    <w:link w:val="aff2"/>
    <w:uiPriority w:val="99"/>
    <w:semiHidden/>
    <w:rsid w:val="00531C19"/>
    <w:pPr>
      <w:spacing w:after="0" w:line="240" w:lineRule="auto"/>
    </w:pPr>
    <w:rPr>
      <w:rFonts w:ascii="Times New Roman" w:eastAsia="Times New Roman" w:hAnsi="Times New Roman" w:cs="Times New Roman"/>
      <w:sz w:val="20"/>
      <w:szCs w:val="20"/>
      <w:lang w:eastAsia="ru-RU"/>
    </w:rPr>
  </w:style>
  <w:style w:type="character" w:customStyle="1" w:styleId="aff2">
    <w:name w:val="Текст концевой сноски Знак"/>
    <w:basedOn w:val="a1"/>
    <w:link w:val="aff1"/>
    <w:uiPriority w:val="99"/>
    <w:semiHidden/>
    <w:rsid w:val="00531C19"/>
    <w:rPr>
      <w:rFonts w:ascii="Times New Roman" w:eastAsia="Times New Roman" w:hAnsi="Times New Roman" w:cs="Times New Roman"/>
      <w:sz w:val="20"/>
      <w:szCs w:val="20"/>
      <w:lang w:eastAsia="ru-RU"/>
    </w:rPr>
  </w:style>
  <w:style w:type="character" w:styleId="aff3">
    <w:name w:val="endnote reference"/>
    <w:uiPriority w:val="99"/>
    <w:semiHidden/>
    <w:rsid w:val="00531C19"/>
    <w:rPr>
      <w:rFonts w:cs="Times New Roman"/>
      <w:vertAlign w:val="superscript"/>
    </w:rPr>
  </w:style>
  <w:style w:type="paragraph" w:customStyle="1" w:styleId="aff4">
    <w:name w:val="Основной стиль Знак Знак"/>
    <w:basedOn w:val="a0"/>
    <w:link w:val="aff5"/>
    <w:uiPriority w:val="99"/>
    <w:rsid w:val="00531C19"/>
    <w:pPr>
      <w:spacing w:after="0" w:line="360" w:lineRule="auto"/>
      <w:ind w:firstLine="680"/>
      <w:jc w:val="both"/>
    </w:pPr>
    <w:rPr>
      <w:rFonts w:ascii="Book Antiqua" w:eastAsia="Times New Roman" w:hAnsi="Book Antiqua" w:cs="Times New Roman"/>
      <w:sz w:val="28"/>
      <w:szCs w:val="20"/>
      <w:lang w:eastAsia="ru-RU"/>
    </w:rPr>
  </w:style>
  <w:style w:type="character" w:customStyle="1" w:styleId="aff5">
    <w:name w:val="Основной стиль Знак Знак Знак"/>
    <w:link w:val="aff4"/>
    <w:uiPriority w:val="99"/>
    <w:locked/>
    <w:rsid w:val="00531C19"/>
    <w:rPr>
      <w:rFonts w:ascii="Book Antiqua" w:eastAsia="Times New Roman" w:hAnsi="Book Antiqua" w:cs="Times New Roman"/>
      <w:sz w:val="28"/>
      <w:szCs w:val="20"/>
      <w:lang w:eastAsia="ru-RU"/>
    </w:rPr>
  </w:style>
  <w:style w:type="paragraph" w:customStyle="1" w:styleId="aff6">
    <w:name w:val="Стиль названия Знак"/>
    <w:basedOn w:val="a0"/>
    <w:link w:val="aff7"/>
    <w:uiPriority w:val="99"/>
    <w:rsid w:val="00531C19"/>
    <w:pPr>
      <w:spacing w:after="240" w:line="240" w:lineRule="auto"/>
      <w:ind w:firstLine="680"/>
      <w:jc w:val="both"/>
    </w:pPr>
    <w:rPr>
      <w:rFonts w:ascii="Book Antiqua" w:eastAsia="Times New Roman" w:hAnsi="Book Antiqua" w:cs="Times New Roman"/>
      <w:b/>
      <w:sz w:val="28"/>
      <w:szCs w:val="20"/>
      <w:lang w:eastAsia="ru-RU"/>
    </w:rPr>
  </w:style>
  <w:style w:type="character" w:customStyle="1" w:styleId="aff7">
    <w:name w:val="Стиль названия Знак Знак"/>
    <w:link w:val="aff6"/>
    <w:uiPriority w:val="99"/>
    <w:locked/>
    <w:rsid w:val="00531C19"/>
    <w:rPr>
      <w:rFonts w:ascii="Book Antiqua" w:eastAsia="Times New Roman" w:hAnsi="Book Antiqua" w:cs="Times New Roman"/>
      <w:b/>
      <w:sz w:val="28"/>
      <w:szCs w:val="20"/>
      <w:lang w:eastAsia="ru-RU"/>
    </w:rPr>
  </w:style>
  <w:style w:type="paragraph" w:customStyle="1" w:styleId="aff8">
    <w:name w:val="Стиль части"/>
    <w:basedOn w:val="1"/>
    <w:uiPriority w:val="99"/>
    <w:rsid w:val="00531C19"/>
    <w:pPr>
      <w:keepLines w:val="0"/>
      <w:numPr>
        <w:numId w:val="0"/>
      </w:numPr>
      <w:spacing w:before="0" w:after="60"/>
      <w:jc w:val="center"/>
    </w:pPr>
    <w:rPr>
      <w:rFonts w:ascii="Arial" w:eastAsia="Times New Roman" w:hAnsi="Arial" w:cs="Arial"/>
      <w:bCs w:val="0"/>
      <w:color w:val="auto"/>
      <w:kern w:val="28"/>
      <w:sz w:val="28"/>
      <w:lang w:val="ru-RU" w:eastAsia="ru-RU"/>
    </w:rPr>
  </w:style>
  <w:style w:type="paragraph" w:customStyle="1" w:styleId="aff9">
    <w:name w:val="Стиль главы"/>
    <w:basedOn w:val="aff8"/>
    <w:uiPriority w:val="99"/>
    <w:rsid w:val="00531C19"/>
    <w:pPr>
      <w:spacing w:before="240"/>
    </w:pPr>
    <w:rPr>
      <w:sz w:val="24"/>
    </w:rPr>
  </w:style>
  <w:style w:type="paragraph" w:customStyle="1" w:styleId="210">
    <w:name w:val="Основной текст с отступом 21"/>
    <w:basedOn w:val="a0"/>
    <w:uiPriority w:val="99"/>
    <w:rsid w:val="00531C19"/>
    <w:pPr>
      <w:spacing w:after="0" w:line="240" w:lineRule="auto"/>
      <w:ind w:firstLine="720"/>
      <w:jc w:val="both"/>
    </w:pPr>
    <w:rPr>
      <w:rFonts w:ascii="Times New Roman" w:eastAsia="Times New Roman" w:hAnsi="Times New Roman" w:cs="Times New Roman"/>
      <w:sz w:val="28"/>
      <w:szCs w:val="20"/>
      <w:lang w:eastAsia="ru-RU"/>
    </w:rPr>
  </w:style>
  <w:style w:type="paragraph" w:customStyle="1" w:styleId="affa">
    <w:name w:val="Основной Знак"/>
    <w:basedOn w:val="ConsNormal"/>
    <w:link w:val="affb"/>
    <w:uiPriority w:val="99"/>
    <w:rsid w:val="00531C19"/>
    <w:pPr>
      <w:tabs>
        <w:tab w:val="left" w:pos="709"/>
      </w:tabs>
      <w:spacing w:line="360" w:lineRule="auto"/>
      <w:ind w:right="0" w:firstLine="680"/>
      <w:jc w:val="both"/>
    </w:pPr>
    <w:rPr>
      <w:rFonts w:ascii="Book Antiqua" w:hAnsi="Book Antiqua"/>
      <w:sz w:val="28"/>
      <w:szCs w:val="20"/>
    </w:rPr>
  </w:style>
  <w:style w:type="character" w:customStyle="1" w:styleId="affb">
    <w:name w:val="Основной Знак Знак"/>
    <w:link w:val="affa"/>
    <w:uiPriority w:val="99"/>
    <w:locked/>
    <w:rsid w:val="00531C19"/>
    <w:rPr>
      <w:rFonts w:ascii="Book Antiqua" w:eastAsia="Times New Roman" w:hAnsi="Book Antiqua" w:cs="Times New Roman"/>
      <w:sz w:val="28"/>
      <w:szCs w:val="20"/>
      <w:lang w:eastAsia="ru-RU"/>
    </w:rPr>
  </w:style>
  <w:style w:type="paragraph" w:customStyle="1" w:styleId="affc">
    <w:name w:val="ПереченьЗон"/>
    <w:basedOn w:val="a0"/>
    <w:uiPriority w:val="99"/>
    <w:rsid w:val="00531C19"/>
    <w:pPr>
      <w:tabs>
        <w:tab w:val="left" w:pos="1418"/>
      </w:tabs>
      <w:snapToGrid w:val="0"/>
      <w:spacing w:after="80" w:line="240" w:lineRule="auto"/>
      <w:ind w:left="1418" w:hanging="851"/>
      <w:jc w:val="both"/>
    </w:pPr>
    <w:rPr>
      <w:rFonts w:ascii="Arial" w:eastAsia="Times New Roman" w:hAnsi="Arial" w:cs="Times New Roman"/>
      <w:szCs w:val="20"/>
      <w:lang w:eastAsia="ru-RU"/>
    </w:rPr>
  </w:style>
  <w:style w:type="paragraph" w:customStyle="1" w:styleId="affd">
    <w:name w:val="Зоны"/>
    <w:basedOn w:val="a0"/>
    <w:uiPriority w:val="99"/>
    <w:rsid w:val="00531C19"/>
    <w:pPr>
      <w:tabs>
        <w:tab w:val="left" w:pos="567"/>
      </w:tabs>
      <w:snapToGrid w:val="0"/>
      <w:spacing w:before="160" w:line="240" w:lineRule="auto"/>
      <w:ind w:left="567"/>
      <w:jc w:val="both"/>
    </w:pPr>
    <w:rPr>
      <w:rFonts w:ascii="Arial" w:eastAsia="Times New Roman" w:hAnsi="Arial" w:cs="Times New Roman"/>
      <w:b/>
      <w:sz w:val="24"/>
      <w:szCs w:val="20"/>
      <w:lang w:eastAsia="ru-RU"/>
    </w:rPr>
  </w:style>
  <w:style w:type="paragraph" w:customStyle="1" w:styleId="FR1">
    <w:name w:val="FR1"/>
    <w:uiPriority w:val="99"/>
    <w:rsid w:val="00531C19"/>
    <w:pPr>
      <w:widowControl w:val="0"/>
      <w:autoSpaceDE w:val="0"/>
      <w:autoSpaceDN w:val="0"/>
      <w:adjustRightInd w:val="0"/>
      <w:spacing w:after="0" w:line="240" w:lineRule="auto"/>
      <w:ind w:left="4080"/>
    </w:pPr>
    <w:rPr>
      <w:rFonts w:ascii="Arial" w:eastAsia="Times New Roman" w:hAnsi="Arial" w:cs="Arial"/>
      <w:noProof/>
      <w:sz w:val="18"/>
      <w:szCs w:val="18"/>
      <w:lang w:eastAsia="ru-RU"/>
    </w:rPr>
  </w:style>
  <w:style w:type="paragraph" w:styleId="affe">
    <w:name w:val="Body Text Indent"/>
    <w:basedOn w:val="a0"/>
    <w:link w:val="afff"/>
    <w:uiPriority w:val="99"/>
    <w:rsid w:val="00531C19"/>
    <w:pPr>
      <w:spacing w:after="120" w:line="240" w:lineRule="auto"/>
      <w:ind w:left="360"/>
    </w:pPr>
    <w:rPr>
      <w:rFonts w:ascii="Times New Roman" w:eastAsia="Times New Roman" w:hAnsi="Times New Roman" w:cs="Times New Roman"/>
      <w:sz w:val="24"/>
      <w:szCs w:val="24"/>
      <w:lang w:eastAsia="ru-RU"/>
    </w:rPr>
  </w:style>
  <w:style w:type="character" w:customStyle="1" w:styleId="afff">
    <w:name w:val="Основной текст с отступом Знак"/>
    <w:basedOn w:val="a1"/>
    <w:link w:val="affe"/>
    <w:uiPriority w:val="99"/>
    <w:rsid w:val="00531C19"/>
    <w:rPr>
      <w:rFonts w:ascii="Times New Roman" w:eastAsia="Times New Roman" w:hAnsi="Times New Roman" w:cs="Times New Roman"/>
      <w:sz w:val="24"/>
      <w:szCs w:val="24"/>
      <w:lang w:eastAsia="ru-RU"/>
    </w:rPr>
  </w:style>
  <w:style w:type="paragraph" w:customStyle="1" w:styleId="ConsNormal1">
    <w:name w:val="ConsNormal"/>
    <w:uiPriority w:val="99"/>
    <w:rsid w:val="00531C19"/>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customStyle="1" w:styleId="afff0">
    <w:name w:val="Основной"/>
    <w:basedOn w:val="ConsNormal1"/>
    <w:uiPriority w:val="99"/>
    <w:rsid w:val="00531C19"/>
    <w:pPr>
      <w:widowControl w:val="0"/>
      <w:tabs>
        <w:tab w:val="left" w:pos="709"/>
      </w:tabs>
      <w:autoSpaceDE/>
      <w:autoSpaceDN/>
      <w:adjustRightInd/>
      <w:spacing w:line="360" w:lineRule="auto"/>
      <w:ind w:right="0" w:firstLine="709"/>
      <w:jc w:val="both"/>
    </w:pPr>
    <w:rPr>
      <w:b/>
      <w:sz w:val="24"/>
      <w:szCs w:val="28"/>
    </w:rPr>
  </w:style>
  <w:style w:type="character" w:customStyle="1" w:styleId="37">
    <w:name w:val="Знак Знак Знак3"/>
    <w:uiPriority w:val="99"/>
    <w:rsid w:val="00531C19"/>
    <w:rPr>
      <w:b/>
      <w:sz w:val="28"/>
      <w:lang w:val="ru-RU" w:eastAsia="ru-RU"/>
    </w:rPr>
  </w:style>
  <w:style w:type="paragraph" w:customStyle="1" w:styleId="FR2">
    <w:name w:val="FR2"/>
    <w:uiPriority w:val="99"/>
    <w:rsid w:val="00531C19"/>
    <w:pPr>
      <w:widowControl w:val="0"/>
      <w:autoSpaceDE w:val="0"/>
      <w:autoSpaceDN w:val="0"/>
      <w:adjustRightInd w:val="0"/>
      <w:spacing w:after="0" w:line="240" w:lineRule="auto"/>
      <w:ind w:left="1880"/>
    </w:pPr>
    <w:rPr>
      <w:rFonts w:ascii="Arial" w:eastAsia="Times New Roman" w:hAnsi="Arial" w:cs="Arial"/>
      <w:sz w:val="12"/>
      <w:szCs w:val="12"/>
      <w:lang w:val="en-US" w:eastAsia="ru-RU"/>
    </w:rPr>
  </w:style>
  <w:style w:type="paragraph" w:customStyle="1" w:styleId="310">
    <w:name w:val="Основной текст 31"/>
    <w:basedOn w:val="a0"/>
    <w:uiPriority w:val="99"/>
    <w:rsid w:val="00531C19"/>
    <w:pPr>
      <w:widowControl w:val="0"/>
      <w:shd w:val="clear" w:color="auto" w:fill="FFFFFF"/>
      <w:spacing w:after="100" w:line="240" w:lineRule="auto"/>
      <w:jc w:val="both"/>
    </w:pPr>
    <w:rPr>
      <w:rFonts w:ascii="Arial" w:eastAsia="Times New Roman" w:hAnsi="Arial" w:cs="Times New Roman"/>
      <w:b/>
      <w:color w:val="000000"/>
      <w:sz w:val="28"/>
      <w:szCs w:val="20"/>
      <w:lang w:eastAsia="ru-RU"/>
    </w:rPr>
  </w:style>
  <w:style w:type="paragraph" w:styleId="afff1">
    <w:name w:val="Block Text"/>
    <w:basedOn w:val="a0"/>
    <w:uiPriority w:val="99"/>
    <w:rsid w:val="00531C19"/>
    <w:pPr>
      <w:widowControl w:val="0"/>
      <w:tabs>
        <w:tab w:val="right" w:leader="dot" w:pos="9356"/>
      </w:tabs>
      <w:autoSpaceDE w:val="0"/>
      <w:autoSpaceDN w:val="0"/>
      <w:adjustRightInd w:val="0"/>
      <w:spacing w:after="0" w:line="300" w:lineRule="auto"/>
      <w:ind w:left="142" w:right="-217" w:firstLine="98"/>
      <w:jc w:val="both"/>
    </w:pPr>
    <w:rPr>
      <w:rFonts w:ascii="Arial" w:eastAsia="Times New Roman" w:hAnsi="Arial" w:cs="Arial"/>
      <w:lang w:eastAsia="ru-RU"/>
    </w:rPr>
  </w:style>
  <w:style w:type="character" w:styleId="afff2">
    <w:name w:val="FollowedHyperlink"/>
    <w:uiPriority w:val="99"/>
    <w:rsid w:val="00531C19"/>
    <w:rPr>
      <w:rFonts w:cs="Times New Roman"/>
      <w:color w:val="800080"/>
      <w:u w:val="single"/>
    </w:rPr>
  </w:style>
  <w:style w:type="paragraph" w:customStyle="1" w:styleId="Iauiue">
    <w:name w:val="Iau?iue"/>
    <w:uiPriority w:val="99"/>
    <w:rsid w:val="00531C19"/>
    <w:pPr>
      <w:widowControl w:val="0"/>
      <w:spacing w:after="0" w:line="240" w:lineRule="auto"/>
    </w:pPr>
    <w:rPr>
      <w:rFonts w:ascii="Times New Roman" w:eastAsia="Times New Roman" w:hAnsi="Times New Roman" w:cs="Times New Roman"/>
      <w:sz w:val="20"/>
      <w:szCs w:val="20"/>
      <w:lang w:eastAsia="ru-RU"/>
    </w:rPr>
  </w:style>
  <w:style w:type="paragraph" w:customStyle="1" w:styleId="Iniiaiieoaenonionooiii2">
    <w:name w:val="Iniiaiie oaeno n ionooiii 2"/>
    <w:basedOn w:val="Iauiue"/>
    <w:uiPriority w:val="99"/>
    <w:rsid w:val="00531C19"/>
    <w:pPr>
      <w:widowControl/>
      <w:ind w:firstLine="284"/>
      <w:jc w:val="both"/>
    </w:pPr>
    <w:rPr>
      <w:rFonts w:ascii="Peterburg" w:hAnsi="Peterburg"/>
    </w:rPr>
  </w:style>
  <w:style w:type="paragraph" w:customStyle="1" w:styleId="311">
    <w:name w:val="Основной текст с отступом 31"/>
    <w:basedOn w:val="a0"/>
    <w:uiPriority w:val="99"/>
    <w:rsid w:val="00531C19"/>
    <w:pPr>
      <w:widowControl w:val="0"/>
      <w:shd w:val="clear" w:color="auto" w:fill="FFFFFF"/>
      <w:spacing w:after="100" w:line="240" w:lineRule="auto"/>
      <w:ind w:firstLine="720"/>
      <w:jc w:val="both"/>
    </w:pPr>
    <w:rPr>
      <w:rFonts w:ascii="Times New Roman" w:eastAsia="Times New Roman" w:hAnsi="Times New Roman" w:cs="Times New Roman"/>
      <w:sz w:val="28"/>
      <w:szCs w:val="20"/>
      <w:lang w:eastAsia="ru-RU"/>
    </w:rPr>
  </w:style>
  <w:style w:type="paragraph" w:customStyle="1" w:styleId="211">
    <w:name w:val="Основной текст 21"/>
    <w:basedOn w:val="a0"/>
    <w:uiPriority w:val="99"/>
    <w:rsid w:val="00531C19"/>
    <w:pPr>
      <w:widowControl w:val="0"/>
      <w:shd w:val="clear" w:color="auto" w:fill="FFFFFF"/>
      <w:spacing w:after="100" w:line="240" w:lineRule="auto"/>
      <w:jc w:val="both"/>
    </w:pPr>
    <w:rPr>
      <w:rFonts w:ascii="Arial" w:eastAsia="Times New Roman" w:hAnsi="Arial" w:cs="Times New Roman"/>
      <w:b/>
      <w:i/>
      <w:color w:val="000000"/>
      <w:sz w:val="28"/>
      <w:szCs w:val="20"/>
      <w:lang w:eastAsia="ru-RU"/>
    </w:rPr>
  </w:style>
  <w:style w:type="paragraph" w:customStyle="1" w:styleId="0">
    <w:name w:val="Заголовок 0"/>
    <w:uiPriority w:val="99"/>
    <w:rsid w:val="00531C19"/>
    <w:pPr>
      <w:spacing w:after="0" w:line="240" w:lineRule="auto"/>
      <w:jc w:val="center"/>
    </w:pPr>
    <w:rPr>
      <w:rFonts w:ascii="Arial" w:eastAsia="Times New Roman" w:hAnsi="Arial" w:cs="Times New Roman"/>
      <w:sz w:val="28"/>
      <w:szCs w:val="20"/>
      <w:lang w:eastAsia="ru-RU"/>
    </w:rPr>
  </w:style>
  <w:style w:type="paragraph" w:customStyle="1" w:styleId="afff3">
    <w:name w:val="НазвТаблицы"/>
    <w:basedOn w:val="a0"/>
    <w:uiPriority w:val="99"/>
    <w:rsid w:val="00531C19"/>
    <w:pPr>
      <w:tabs>
        <w:tab w:val="left" w:pos="567"/>
        <w:tab w:val="right" w:pos="9631"/>
      </w:tabs>
      <w:spacing w:after="80" w:line="240" w:lineRule="auto"/>
      <w:ind w:firstLine="567"/>
    </w:pPr>
    <w:rPr>
      <w:rFonts w:ascii="Arial" w:eastAsia="Times New Roman" w:hAnsi="Arial" w:cs="Times New Roman"/>
      <w:b/>
      <w:szCs w:val="20"/>
      <w:lang w:eastAsia="ru-RU"/>
    </w:rPr>
  </w:style>
  <w:style w:type="paragraph" w:customStyle="1" w:styleId="afff4">
    <w:name w:val="ОсновнойРаб"/>
    <w:basedOn w:val="25"/>
    <w:autoRedefine/>
    <w:uiPriority w:val="99"/>
    <w:rsid w:val="00531C19"/>
    <w:pPr>
      <w:tabs>
        <w:tab w:val="num" w:pos="0"/>
      </w:tabs>
      <w:ind w:firstLine="561"/>
    </w:pPr>
    <w:rPr>
      <w:rFonts w:ascii="Arial" w:hAnsi="Arial"/>
      <w:sz w:val="24"/>
      <w:szCs w:val="24"/>
    </w:rPr>
  </w:style>
  <w:style w:type="paragraph" w:customStyle="1" w:styleId="afff5">
    <w:name w:val="Стиль заключения Знак"/>
    <w:basedOn w:val="a0"/>
    <w:link w:val="afff6"/>
    <w:uiPriority w:val="99"/>
    <w:rsid w:val="00531C19"/>
    <w:pPr>
      <w:spacing w:after="0" w:line="360" w:lineRule="auto"/>
      <w:ind w:firstLine="720"/>
      <w:jc w:val="both"/>
    </w:pPr>
    <w:rPr>
      <w:rFonts w:ascii="Times New Roman" w:eastAsia="Times New Roman" w:hAnsi="Times New Roman" w:cs="Times New Roman"/>
      <w:sz w:val="28"/>
      <w:szCs w:val="20"/>
      <w:lang w:eastAsia="ru-RU"/>
    </w:rPr>
  </w:style>
  <w:style w:type="character" w:customStyle="1" w:styleId="afff6">
    <w:name w:val="Стиль заключения Знак Знак"/>
    <w:link w:val="afff5"/>
    <w:uiPriority w:val="99"/>
    <w:locked/>
    <w:rsid w:val="00531C19"/>
    <w:rPr>
      <w:rFonts w:ascii="Times New Roman" w:eastAsia="Times New Roman" w:hAnsi="Times New Roman" w:cs="Times New Roman"/>
      <w:sz w:val="28"/>
      <w:szCs w:val="20"/>
      <w:lang w:eastAsia="ru-RU"/>
    </w:rPr>
  </w:style>
  <w:style w:type="paragraph" w:customStyle="1" w:styleId="afff7">
    <w:name w:val="Обычный.Обычный для диссертации"/>
    <w:uiPriority w:val="99"/>
    <w:rsid w:val="00531C19"/>
    <w:pPr>
      <w:autoSpaceDE w:val="0"/>
      <w:autoSpaceDN w:val="0"/>
      <w:spacing w:after="0" w:line="360" w:lineRule="auto"/>
      <w:ind w:firstLine="709"/>
      <w:jc w:val="both"/>
    </w:pPr>
    <w:rPr>
      <w:rFonts w:ascii="Times New Roman" w:eastAsia="Times New Roman" w:hAnsi="Times New Roman" w:cs="Times New Roman"/>
      <w:sz w:val="28"/>
      <w:szCs w:val="28"/>
      <w:lang w:eastAsia="ru-RU"/>
    </w:rPr>
  </w:style>
  <w:style w:type="paragraph" w:customStyle="1" w:styleId="afff8">
    <w:name w:val="Стиль порядка"/>
    <w:basedOn w:val="a0"/>
    <w:uiPriority w:val="99"/>
    <w:rsid w:val="00531C19"/>
    <w:pPr>
      <w:tabs>
        <w:tab w:val="left" w:pos="1080"/>
        <w:tab w:val="left" w:pos="1260"/>
      </w:tabs>
      <w:spacing w:after="0" w:line="360" w:lineRule="auto"/>
      <w:ind w:firstLine="720"/>
      <w:jc w:val="both"/>
    </w:pPr>
    <w:rPr>
      <w:rFonts w:ascii="Times New Roman" w:eastAsia="Times New Roman" w:hAnsi="Times New Roman" w:cs="Times New Roman"/>
      <w:sz w:val="28"/>
      <w:szCs w:val="28"/>
      <w:lang w:eastAsia="ru-RU"/>
    </w:rPr>
  </w:style>
  <w:style w:type="paragraph" w:customStyle="1" w:styleId="12">
    <w:name w:val="Стиль1"/>
    <w:basedOn w:val="a0"/>
    <w:uiPriority w:val="99"/>
    <w:rsid w:val="00531C19"/>
    <w:pPr>
      <w:spacing w:after="0" w:line="360" w:lineRule="auto"/>
      <w:ind w:firstLine="720"/>
      <w:jc w:val="both"/>
    </w:pPr>
    <w:rPr>
      <w:rFonts w:ascii="Times New Roman" w:eastAsia="Times New Roman" w:hAnsi="Times New Roman" w:cs="Times New Roman"/>
      <w:sz w:val="28"/>
      <w:szCs w:val="28"/>
      <w:lang w:eastAsia="ru-RU"/>
    </w:rPr>
  </w:style>
  <w:style w:type="paragraph" w:customStyle="1" w:styleId="nienie">
    <w:name w:val="nienie"/>
    <w:basedOn w:val="Iauiue"/>
    <w:uiPriority w:val="99"/>
    <w:rsid w:val="00531C19"/>
    <w:pPr>
      <w:keepLines/>
      <w:ind w:left="709" w:hanging="284"/>
      <w:jc w:val="both"/>
    </w:pPr>
    <w:rPr>
      <w:rFonts w:ascii="Peterburg" w:hAnsi="Peterburg"/>
      <w:sz w:val="24"/>
    </w:rPr>
  </w:style>
  <w:style w:type="paragraph" w:customStyle="1" w:styleId="221">
    <w:name w:val="Средний список 2 — акцент 21"/>
    <w:hidden/>
    <w:uiPriority w:val="99"/>
    <w:rsid w:val="00531C19"/>
    <w:pPr>
      <w:spacing w:after="0" w:line="240" w:lineRule="auto"/>
    </w:pPr>
    <w:rPr>
      <w:rFonts w:ascii="Times New Roman" w:eastAsia="Times New Roman" w:hAnsi="Times New Roman" w:cs="Times New Roman"/>
      <w:sz w:val="24"/>
      <w:szCs w:val="24"/>
      <w:lang w:eastAsia="ru-RU"/>
    </w:rPr>
  </w:style>
  <w:style w:type="paragraph" w:styleId="afff9">
    <w:name w:val="Normal (Web)"/>
    <w:basedOn w:val="a0"/>
    <w:unhideWhenUsed/>
    <w:rsid w:val="00531C1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0">
    <w:name w:val="Цветной список — акцент 11"/>
    <w:basedOn w:val="a0"/>
    <w:uiPriority w:val="99"/>
    <w:qFormat/>
    <w:rsid w:val="00531C19"/>
    <w:pPr>
      <w:spacing w:after="0" w:line="240" w:lineRule="auto"/>
      <w:ind w:left="720"/>
      <w:contextualSpacing/>
    </w:pPr>
    <w:rPr>
      <w:rFonts w:ascii="Times New Roman" w:eastAsia="Times New Roman" w:hAnsi="Times New Roman" w:cs="Times New Roman"/>
      <w:sz w:val="24"/>
      <w:szCs w:val="24"/>
      <w:lang w:eastAsia="ru-RU"/>
    </w:rPr>
  </w:style>
  <w:style w:type="paragraph" w:styleId="afffa">
    <w:name w:val="List Paragraph"/>
    <w:basedOn w:val="a0"/>
    <w:uiPriority w:val="34"/>
    <w:qFormat/>
    <w:rsid w:val="00531C19"/>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blk">
    <w:name w:val="blk"/>
    <w:basedOn w:val="a1"/>
    <w:rsid w:val="00531C19"/>
  </w:style>
  <w:style w:type="paragraph" w:styleId="afffb">
    <w:name w:val="Revision"/>
    <w:hidden/>
    <w:uiPriority w:val="99"/>
    <w:semiHidden/>
    <w:rsid w:val="00531C19"/>
    <w:pPr>
      <w:spacing w:after="0" w:line="240" w:lineRule="auto"/>
    </w:pPr>
  </w:style>
  <w:style w:type="paragraph" w:customStyle="1" w:styleId="-11">
    <w:name w:val="Цветной список - Акцент 11"/>
    <w:basedOn w:val="a0"/>
    <w:qFormat/>
    <w:rsid w:val="00531C19"/>
    <w:pPr>
      <w:spacing w:after="0" w:line="240" w:lineRule="auto"/>
      <w:ind w:left="720"/>
      <w:contextualSpacing/>
    </w:pPr>
    <w:rPr>
      <w:rFonts w:ascii="Cambria" w:eastAsia="MS Mincho" w:hAnsi="Cambria" w:cs="Times New Roman"/>
      <w:sz w:val="24"/>
      <w:szCs w:val="24"/>
      <w:lang w:eastAsia="ru-RU"/>
    </w:rPr>
  </w:style>
  <w:style w:type="paragraph" w:styleId="afffc">
    <w:name w:val="No Spacing"/>
    <w:uiPriority w:val="1"/>
    <w:qFormat/>
    <w:rsid w:val="00531C19"/>
    <w:pPr>
      <w:spacing w:after="0" w:line="240" w:lineRule="auto"/>
      <w:jc w:val="center"/>
    </w:pPr>
    <w:rPr>
      <w:rFonts w:ascii="Times New Roman" w:eastAsia="Times New Roman" w:hAnsi="Times New Roman" w:cs="Times New Roman"/>
      <w:b/>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vrukaevo.stavrsp.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consultantplus://offline/ref=443EB43979EA84F750F4A10E4E83E1E52DE596956887921EEFD41AD254924B9FD8E326C4z4m7L" TargetMode="External"/><Relationship Id="rId4" Type="http://schemas.openxmlformats.org/officeDocument/2006/relationships/webSettings" Target="webSettings.xml"/><Relationship Id="rId9" Type="http://schemas.openxmlformats.org/officeDocument/2006/relationships/hyperlink" Target="https://sevrukaevo.stavrsp.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127</TotalTime>
  <Pages>137</Pages>
  <Words>30848</Words>
  <Characters>175838</Characters>
  <Application>Microsoft Office Word</Application>
  <DocSecurity>0</DocSecurity>
  <Lines>1465</Lines>
  <Paragraphs>412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cp:lastPrinted>2019-09-20T09:05:00Z</cp:lastPrinted>
  <dcterms:created xsi:type="dcterms:W3CDTF">2019-09-19T08:27:00Z</dcterms:created>
  <dcterms:modified xsi:type="dcterms:W3CDTF">2019-09-20T10:03:00Z</dcterms:modified>
</cp:coreProperties>
</file>