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76ED" w:rsidRPr="007176ED" w:rsidRDefault="007176ED" w:rsidP="007176ED">
      <w:pPr>
        <w:spacing w:after="0" w:line="240" w:lineRule="auto"/>
        <w:jc w:val="center"/>
        <w:rPr>
          <w:rFonts w:ascii="Times New Roman" w:eastAsia="Times New Roman" w:hAnsi="Times New Roman" w:cs="Times New Roman"/>
          <w:noProof/>
          <w:sz w:val="24"/>
          <w:szCs w:val="24"/>
        </w:rPr>
      </w:pPr>
      <w:bookmarkStart w:id="0" w:name="_GoBack"/>
      <w:bookmarkEnd w:id="0"/>
      <w:r w:rsidRPr="007176ED">
        <w:rPr>
          <w:rFonts w:ascii="Times New Roman" w:eastAsia="Times New Roman" w:hAnsi="Times New Roman" w:cs="Times New Roman"/>
          <w:noProof/>
          <w:sz w:val="24"/>
          <w:szCs w:val="24"/>
        </w:rPr>
        <w:drawing>
          <wp:inline distT="0" distB="0" distL="0" distR="0" wp14:anchorId="6EC7F3B4" wp14:editId="07DD300A">
            <wp:extent cx="619125" cy="514350"/>
            <wp:effectExtent l="19050" t="0" r="9525" b="0"/>
            <wp:docPr id="1" name="Рисунок 2"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тавропольский р-н (герб)контур"/>
                    <pic:cNvPicPr>
                      <a:picLocks noChangeAspect="1" noChangeArrowheads="1"/>
                    </pic:cNvPicPr>
                  </pic:nvPicPr>
                  <pic:blipFill>
                    <a:blip r:embed="rId7" cstate="print">
                      <a:lum bright="-24000" contrast="30000"/>
                    </a:blip>
                    <a:srcRect/>
                    <a:stretch>
                      <a:fillRect/>
                    </a:stretch>
                  </pic:blipFill>
                  <pic:spPr bwMode="auto">
                    <a:xfrm>
                      <a:off x="0" y="0"/>
                      <a:ext cx="619125" cy="514350"/>
                    </a:xfrm>
                    <a:prstGeom prst="rect">
                      <a:avLst/>
                    </a:prstGeom>
                    <a:noFill/>
                    <a:ln w="9525">
                      <a:noFill/>
                      <a:miter lim="800000"/>
                      <a:headEnd/>
                      <a:tailEnd/>
                    </a:ln>
                  </pic:spPr>
                </pic:pic>
              </a:graphicData>
            </a:graphic>
          </wp:inline>
        </w:drawing>
      </w:r>
    </w:p>
    <w:p w:rsidR="007176ED" w:rsidRPr="007176ED" w:rsidRDefault="007176ED" w:rsidP="007176ED">
      <w:pPr>
        <w:spacing w:after="0" w:line="240" w:lineRule="auto"/>
        <w:jc w:val="center"/>
        <w:rPr>
          <w:rFonts w:ascii="Times New Roman" w:eastAsia="Times New Roman" w:hAnsi="Times New Roman" w:cs="Times New Roman"/>
          <w:sz w:val="24"/>
          <w:szCs w:val="24"/>
        </w:rPr>
      </w:pPr>
      <w:r w:rsidRPr="007176ED">
        <w:rPr>
          <w:rFonts w:ascii="Times New Roman" w:eastAsia="Times New Roman" w:hAnsi="Times New Roman" w:cs="Times New Roman"/>
          <w:sz w:val="24"/>
          <w:szCs w:val="24"/>
        </w:rPr>
        <w:t>Российская  Федерация</w:t>
      </w:r>
    </w:p>
    <w:p w:rsidR="007176ED" w:rsidRPr="007176ED" w:rsidRDefault="007176ED" w:rsidP="007176ED">
      <w:pPr>
        <w:spacing w:after="0" w:line="240" w:lineRule="auto"/>
        <w:jc w:val="center"/>
        <w:rPr>
          <w:rFonts w:ascii="Times New Roman" w:eastAsia="Times New Roman" w:hAnsi="Times New Roman" w:cs="Times New Roman"/>
          <w:sz w:val="24"/>
          <w:szCs w:val="24"/>
        </w:rPr>
      </w:pPr>
      <w:r w:rsidRPr="007176ED">
        <w:rPr>
          <w:rFonts w:ascii="Times New Roman" w:eastAsia="Times New Roman" w:hAnsi="Times New Roman" w:cs="Times New Roman"/>
          <w:sz w:val="24"/>
          <w:szCs w:val="24"/>
        </w:rPr>
        <w:t>Самарская  область</w:t>
      </w:r>
    </w:p>
    <w:p w:rsidR="007176ED" w:rsidRPr="007176ED" w:rsidRDefault="007176ED" w:rsidP="007176ED">
      <w:pPr>
        <w:spacing w:after="0" w:line="240" w:lineRule="auto"/>
        <w:jc w:val="center"/>
        <w:rPr>
          <w:rFonts w:ascii="Times New Roman" w:eastAsia="Times New Roman" w:hAnsi="Times New Roman" w:cs="Times New Roman"/>
          <w:sz w:val="24"/>
          <w:szCs w:val="24"/>
        </w:rPr>
      </w:pPr>
      <w:r w:rsidRPr="007176ED">
        <w:rPr>
          <w:rFonts w:ascii="Times New Roman" w:eastAsia="Times New Roman" w:hAnsi="Times New Roman" w:cs="Times New Roman"/>
          <w:sz w:val="24"/>
          <w:szCs w:val="24"/>
        </w:rPr>
        <w:t>АДМИНИСТРАЦИЯ</w:t>
      </w:r>
    </w:p>
    <w:p w:rsidR="007176ED" w:rsidRPr="007176ED" w:rsidRDefault="007176ED" w:rsidP="007176ED">
      <w:pPr>
        <w:spacing w:after="0" w:line="240" w:lineRule="auto"/>
        <w:jc w:val="center"/>
        <w:rPr>
          <w:rFonts w:ascii="Times New Roman" w:eastAsia="Times New Roman" w:hAnsi="Times New Roman" w:cs="Times New Roman"/>
          <w:sz w:val="24"/>
          <w:szCs w:val="24"/>
        </w:rPr>
      </w:pPr>
      <w:r w:rsidRPr="007176ED">
        <w:rPr>
          <w:rFonts w:ascii="Times New Roman" w:eastAsia="Times New Roman" w:hAnsi="Times New Roman" w:cs="Times New Roman"/>
          <w:sz w:val="24"/>
          <w:szCs w:val="24"/>
        </w:rPr>
        <w:t>СЕЛЬСКОГО  ПОСЕЛЕНИЯ  СЕВРЮКАЕВО</w:t>
      </w:r>
    </w:p>
    <w:p w:rsidR="007176ED" w:rsidRPr="007176ED" w:rsidRDefault="007176ED" w:rsidP="007176ED">
      <w:pPr>
        <w:spacing w:after="0" w:line="240" w:lineRule="auto"/>
        <w:jc w:val="center"/>
        <w:rPr>
          <w:rFonts w:ascii="Times New Roman" w:eastAsia="Times New Roman" w:hAnsi="Times New Roman" w:cs="Times New Roman"/>
          <w:sz w:val="24"/>
          <w:szCs w:val="24"/>
        </w:rPr>
      </w:pPr>
      <w:r w:rsidRPr="007176ED">
        <w:rPr>
          <w:rFonts w:ascii="Times New Roman" w:eastAsia="Times New Roman" w:hAnsi="Times New Roman" w:cs="Times New Roman"/>
          <w:sz w:val="24"/>
          <w:szCs w:val="24"/>
        </w:rPr>
        <w:t>МУНИЦИПАЛЬНОГО  РАЙОНА  СТАВРОПОЛЬСКИЙ</w:t>
      </w:r>
    </w:p>
    <w:p w:rsidR="007176ED" w:rsidRPr="007176ED" w:rsidRDefault="007176ED" w:rsidP="007176ED">
      <w:pPr>
        <w:spacing w:after="0" w:line="240" w:lineRule="auto"/>
        <w:jc w:val="center"/>
        <w:rPr>
          <w:rFonts w:ascii="Times New Roman" w:eastAsia="Times New Roman" w:hAnsi="Times New Roman" w:cs="Times New Roman"/>
          <w:sz w:val="24"/>
          <w:szCs w:val="24"/>
        </w:rPr>
      </w:pPr>
      <w:r w:rsidRPr="007176ED">
        <w:rPr>
          <w:rFonts w:ascii="Times New Roman" w:eastAsia="Times New Roman" w:hAnsi="Times New Roman" w:cs="Times New Roman"/>
          <w:sz w:val="24"/>
          <w:szCs w:val="24"/>
        </w:rPr>
        <w:t>САМАРСКОЙ ОБЛАСТИ</w:t>
      </w:r>
    </w:p>
    <w:p w:rsidR="007176ED" w:rsidRPr="007176ED" w:rsidRDefault="007176ED" w:rsidP="007176ED">
      <w:pPr>
        <w:spacing w:after="0" w:line="240" w:lineRule="auto"/>
        <w:rPr>
          <w:rFonts w:ascii="Times New Roman" w:eastAsia="Times New Roman" w:hAnsi="Times New Roman" w:cs="Times New Roman"/>
          <w:sz w:val="24"/>
          <w:szCs w:val="24"/>
        </w:rPr>
      </w:pPr>
    </w:p>
    <w:p w:rsidR="007176ED" w:rsidRPr="007176ED" w:rsidRDefault="007176ED" w:rsidP="007176ED">
      <w:pPr>
        <w:suppressAutoHyphens/>
        <w:spacing w:after="0" w:line="240" w:lineRule="auto"/>
        <w:jc w:val="center"/>
        <w:rPr>
          <w:rFonts w:ascii="Times New Roman" w:eastAsia="Lucida Sans Unicode" w:hAnsi="Times New Roman" w:cs="Times New Roman"/>
          <w:kern w:val="2"/>
          <w:sz w:val="24"/>
          <w:szCs w:val="24"/>
          <w:lang w:eastAsia="ar-SA"/>
        </w:rPr>
      </w:pPr>
    </w:p>
    <w:p w:rsidR="007176ED" w:rsidRPr="007176ED" w:rsidRDefault="007176ED" w:rsidP="007176ED">
      <w:pPr>
        <w:suppressAutoHyphens/>
        <w:spacing w:after="0" w:line="240" w:lineRule="auto"/>
        <w:jc w:val="center"/>
        <w:rPr>
          <w:rFonts w:ascii="Times New Roman" w:eastAsia="Times New Roman" w:hAnsi="Times New Roman" w:cs="Times New Roman"/>
          <w:b/>
          <w:color w:val="001E44"/>
          <w:kern w:val="2"/>
          <w:sz w:val="24"/>
          <w:szCs w:val="24"/>
          <w:lang w:eastAsia="ar-SA"/>
        </w:rPr>
      </w:pPr>
      <w:r w:rsidRPr="007176ED">
        <w:rPr>
          <w:rFonts w:ascii="Times New Roman" w:eastAsia="Times New Roman" w:hAnsi="Times New Roman" w:cs="Times New Roman"/>
          <w:b/>
          <w:color w:val="001E44"/>
          <w:kern w:val="2"/>
          <w:sz w:val="24"/>
          <w:szCs w:val="24"/>
          <w:lang w:eastAsia="ar-SA"/>
        </w:rPr>
        <w:t xml:space="preserve">ПОСТАНОВЛЕНИЕ </w:t>
      </w:r>
    </w:p>
    <w:p w:rsidR="007176ED" w:rsidRPr="007176ED" w:rsidRDefault="00862FBF" w:rsidP="007176ED">
      <w:pPr>
        <w:autoSpaceDE w:val="0"/>
        <w:autoSpaceDN w:val="0"/>
        <w:adjustRightInd w:val="0"/>
        <w:spacing w:after="0" w:line="276"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от 13.11.</w:t>
      </w:r>
      <w:r w:rsidR="007176ED" w:rsidRPr="007176ED">
        <w:rPr>
          <w:rFonts w:ascii="Times New Roman" w:eastAsia="Calibri" w:hAnsi="Times New Roman" w:cs="Times New Roman"/>
          <w:bCs/>
          <w:sz w:val="24"/>
          <w:szCs w:val="24"/>
        </w:rPr>
        <w:t xml:space="preserve">2019                                                                                                                </w:t>
      </w:r>
      <w:r>
        <w:rPr>
          <w:rFonts w:ascii="Times New Roman" w:eastAsia="Calibri" w:hAnsi="Times New Roman" w:cs="Times New Roman"/>
          <w:bCs/>
          <w:sz w:val="24"/>
          <w:szCs w:val="24"/>
        </w:rPr>
        <w:t>№  45</w:t>
      </w:r>
      <w:r w:rsidR="007176ED" w:rsidRPr="007176ED">
        <w:rPr>
          <w:rFonts w:ascii="Times New Roman" w:eastAsia="Calibri" w:hAnsi="Times New Roman" w:cs="Times New Roman"/>
          <w:bCs/>
          <w:sz w:val="24"/>
          <w:szCs w:val="24"/>
        </w:rPr>
        <w:t xml:space="preserve"> </w:t>
      </w:r>
    </w:p>
    <w:p w:rsidR="007176ED" w:rsidRPr="007176ED" w:rsidRDefault="007176ED" w:rsidP="007176ED">
      <w:pPr>
        <w:autoSpaceDE w:val="0"/>
        <w:autoSpaceDN w:val="0"/>
        <w:adjustRightInd w:val="0"/>
        <w:spacing w:after="0" w:line="276" w:lineRule="auto"/>
        <w:jc w:val="both"/>
        <w:rPr>
          <w:rFonts w:ascii="Times New Roman" w:eastAsia="Calibri" w:hAnsi="Times New Roman" w:cs="Times New Roman"/>
          <w:bCs/>
          <w:sz w:val="24"/>
          <w:szCs w:val="24"/>
        </w:rPr>
      </w:pPr>
    </w:p>
    <w:p w:rsidR="007176ED" w:rsidRPr="007176ED" w:rsidRDefault="007176ED" w:rsidP="007176ED">
      <w:pPr>
        <w:autoSpaceDE w:val="0"/>
        <w:autoSpaceDN w:val="0"/>
        <w:adjustRightInd w:val="0"/>
        <w:spacing w:after="0" w:line="276" w:lineRule="auto"/>
        <w:jc w:val="center"/>
        <w:rPr>
          <w:rFonts w:ascii="Times New Roman" w:eastAsia="Calibri" w:hAnsi="Times New Roman" w:cs="Times New Roman"/>
          <w:b/>
          <w:bCs/>
          <w:sz w:val="24"/>
          <w:szCs w:val="24"/>
        </w:rPr>
      </w:pPr>
      <w:r w:rsidRPr="007176ED">
        <w:rPr>
          <w:rFonts w:ascii="Times New Roman" w:eastAsia="Calibri" w:hAnsi="Times New Roman" w:cs="Times New Roman"/>
          <w:b/>
          <w:bCs/>
          <w:sz w:val="24"/>
          <w:szCs w:val="24"/>
        </w:rPr>
        <w:t>Об утверждении программы комплексного развития транспортной  инфраструктуры сельского поселения Севрюкаево муниципального района Ставропольский Самарской области на 2019– 2027 годы</w:t>
      </w:r>
    </w:p>
    <w:p w:rsidR="007176ED" w:rsidRPr="007176ED" w:rsidRDefault="007176ED" w:rsidP="007176ED">
      <w:pPr>
        <w:autoSpaceDE w:val="0"/>
        <w:autoSpaceDN w:val="0"/>
        <w:adjustRightInd w:val="0"/>
        <w:spacing w:after="0" w:line="276" w:lineRule="auto"/>
        <w:jc w:val="both"/>
        <w:rPr>
          <w:rFonts w:ascii="Times New Roman" w:eastAsia="Calibri" w:hAnsi="Times New Roman" w:cs="Times New Roman"/>
          <w:b/>
          <w:bCs/>
          <w:sz w:val="24"/>
          <w:szCs w:val="24"/>
        </w:rPr>
      </w:pPr>
    </w:p>
    <w:p w:rsidR="007176ED" w:rsidRPr="007176ED" w:rsidRDefault="007176ED" w:rsidP="007176ED">
      <w:pPr>
        <w:spacing w:after="0" w:line="240" w:lineRule="auto"/>
        <w:rPr>
          <w:rFonts w:ascii="Times New Roman" w:eastAsia="Times New Roman" w:hAnsi="Times New Roman" w:cs="Times New Roman"/>
          <w:sz w:val="24"/>
          <w:szCs w:val="24"/>
        </w:rPr>
      </w:pPr>
      <w:r w:rsidRPr="007176ED">
        <w:rPr>
          <w:rFonts w:ascii="Times New Roman" w:eastAsia="Times New Roman" w:hAnsi="Times New Roman" w:cs="Times New Roman"/>
          <w:sz w:val="24"/>
          <w:szCs w:val="24"/>
        </w:rPr>
        <w:t xml:space="preserve">       В соответствии со статьей 8 Градостроительного кодекса Российской Федерации, Федеральным законом от 6 октября 2003 года № 131-ФЗ «Об общих принципах организации местного самоуправления в Российской Федерации», пунктом 4 части 1 статьи 6, статьей 33 Устава сельского поселения Севрюкаево муниципального района Ставропольский, руководствуясь постановлением Правительства Российской Федерации от 25 декабря 2015 года № 1440 «Об утверждении требований к программам комплексного развития транспортной инфраструктуры поселений, городских округов», Порядком разработки, реализации и оценки эффективности муниципальных программ от 28.05.2012г. № 10, Администрация сельского поселения Севрюкаево муниципального района Ставропольский Самарской области</w:t>
      </w:r>
    </w:p>
    <w:p w:rsidR="007176ED" w:rsidRPr="007176ED" w:rsidRDefault="007176ED" w:rsidP="007176ED">
      <w:pPr>
        <w:spacing w:after="0" w:line="240" w:lineRule="auto"/>
        <w:rPr>
          <w:rFonts w:ascii="Times New Roman" w:eastAsia="Times New Roman" w:hAnsi="Times New Roman" w:cs="Times New Roman"/>
          <w:sz w:val="24"/>
          <w:szCs w:val="24"/>
        </w:rPr>
      </w:pPr>
      <w:r w:rsidRPr="007176ED">
        <w:rPr>
          <w:rFonts w:ascii="Times New Roman" w:eastAsia="Times New Roman" w:hAnsi="Times New Roman" w:cs="Times New Roman"/>
          <w:sz w:val="24"/>
          <w:szCs w:val="24"/>
        </w:rPr>
        <w:t xml:space="preserve">                                                        ПОСТАНОВИЛА:</w:t>
      </w:r>
    </w:p>
    <w:p w:rsidR="007176ED" w:rsidRPr="007176ED" w:rsidRDefault="007176ED" w:rsidP="007176ED">
      <w:pPr>
        <w:spacing w:after="0" w:line="240" w:lineRule="auto"/>
        <w:rPr>
          <w:rFonts w:ascii="Times New Roman" w:eastAsia="Times New Roman" w:hAnsi="Times New Roman" w:cs="Times New Roman"/>
          <w:sz w:val="24"/>
          <w:szCs w:val="24"/>
        </w:rPr>
      </w:pPr>
    </w:p>
    <w:p w:rsidR="007176ED" w:rsidRPr="007176ED" w:rsidRDefault="007176ED" w:rsidP="007176ED">
      <w:pPr>
        <w:spacing w:after="0" w:line="240" w:lineRule="auto"/>
        <w:rPr>
          <w:rFonts w:ascii="Times New Roman" w:eastAsia="Times New Roman" w:hAnsi="Times New Roman" w:cs="Times New Roman"/>
          <w:sz w:val="24"/>
          <w:szCs w:val="24"/>
        </w:rPr>
      </w:pPr>
      <w:r w:rsidRPr="007176ED">
        <w:rPr>
          <w:rFonts w:ascii="Times New Roman" w:eastAsia="Times New Roman" w:hAnsi="Times New Roman" w:cs="Times New Roman"/>
          <w:sz w:val="24"/>
          <w:szCs w:val="24"/>
        </w:rPr>
        <w:t xml:space="preserve">        1.Утвердить прилагаемую муниципальную программу «Комплексное развитие транспортной  инфраструктуры сельского поселения Севрюкаево муниципального района Ставропольский Самарской области на 2019 – 20</w:t>
      </w:r>
      <w:r w:rsidR="00862FBF">
        <w:rPr>
          <w:rFonts w:ascii="Times New Roman" w:eastAsia="Times New Roman" w:hAnsi="Times New Roman" w:cs="Times New Roman"/>
          <w:sz w:val="24"/>
          <w:szCs w:val="24"/>
        </w:rPr>
        <w:t>27</w:t>
      </w:r>
      <w:r w:rsidRPr="007176ED">
        <w:rPr>
          <w:rFonts w:ascii="Times New Roman" w:eastAsia="Times New Roman" w:hAnsi="Times New Roman" w:cs="Times New Roman"/>
          <w:sz w:val="24"/>
          <w:szCs w:val="24"/>
        </w:rPr>
        <w:t xml:space="preserve"> годы».</w:t>
      </w:r>
    </w:p>
    <w:p w:rsidR="007176ED" w:rsidRPr="007176ED" w:rsidRDefault="007176ED" w:rsidP="007176ED">
      <w:pPr>
        <w:keepNext/>
        <w:spacing w:after="0" w:line="240" w:lineRule="auto"/>
        <w:ind w:firstLine="540"/>
        <w:jc w:val="both"/>
        <w:rPr>
          <w:rFonts w:ascii="Times New Roman" w:eastAsia="Times New Roman" w:hAnsi="Times New Roman" w:cs="Times New Roman"/>
          <w:sz w:val="24"/>
          <w:szCs w:val="24"/>
        </w:rPr>
      </w:pPr>
    </w:p>
    <w:p w:rsidR="007176ED" w:rsidRPr="007176ED" w:rsidRDefault="007176ED" w:rsidP="00862FBF">
      <w:pPr>
        <w:spacing w:after="0" w:line="240" w:lineRule="auto"/>
        <w:ind w:left="-567"/>
        <w:rPr>
          <w:rFonts w:ascii="Times New Roman" w:eastAsia="Times New Roman" w:hAnsi="Times New Roman" w:cs="Times New Roman"/>
          <w:sz w:val="24"/>
          <w:szCs w:val="24"/>
        </w:rPr>
      </w:pPr>
      <w:r w:rsidRPr="007176ED">
        <w:rPr>
          <w:rFonts w:ascii="Times New Roman" w:eastAsia="Times New Roman" w:hAnsi="Times New Roman" w:cs="Times New Roman"/>
          <w:sz w:val="24"/>
          <w:szCs w:val="24"/>
        </w:rPr>
        <w:t xml:space="preserve">                </w:t>
      </w:r>
      <w:r w:rsidR="00862FBF">
        <w:rPr>
          <w:rFonts w:ascii="Times New Roman" w:eastAsia="Times New Roman" w:hAnsi="Times New Roman" w:cs="Times New Roman"/>
          <w:sz w:val="24"/>
          <w:szCs w:val="24"/>
        </w:rPr>
        <w:t xml:space="preserve">2. Постановление </w:t>
      </w:r>
      <w:r w:rsidRPr="007176ED">
        <w:rPr>
          <w:rFonts w:ascii="Times New Roman" w:eastAsia="Times New Roman" w:hAnsi="Times New Roman" w:cs="Times New Roman"/>
          <w:sz w:val="24"/>
          <w:szCs w:val="24"/>
        </w:rPr>
        <w:t xml:space="preserve"> подлежит официальному опубликованию   в   газете «Вестник Севрюкаево» и  на официальном сайте администрации сельского поселения Севрюкаево в сети Интернет   </w:t>
      </w:r>
      <w:hyperlink r:id="rId8" w:history="1">
        <w:r w:rsidRPr="007176ED">
          <w:rPr>
            <w:rFonts w:ascii="Times New Roman" w:eastAsia="Times New Roman" w:hAnsi="Times New Roman" w:cs="Times New Roman"/>
            <w:color w:val="0000FF"/>
            <w:sz w:val="24"/>
            <w:szCs w:val="24"/>
            <w:u w:val="single"/>
          </w:rPr>
          <w:t>http://sevrukaevo.stavrsp.ru</w:t>
        </w:r>
      </w:hyperlink>
      <w:r w:rsidRPr="007176ED">
        <w:rPr>
          <w:rFonts w:ascii="Times New Roman" w:eastAsia="Times New Roman" w:hAnsi="Times New Roman" w:cs="Times New Roman"/>
          <w:sz w:val="24"/>
          <w:szCs w:val="24"/>
          <w:lang w:eastAsia="zh-CN"/>
        </w:rPr>
        <w:t>.</w:t>
      </w:r>
    </w:p>
    <w:p w:rsidR="007176ED" w:rsidRPr="007176ED" w:rsidRDefault="007176ED" w:rsidP="007176ED">
      <w:pPr>
        <w:keepNext/>
        <w:spacing w:after="0" w:line="240" w:lineRule="auto"/>
        <w:ind w:firstLine="540"/>
        <w:jc w:val="both"/>
        <w:rPr>
          <w:rFonts w:ascii="Times New Roman" w:eastAsia="Times New Roman" w:hAnsi="Times New Roman" w:cs="Times New Roman"/>
          <w:sz w:val="24"/>
          <w:szCs w:val="24"/>
        </w:rPr>
      </w:pPr>
    </w:p>
    <w:p w:rsidR="007176ED" w:rsidRPr="007176ED" w:rsidRDefault="007176ED" w:rsidP="007176ED">
      <w:pPr>
        <w:spacing w:after="0" w:line="240" w:lineRule="auto"/>
        <w:rPr>
          <w:rFonts w:ascii="Times New Roman" w:eastAsia="Times New Roman" w:hAnsi="Times New Roman" w:cs="Times New Roman"/>
          <w:sz w:val="24"/>
          <w:szCs w:val="24"/>
          <w:u w:val="single"/>
        </w:rPr>
      </w:pPr>
    </w:p>
    <w:p w:rsidR="007176ED" w:rsidRPr="007176ED" w:rsidRDefault="007176ED" w:rsidP="007176ED">
      <w:pPr>
        <w:spacing w:after="0" w:line="240" w:lineRule="auto"/>
        <w:rPr>
          <w:rFonts w:ascii="Times New Roman" w:eastAsia="Times New Roman" w:hAnsi="Times New Roman" w:cs="Times New Roman"/>
          <w:sz w:val="24"/>
          <w:szCs w:val="24"/>
          <w:u w:val="single"/>
        </w:rPr>
      </w:pPr>
    </w:p>
    <w:p w:rsidR="00862FBF" w:rsidRDefault="007176ED" w:rsidP="00862FBF">
      <w:pPr>
        <w:spacing w:after="0" w:line="240" w:lineRule="auto"/>
        <w:ind w:left="-426"/>
        <w:rPr>
          <w:rFonts w:ascii="Times New Roman" w:eastAsia="Times New Roman" w:hAnsi="Times New Roman" w:cs="Times New Roman"/>
          <w:sz w:val="24"/>
          <w:szCs w:val="24"/>
        </w:rPr>
      </w:pPr>
      <w:r w:rsidRPr="007176ED">
        <w:rPr>
          <w:rFonts w:ascii="Times New Roman" w:eastAsia="Times New Roman" w:hAnsi="Times New Roman" w:cs="Times New Roman"/>
          <w:sz w:val="24"/>
          <w:szCs w:val="24"/>
        </w:rPr>
        <w:t xml:space="preserve"> </w:t>
      </w:r>
      <w:r w:rsidR="00862FBF">
        <w:rPr>
          <w:rFonts w:ascii="Times New Roman" w:eastAsia="Times New Roman" w:hAnsi="Times New Roman" w:cs="Times New Roman"/>
          <w:sz w:val="24"/>
          <w:szCs w:val="24"/>
        </w:rPr>
        <w:t xml:space="preserve">И.о </w:t>
      </w:r>
      <w:r w:rsidRPr="007176ED">
        <w:rPr>
          <w:rFonts w:ascii="Times New Roman" w:eastAsia="Times New Roman" w:hAnsi="Times New Roman" w:cs="Times New Roman"/>
          <w:sz w:val="24"/>
          <w:szCs w:val="24"/>
        </w:rPr>
        <w:t xml:space="preserve"> </w:t>
      </w:r>
      <w:r w:rsidR="00862FBF">
        <w:rPr>
          <w:rFonts w:ascii="Times New Roman" w:eastAsia="Times New Roman" w:hAnsi="Times New Roman" w:cs="Times New Roman"/>
          <w:sz w:val="24"/>
          <w:szCs w:val="24"/>
        </w:rPr>
        <w:t>Главы</w:t>
      </w:r>
      <w:r w:rsidRPr="007176ED">
        <w:rPr>
          <w:rFonts w:ascii="Times New Roman" w:eastAsia="Times New Roman" w:hAnsi="Times New Roman" w:cs="Times New Roman"/>
          <w:sz w:val="24"/>
          <w:szCs w:val="24"/>
        </w:rPr>
        <w:t xml:space="preserve"> сельского поселения Севрюкаево</w:t>
      </w:r>
    </w:p>
    <w:p w:rsidR="00862FBF" w:rsidRDefault="007176ED" w:rsidP="00862FBF">
      <w:pPr>
        <w:spacing w:after="0" w:line="240" w:lineRule="auto"/>
        <w:ind w:left="-426"/>
        <w:rPr>
          <w:rFonts w:ascii="Times New Roman" w:eastAsia="Times New Roman" w:hAnsi="Times New Roman" w:cs="Times New Roman"/>
          <w:sz w:val="24"/>
          <w:szCs w:val="24"/>
        </w:rPr>
      </w:pPr>
      <w:r w:rsidRPr="007176ED">
        <w:rPr>
          <w:rFonts w:ascii="Times New Roman" w:eastAsia="Times New Roman" w:hAnsi="Times New Roman" w:cs="Times New Roman"/>
          <w:sz w:val="24"/>
          <w:szCs w:val="24"/>
        </w:rPr>
        <w:t>муниципального района Ставропольский</w:t>
      </w:r>
    </w:p>
    <w:p w:rsidR="007176ED" w:rsidRPr="007176ED" w:rsidRDefault="007176ED" w:rsidP="00862FBF">
      <w:pPr>
        <w:spacing w:after="0" w:line="240" w:lineRule="auto"/>
        <w:ind w:left="-426"/>
        <w:rPr>
          <w:rFonts w:ascii="Times New Roman" w:eastAsia="Times New Roman" w:hAnsi="Times New Roman" w:cs="Times New Roman"/>
          <w:sz w:val="24"/>
          <w:szCs w:val="24"/>
        </w:rPr>
      </w:pPr>
      <w:r w:rsidRPr="007176ED">
        <w:rPr>
          <w:rFonts w:ascii="Times New Roman" w:eastAsia="Times New Roman" w:hAnsi="Times New Roman" w:cs="Times New Roman"/>
          <w:sz w:val="24"/>
          <w:szCs w:val="24"/>
        </w:rPr>
        <w:t xml:space="preserve">Самарской области </w:t>
      </w:r>
      <w:r w:rsidR="00862FBF">
        <w:rPr>
          <w:rFonts w:ascii="Times New Roman" w:eastAsia="Times New Roman" w:hAnsi="Times New Roman" w:cs="Times New Roman"/>
          <w:sz w:val="24"/>
          <w:szCs w:val="24"/>
        </w:rPr>
        <w:t xml:space="preserve">                                                 </w:t>
      </w:r>
      <w:r w:rsidRPr="007176ED">
        <w:rPr>
          <w:rFonts w:ascii="Times New Roman" w:eastAsia="Times New Roman" w:hAnsi="Times New Roman" w:cs="Times New Roman"/>
          <w:sz w:val="24"/>
          <w:szCs w:val="24"/>
        </w:rPr>
        <w:t xml:space="preserve"> </w:t>
      </w:r>
      <w:r w:rsidR="00862FBF">
        <w:rPr>
          <w:rFonts w:ascii="Times New Roman" w:eastAsia="Times New Roman" w:hAnsi="Times New Roman" w:cs="Times New Roman"/>
          <w:sz w:val="24"/>
          <w:szCs w:val="24"/>
        </w:rPr>
        <w:t>________________  Л.В. Лукьянова</w:t>
      </w:r>
    </w:p>
    <w:p w:rsidR="007176ED" w:rsidRDefault="007176ED" w:rsidP="00862FBF">
      <w:pPr>
        <w:spacing w:after="0" w:line="240" w:lineRule="auto"/>
        <w:rPr>
          <w:rFonts w:ascii="Times New Roman" w:hAnsi="Times New Roman" w:cs="Times New Roman"/>
          <w:sz w:val="24"/>
          <w:szCs w:val="24"/>
        </w:rPr>
      </w:pPr>
    </w:p>
    <w:p w:rsidR="007176ED" w:rsidRDefault="007176ED" w:rsidP="00D0481A">
      <w:pPr>
        <w:spacing w:after="0" w:line="240" w:lineRule="auto"/>
        <w:jc w:val="center"/>
        <w:rPr>
          <w:rFonts w:ascii="Times New Roman" w:hAnsi="Times New Roman" w:cs="Times New Roman"/>
          <w:sz w:val="24"/>
          <w:szCs w:val="24"/>
        </w:rPr>
      </w:pPr>
    </w:p>
    <w:p w:rsidR="007176ED" w:rsidRDefault="007176ED" w:rsidP="00D0481A">
      <w:pPr>
        <w:spacing w:after="0" w:line="240" w:lineRule="auto"/>
        <w:jc w:val="center"/>
        <w:rPr>
          <w:rFonts w:ascii="Times New Roman" w:hAnsi="Times New Roman" w:cs="Times New Roman"/>
          <w:sz w:val="24"/>
          <w:szCs w:val="24"/>
        </w:rPr>
      </w:pPr>
    </w:p>
    <w:p w:rsidR="00862FBF" w:rsidRDefault="00862FBF" w:rsidP="00D0481A">
      <w:pPr>
        <w:spacing w:after="0" w:line="240" w:lineRule="auto"/>
        <w:jc w:val="center"/>
        <w:rPr>
          <w:rFonts w:ascii="Times New Roman" w:hAnsi="Times New Roman" w:cs="Times New Roman"/>
          <w:sz w:val="24"/>
          <w:szCs w:val="24"/>
        </w:rPr>
      </w:pPr>
    </w:p>
    <w:p w:rsidR="00862FBF" w:rsidRDefault="00862FBF" w:rsidP="00D0481A">
      <w:pPr>
        <w:spacing w:after="0" w:line="240" w:lineRule="auto"/>
        <w:jc w:val="center"/>
        <w:rPr>
          <w:rFonts w:ascii="Times New Roman" w:hAnsi="Times New Roman" w:cs="Times New Roman"/>
          <w:sz w:val="24"/>
          <w:szCs w:val="24"/>
        </w:rPr>
      </w:pPr>
    </w:p>
    <w:p w:rsidR="00862FBF" w:rsidRDefault="00862FBF" w:rsidP="00D0481A">
      <w:pPr>
        <w:spacing w:after="0" w:line="240" w:lineRule="auto"/>
        <w:jc w:val="center"/>
        <w:rPr>
          <w:rFonts w:ascii="Times New Roman" w:hAnsi="Times New Roman" w:cs="Times New Roman"/>
          <w:sz w:val="24"/>
          <w:szCs w:val="24"/>
        </w:rPr>
      </w:pPr>
    </w:p>
    <w:p w:rsidR="00862FBF" w:rsidRDefault="00862FBF" w:rsidP="00D0481A">
      <w:pPr>
        <w:spacing w:after="0" w:line="240" w:lineRule="auto"/>
        <w:jc w:val="center"/>
        <w:rPr>
          <w:rFonts w:ascii="Times New Roman" w:hAnsi="Times New Roman" w:cs="Times New Roman"/>
          <w:sz w:val="24"/>
          <w:szCs w:val="24"/>
        </w:rPr>
      </w:pPr>
    </w:p>
    <w:p w:rsidR="007176ED" w:rsidRPr="007176ED" w:rsidRDefault="007176ED" w:rsidP="007176ED">
      <w:pPr>
        <w:spacing w:after="0" w:line="240" w:lineRule="auto"/>
        <w:jc w:val="center"/>
        <w:rPr>
          <w:rFonts w:ascii="Times New Roman" w:hAnsi="Times New Roman" w:cs="Times New Roman"/>
          <w:sz w:val="24"/>
          <w:szCs w:val="24"/>
        </w:rPr>
      </w:pPr>
    </w:p>
    <w:p w:rsidR="007176ED" w:rsidRPr="007176ED" w:rsidRDefault="007176ED" w:rsidP="007176ED">
      <w:pPr>
        <w:spacing w:after="0" w:line="240" w:lineRule="auto"/>
        <w:jc w:val="right"/>
        <w:rPr>
          <w:rFonts w:ascii="Times New Roman" w:hAnsi="Times New Roman" w:cs="Times New Roman"/>
          <w:sz w:val="24"/>
          <w:szCs w:val="24"/>
        </w:rPr>
      </w:pPr>
      <w:r w:rsidRPr="007176ED">
        <w:rPr>
          <w:rFonts w:ascii="Times New Roman" w:hAnsi="Times New Roman" w:cs="Times New Roman"/>
          <w:sz w:val="24"/>
          <w:szCs w:val="24"/>
        </w:rPr>
        <w:lastRenderedPageBreak/>
        <w:t xml:space="preserve"> УТВЕРЖДЕНА</w:t>
      </w:r>
    </w:p>
    <w:p w:rsidR="007176ED" w:rsidRPr="007176ED" w:rsidRDefault="007176ED" w:rsidP="007176ED">
      <w:pPr>
        <w:spacing w:after="0" w:line="240" w:lineRule="auto"/>
        <w:jc w:val="right"/>
        <w:rPr>
          <w:rFonts w:ascii="Times New Roman" w:hAnsi="Times New Roman" w:cs="Times New Roman"/>
          <w:sz w:val="24"/>
          <w:szCs w:val="24"/>
        </w:rPr>
      </w:pPr>
      <w:r w:rsidRPr="007176ED">
        <w:rPr>
          <w:rFonts w:ascii="Times New Roman" w:hAnsi="Times New Roman" w:cs="Times New Roman"/>
          <w:sz w:val="24"/>
          <w:szCs w:val="24"/>
        </w:rPr>
        <w:t xml:space="preserve">                                                                                          Постановлением администрации</w:t>
      </w:r>
    </w:p>
    <w:p w:rsidR="007176ED" w:rsidRPr="007176ED" w:rsidRDefault="007176ED" w:rsidP="007176ED">
      <w:pPr>
        <w:spacing w:after="0" w:line="240" w:lineRule="auto"/>
        <w:jc w:val="right"/>
        <w:rPr>
          <w:rFonts w:ascii="Times New Roman" w:hAnsi="Times New Roman" w:cs="Times New Roman"/>
          <w:sz w:val="24"/>
          <w:szCs w:val="24"/>
        </w:rPr>
      </w:pPr>
      <w:r w:rsidRPr="007176ED">
        <w:rPr>
          <w:rFonts w:ascii="Times New Roman" w:hAnsi="Times New Roman" w:cs="Times New Roman"/>
          <w:sz w:val="24"/>
          <w:szCs w:val="24"/>
        </w:rPr>
        <w:t xml:space="preserve">                                                                                          сельского поселения  Севрюкаево  </w:t>
      </w:r>
    </w:p>
    <w:p w:rsidR="00862FBF" w:rsidRDefault="007176ED" w:rsidP="007176ED">
      <w:pPr>
        <w:spacing w:after="0" w:line="240" w:lineRule="auto"/>
        <w:jc w:val="right"/>
        <w:rPr>
          <w:rFonts w:ascii="Times New Roman" w:hAnsi="Times New Roman" w:cs="Times New Roman"/>
          <w:sz w:val="24"/>
          <w:szCs w:val="24"/>
        </w:rPr>
      </w:pPr>
      <w:r w:rsidRPr="007176ED">
        <w:rPr>
          <w:rFonts w:ascii="Times New Roman" w:hAnsi="Times New Roman" w:cs="Times New Roman"/>
          <w:sz w:val="24"/>
          <w:szCs w:val="24"/>
        </w:rPr>
        <w:t xml:space="preserve">                                                                                          муниципального района</w:t>
      </w:r>
    </w:p>
    <w:p w:rsidR="007176ED" w:rsidRPr="007176ED" w:rsidRDefault="00862FBF" w:rsidP="00862F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7176ED" w:rsidRPr="007176ED">
        <w:rPr>
          <w:rFonts w:ascii="Times New Roman" w:hAnsi="Times New Roman" w:cs="Times New Roman"/>
          <w:sz w:val="24"/>
          <w:szCs w:val="24"/>
        </w:rPr>
        <w:t xml:space="preserve"> Ставропольский   </w:t>
      </w:r>
      <w:r>
        <w:rPr>
          <w:rFonts w:ascii="Times New Roman" w:hAnsi="Times New Roman" w:cs="Times New Roman"/>
          <w:sz w:val="24"/>
          <w:szCs w:val="24"/>
        </w:rPr>
        <w:t>Самарской области</w:t>
      </w:r>
    </w:p>
    <w:p w:rsidR="007176ED" w:rsidRPr="007176ED" w:rsidRDefault="007176ED" w:rsidP="007176ED">
      <w:pPr>
        <w:spacing w:after="0" w:line="240" w:lineRule="auto"/>
        <w:jc w:val="right"/>
        <w:rPr>
          <w:rFonts w:ascii="Times New Roman" w:hAnsi="Times New Roman" w:cs="Times New Roman"/>
          <w:sz w:val="24"/>
          <w:szCs w:val="24"/>
        </w:rPr>
      </w:pPr>
      <w:r w:rsidRPr="007176ED">
        <w:rPr>
          <w:rFonts w:ascii="Times New Roman" w:hAnsi="Times New Roman" w:cs="Times New Roman"/>
          <w:sz w:val="24"/>
          <w:szCs w:val="24"/>
        </w:rPr>
        <w:t xml:space="preserve">                                                     </w:t>
      </w:r>
      <w:r w:rsidR="00862FBF">
        <w:rPr>
          <w:rFonts w:ascii="Times New Roman" w:hAnsi="Times New Roman" w:cs="Times New Roman"/>
          <w:sz w:val="24"/>
          <w:szCs w:val="24"/>
        </w:rPr>
        <w:t xml:space="preserve">                            </w:t>
      </w:r>
      <w:r w:rsidRPr="007176ED">
        <w:rPr>
          <w:rFonts w:ascii="Times New Roman" w:hAnsi="Times New Roman" w:cs="Times New Roman"/>
          <w:sz w:val="24"/>
          <w:szCs w:val="24"/>
        </w:rPr>
        <w:t xml:space="preserve">  </w:t>
      </w:r>
    </w:p>
    <w:p w:rsidR="007176ED" w:rsidRPr="007176ED" w:rsidRDefault="007176ED" w:rsidP="007176ED">
      <w:pPr>
        <w:spacing w:after="0" w:line="240" w:lineRule="auto"/>
        <w:jc w:val="right"/>
        <w:rPr>
          <w:rFonts w:ascii="Times New Roman" w:hAnsi="Times New Roman" w:cs="Times New Roman"/>
          <w:sz w:val="24"/>
          <w:szCs w:val="24"/>
        </w:rPr>
      </w:pPr>
      <w:r w:rsidRPr="007176ED">
        <w:rPr>
          <w:rFonts w:ascii="Times New Roman" w:hAnsi="Times New Roman" w:cs="Times New Roman"/>
          <w:sz w:val="24"/>
          <w:szCs w:val="24"/>
        </w:rPr>
        <w:t xml:space="preserve">                                                                                          </w:t>
      </w:r>
      <w:r w:rsidR="00862FBF">
        <w:rPr>
          <w:rFonts w:ascii="Times New Roman" w:hAnsi="Times New Roman" w:cs="Times New Roman"/>
          <w:sz w:val="24"/>
          <w:szCs w:val="24"/>
        </w:rPr>
        <w:t>от 13.11.2019  № 45</w:t>
      </w:r>
      <w:r w:rsidRPr="007176ED">
        <w:rPr>
          <w:rFonts w:ascii="Times New Roman" w:hAnsi="Times New Roman" w:cs="Times New Roman"/>
          <w:sz w:val="24"/>
          <w:szCs w:val="24"/>
        </w:rPr>
        <w:t xml:space="preserve">   </w:t>
      </w:r>
    </w:p>
    <w:p w:rsidR="007176ED" w:rsidRPr="007176ED" w:rsidRDefault="007176ED" w:rsidP="007176ED">
      <w:pPr>
        <w:spacing w:after="0" w:line="240" w:lineRule="auto"/>
        <w:jc w:val="right"/>
        <w:rPr>
          <w:rFonts w:ascii="Times New Roman" w:hAnsi="Times New Roman" w:cs="Times New Roman"/>
          <w:b/>
          <w:sz w:val="24"/>
          <w:szCs w:val="24"/>
        </w:rPr>
      </w:pPr>
      <w:r w:rsidRPr="007176ED">
        <w:rPr>
          <w:rFonts w:ascii="Times New Roman" w:hAnsi="Times New Roman" w:cs="Times New Roman"/>
          <w:sz w:val="24"/>
          <w:szCs w:val="24"/>
        </w:rPr>
        <w:t xml:space="preserve">                                                                                             </w:t>
      </w:r>
    </w:p>
    <w:p w:rsidR="007176ED" w:rsidRPr="007176ED" w:rsidRDefault="007176ED" w:rsidP="007176ED">
      <w:pPr>
        <w:spacing w:after="0" w:line="240" w:lineRule="auto"/>
        <w:jc w:val="center"/>
        <w:rPr>
          <w:rFonts w:ascii="Times New Roman" w:hAnsi="Times New Roman" w:cs="Times New Roman"/>
          <w:b/>
          <w:sz w:val="24"/>
          <w:szCs w:val="24"/>
        </w:rPr>
      </w:pPr>
    </w:p>
    <w:p w:rsidR="007176ED" w:rsidRPr="007176ED" w:rsidRDefault="007176ED" w:rsidP="007176ED">
      <w:pPr>
        <w:spacing w:after="0" w:line="240" w:lineRule="auto"/>
        <w:jc w:val="center"/>
        <w:rPr>
          <w:rFonts w:ascii="Times New Roman" w:hAnsi="Times New Roman" w:cs="Times New Roman"/>
          <w:b/>
          <w:sz w:val="24"/>
          <w:szCs w:val="24"/>
        </w:rPr>
      </w:pPr>
    </w:p>
    <w:p w:rsidR="007176ED" w:rsidRPr="007176ED" w:rsidRDefault="007176ED" w:rsidP="007176ED">
      <w:pPr>
        <w:spacing w:after="0" w:line="240" w:lineRule="auto"/>
        <w:jc w:val="center"/>
        <w:rPr>
          <w:rFonts w:ascii="Times New Roman" w:hAnsi="Times New Roman" w:cs="Times New Roman"/>
          <w:b/>
          <w:sz w:val="24"/>
          <w:szCs w:val="24"/>
        </w:rPr>
      </w:pPr>
      <w:r w:rsidRPr="007176ED">
        <w:rPr>
          <w:rFonts w:ascii="Times New Roman" w:hAnsi="Times New Roman" w:cs="Times New Roman"/>
          <w:b/>
          <w:sz w:val="24"/>
          <w:szCs w:val="24"/>
        </w:rPr>
        <w:t xml:space="preserve"> </w:t>
      </w:r>
    </w:p>
    <w:p w:rsidR="007176ED" w:rsidRPr="007176ED" w:rsidRDefault="007176ED" w:rsidP="007176ED">
      <w:pPr>
        <w:spacing w:after="0" w:line="240" w:lineRule="auto"/>
        <w:jc w:val="center"/>
        <w:rPr>
          <w:rFonts w:ascii="Times New Roman" w:hAnsi="Times New Roman" w:cs="Times New Roman"/>
          <w:b/>
          <w:sz w:val="24"/>
          <w:szCs w:val="24"/>
        </w:rPr>
      </w:pPr>
    </w:p>
    <w:p w:rsidR="007176ED" w:rsidRPr="007176ED" w:rsidRDefault="007176ED" w:rsidP="007176ED">
      <w:pPr>
        <w:spacing w:after="0" w:line="240" w:lineRule="auto"/>
        <w:jc w:val="center"/>
        <w:rPr>
          <w:rFonts w:ascii="Times New Roman" w:hAnsi="Times New Roman" w:cs="Times New Roman"/>
          <w:b/>
          <w:sz w:val="24"/>
          <w:szCs w:val="24"/>
        </w:rPr>
      </w:pPr>
    </w:p>
    <w:p w:rsidR="007176ED" w:rsidRPr="007176ED" w:rsidRDefault="007176ED" w:rsidP="007176ED">
      <w:pPr>
        <w:spacing w:after="0" w:line="240" w:lineRule="auto"/>
        <w:jc w:val="center"/>
        <w:rPr>
          <w:rFonts w:ascii="Times New Roman" w:hAnsi="Times New Roman" w:cs="Times New Roman"/>
          <w:b/>
          <w:sz w:val="24"/>
          <w:szCs w:val="24"/>
        </w:rPr>
      </w:pPr>
    </w:p>
    <w:p w:rsidR="007176ED" w:rsidRPr="007176ED" w:rsidRDefault="007176ED" w:rsidP="007176ED">
      <w:pPr>
        <w:spacing w:after="0" w:line="240" w:lineRule="auto"/>
        <w:jc w:val="center"/>
        <w:rPr>
          <w:rFonts w:ascii="Times New Roman" w:hAnsi="Times New Roman" w:cs="Times New Roman"/>
          <w:b/>
          <w:sz w:val="24"/>
          <w:szCs w:val="24"/>
        </w:rPr>
      </w:pPr>
    </w:p>
    <w:p w:rsidR="007176ED" w:rsidRPr="007176ED" w:rsidRDefault="007176ED" w:rsidP="007176ED">
      <w:pPr>
        <w:spacing w:after="0" w:line="240" w:lineRule="auto"/>
        <w:jc w:val="center"/>
        <w:rPr>
          <w:rFonts w:ascii="Times New Roman" w:hAnsi="Times New Roman" w:cs="Times New Roman"/>
          <w:b/>
          <w:sz w:val="24"/>
          <w:szCs w:val="24"/>
        </w:rPr>
      </w:pPr>
      <w:r w:rsidRPr="007176ED">
        <w:rPr>
          <w:rFonts w:ascii="Times New Roman" w:hAnsi="Times New Roman" w:cs="Times New Roman"/>
          <w:b/>
          <w:sz w:val="24"/>
          <w:szCs w:val="24"/>
        </w:rPr>
        <w:t xml:space="preserve">                                       </w:t>
      </w:r>
    </w:p>
    <w:p w:rsidR="007176ED" w:rsidRPr="007176ED" w:rsidRDefault="007176ED" w:rsidP="007176ED">
      <w:pPr>
        <w:spacing w:after="0" w:line="240" w:lineRule="auto"/>
        <w:jc w:val="center"/>
        <w:rPr>
          <w:rFonts w:ascii="Times New Roman" w:hAnsi="Times New Roman" w:cs="Times New Roman"/>
          <w:b/>
          <w:sz w:val="24"/>
          <w:szCs w:val="24"/>
        </w:rPr>
      </w:pPr>
    </w:p>
    <w:p w:rsidR="007176ED" w:rsidRPr="007176ED" w:rsidRDefault="007176ED" w:rsidP="007176ED">
      <w:pPr>
        <w:spacing w:after="0" w:line="240" w:lineRule="auto"/>
        <w:jc w:val="center"/>
        <w:rPr>
          <w:rFonts w:ascii="Times New Roman" w:hAnsi="Times New Roman" w:cs="Times New Roman"/>
          <w:b/>
          <w:sz w:val="24"/>
          <w:szCs w:val="24"/>
        </w:rPr>
      </w:pPr>
    </w:p>
    <w:p w:rsidR="007176ED" w:rsidRPr="007176ED" w:rsidRDefault="007176ED" w:rsidP="007176ED">
      <w:pPr>
        <w:spacing w:after="0" w:line="240" w:lineRule="auto"/>
        <w:jc w:val="center"/>
        <w:rPr>
          <w:rFonts w:ascii="Times New Roman" w:hAnsi="Times New Roman" w:cs="Times New Roman"/>
          <w:b/>
          <w:sz w:val="24"/>
          <w:szCs w:val="24"/>
        </w:rPr>
      </w:pPr>
    </w:p>
    <w:p w:rsidR="007176ED" w:rsidRPr="007176ED" w:rsidRDefault="007176ED" w:rsidP="007176ED">
      <w:pPr>
        <w:spacing w:after="0" w:line="240" w:lineRule="auto"/>
        <w:jc w:val="center"/>
        <w:rPr>
          <w:rFonts w:ascii="Times New Roman" w:hAnsi="Times New Roman" w:cs="Times New Roman"/>
          <w:b/>
          <w:sz w:val="24"/>
          <w:szCs w:val="24"/>
        </w:rPr>
      </w:pPr>
    </w:p>
    <w:p w:rsidR="007176ED" w:rsidRPr="007176ED" w:rsidRDefault="007176ED" w:rsidP="007176ED">
      <w:pPr>
        <w:spacing w:after="0" w:line="240" w:lineRule="auto"/>
        <w:jc w:val="center"/>
        <w:rPr>
          <w:rFonts w:ascii="Times New Roman" w:hAnsi="Times New Roman" w:cs="Times New Roman"/>
          <w:b/>
          <w:sz w:val="24"/>
          <w:szCs w:val="24"/>
        </w:rPr>
      </w:pPr>
      <w:r w:rsidRPr="007176ED">
        <w:rPr>
          <w:rFonts w:ascii="Times New Roman" w:hAnsi="Times New Roman" w:cs="Times New Roman"/>
          <w:b/>
          <w:sz w:val="24"/>
          <w:szCs w:val="24"/>
        </w:rPr>
        <w:t>ПРОГРАММА</w:t>
      </w:r>
    </w:p>
    <w:p w:rsidR="007176ED" w:rsidRDefault="007176ED" w:rsidP="007176ED">
      <w:pPr>
        <w:spacing w:after="0" w:line="240" w:lineRule="auto"/>
        <w:jc w:val="center"/>
        <w:rPr>
          <w:rFonts w:ascii="Times New Roman" w:hAnsi="Times New Roman" w:cs="Times New Roman"/>
          <w:b/>
          <w:sz w:val="24"/>
          <w:szCs w:val="24"/>
        </w:rPr>
      </w:pPr>
      <w:r w:rsidRPr="007176ED">
        <w:rPr>
          <w:rFonts w:ascii="Times New Roman" w:hAnsi="Times New Roman" w:cs="Times New Roman"/>
          <w:b/>
          <w:sz w:val="24"/>
          <w:szCs w:val="24"/>
        </w:rPr>
        <w:t xml:space="preserve"> Комплексное развитие транспортной  инфраструктуры сельского поселения Севрюкаево муниципального района Ставропольский Самарской области</w:t>
      </w:r>
    </w:p>
    <w:p w:rsidR="007176ED" w:rsidRDefault="007176ED" w:rsidP="007176ED">
      <w:pPr>
        <w:spacing w:after="0" w:line="240" w:lineRule="auto"/>
        <w:jc w:val="center"/>
        <w:rPr>
          <w:rFonts w:ascii="Times New Roman" w:hAnsi="Times New Roman" w:cs="Times New Roman"/>
          <w:sz w:val="24"/>
          <w:szCs w:val="24"/>
        </w:rPr>
      </w:pPr>
      <w:r w:rsidRPr="007176ED">
        <w:rPr>
          <w:rFonts w:ascii="Times New Roman" w:hAnsi="Times New Roman" w:cs="Times New Roman"/>
          <w:b/>
          <w:sz w:val="24"/>
          <w:szCs w:val="24"/>
        </w:rPr>
        <w:t xml:space="preserve"> на 2019 –2027годы</w:t>
      </w:r>
      <w:r w:rsidRPr="007176ED">
        <w:rPr>
          <w:rFonts w:ascii="Times New Roman" w:hAnsi="Times New Roman" w:cs="Times New Roman"/>
          <w:sz w:val="24"/>
          <w:szCs w:val="24"/>
        </w:rPr>
        <w:t xml:space="preserve">       </w:t>
      </w:r>
    </w:p>
    <w:p w:rsidR="007176ED" w:rsidRDefault="007176ED" w:rsidP="007176ED">
      <w:pPr>
        <w:spacing w:after="0" w:line="240" w:lineRule="auto"/>
        <w:jc w:val="center"/>
        <w:rPr>
          <w:rFonts w:ascii="Times New Roman" w:hAnsi="Times New Roman" w:cs="Times New Roman"/>
          <w:sz w:val="24"/>
          <w:szCs w:val="24"/>
        </w:rPr>
      </w:pPr>
    </w:p>
    <w:p w:rsidR="007176ED" w:rsidRDefault="007176ED" w:rsidP="007176ED">
      <w:pPr>
        <w:spacing w:after="0" w:line="240" w:lineRule="auto"/>
        <w:jc w:val="center"/>
        <w:rPr>
          <w:rFonts w:ascii="Times New Roman" w:hAnsi="Times New Roman" w:cs="Times New Roman"/>
          <w:sz w:val="24"/>
          <w:szCs w:val="24"/>
        </w:rPr>
      </w:pPr>
    </w:p>
    <w:p w:rsidR="007176ED" w:rsidRDefault="007176ED" w:rsidP="007176ED">
      <w:pPr>
        <w:spacing w:after="0" w:line="240" w:lineRule="auto"/>
        <w:jc w:val="center"/>
        <w:rPr>
          <w:rFonts w:ascii="Times New Roman" w:hAnsi="Times New Roman" w:cs="Times New Roman"/>
          <w:sz w:val="24"/>
          <w:szCs w:val="24"/>
        </w:rPr>
      </w:pPr>
    </w:p>
    <w:p w:rsidR="007176ED" w:rsidRDefault="007176ED" w:rsidP="007176ED">
      <w:pPr>
        <w:spacing w:after="0" w:line="240" w:lineRule="auto"/>
        <w:jc w:val="center"/>
        <w:rPr>
          <w:rFonts w:ascii="Times New Roman" w:hAnsi="Times New Roman" w:cs="Times New Roman"/>
          <w:sz w:val="24"/>
          <w:szCs w:val="24"/>
        </w:rPr>
      </w:pPr>
    </w:p>
    <w:p w:rsidR="007176ED" w:rsidRDefault="007176ED" w:rsidP="007176ED">
      <w:pPr>
        <w:spacing w:after="0" w:line="240" w:lineRule="auto"/>
        <w:jc w:val="center"/>
        <w:rPr>
          <w:rFonts w:ascii="Times New Roman" w:hAnsi="Times New Roman" w:cs="Times New Roman"/>
          <w:sz w:val="24"/>
          <w:szCs w:val="24"/>
        </w:rPr>
      </w:pPr>
    </w:p>
    <w:p w:rsidR="007176ED" w:rsidRDefault="007176ED" w:rsidP="007176ED">
      <w:pPr>
        <w:spacing w:after="0" w:line="240" w:lineRule="auto"/>
        <w:jc w:val="center"/>
        <w:rPr>
          <w:rFonts w:ascii="Times New Roman" w:hAnsi="Times New Roman" w:cs="Times New Roman"/>
          <w:sz w:val="24"/>
          <w:szCs w:val="24"/>
        </w:rPr>
      </w:pPr>
    </w:p>
    <w:p w:rsidR="007176ED" w:rsidRDefault="007176ED" w:rsidP="007176ED">
      <w:pPr>
        <w:spacing w:after="0" w:line="240" w:lineRule="auto"/>
        <w:jc w:val="center"/>
        <w:rPr>
          <w:rFonts w:ascii="Times New Roman" w:hAnsi="Times New Roman" w:cs="Times New Roman"/>
          <w:sz w:val="24"/>
          <w:szCs w:val="24"/>
        </w:rPr>
      </w:pPr>
    </w:p>
    <w:p w:rsidR="007176ED" w:rsidRDefault="007176ED" w:rsidP="007176ED">
      <w:pPr>
        <w:spacing w:after="0" w:line="240" w:lineRule="auto"/>
        <w:jc w:val="center"/>
        <w:rPr>
          <w:rFonts w:ascii="Times New Roman" w:hAnsi="Times New Roman" w:cs="Times New Roman"/>
          <w:sz w:val="24"/>
          <w:szCs w:val="24"/>
        </w:rPr>
      </w:pPr>
    </w:p>
    <w:p w:rsidR="007176ED" w:rsidRDefault="007176ED" w:rsidP="007176ED">
      <w:pPr>
        <w:spacing w:after="0" w:line="240" w:lineRule="auto"/>
        <w:jc w:val="center"/>
        <w:rPr>
          <w:rFonts w:ascii="Times New Roman" w:hAnsi="Times New Roman" w:cs="Times New Roman"/>
          <w:sz w:val="24"/>
          <w:szCs w:val="24"/>
        </w:rPr>
      </w:pPr>
    </w:p>
    <w:p w:rsidR="007176ED" w:rsidRDefault="007176ED" w:rsidP="007176ED">
      <w:pPr>
        <w:spacing w:after="0" w:line="240" w:lineRule="auto"/>
        <w:jc w:val="center"/>
        <w:rPr>
          <w:rFonts w:ascii="Times New Roman" w:hAnsi="Times New Roman" w:cs="Times New Roman"/>
          <w:sz w:val="24"/>
          <w:szCs w:val="24"/>
        </w:rPr>
      </w:pPr>
    </w:p>
    <w:p w:rsidR="007176ED" w:rsidRDefault="007176ED" w:rsidP="007176ED">
      <w:pPr>
        <w:spacing w:after="0" w:line="240" w:lineRule="auto"/>
        <w:jc w:val="center"/>
        <w:rPr>
          <w:rFonts w:ascii="Times New Roman" w:hAnsi="Times New Roman" w:cs="Times New Roman"/>
          <w:sz w:val="24"/>
          <w:szCs w:val="24"/>
        </w:rPr>
      </w:pPr>
    </w:p>
    <w:p w:rsidR="007176ED" w:rsidRDefault="007176ED" w:rsidP="007176ED">
      <w:pPr>
        <w:spacing w:after="0" w:line="240" w:lineRule="auto"/>
        <w:jc w:val="center"/>
        <w:rPr>
          <w:rFonts w:ascii="Times New Roman" w:hAnsi="Times New Roman" w:cs="Times New Roman"/>
          <w:sz w:val="24"/>
          <w:szCs w:val="24"/>
        </w:rPr>
      </w:pPr>
    </w:p>
    <w:p w:rsidR="007176ED" w:rsidRDefault="007176ED" w:rsidP="007176ED">
      <w:pPr>
        <w:spacing w:after="0" w:line="240" w:lineRule="auto"/>
        <w:jc w:val="center"/>
        <w:rPr>
          <w:rFonts w:ascii="Times New Roman" w:hAnsi="Times New Roman" w:cs="Times New Roman"/>
          <w:sz w:val="24"/>
          <w:szCs w:val="24"/>
        </w:rPr>
      </w:pPr>
    </w:p>
    <w:p w:rsidR="007176ED" w:rsidRDefault="007176ED" w:rsidP="007176ED">
      <w:pPr>
        <w:spacing w:after="0" w:line="240" w:lineRule="auto"/>
        <w:jc w:val="center"/>
        <w:rPr>
          <w:rFonts w:ascii="Times New Roman" w:hAnsi="Times New Roman" w:cs="Times New Roman"/>
          <w:sz w:val="24"/>
          <w:szCs w:val="24"/>
        </w:rPr>
      </w:pPr>
    </w:p>
    <w:p w:rsidR="007176ED" w:rsidRDefault="007176ED" w:rsidP="007176ED">
      <w:pPr>
        <w:spacing w:after="0" w:line="240" w:lineRule="auto"/>
        <w:jc w:val="center"/>
        <w:rPr>
          <w:rFonts w:ascii="Times New Roman" w:hAnsi="Times New Roman" w:cs="Times New Roman"/>
          <w:sz w:val="24"/>
          <w:szCs w:val="24"/>
        </w:rPr>
      </w:pPr>
    </w:p>
    <w:p w:rsidR="007176ED" w:rsidRDefault="007176ED" w:rsidP="007176ED">
      <w:pPr>
        <w:spacing w:after="0" w:line="240" w:lineRule="auto"/>
        <w:jc w:val="center"/>
        <w:rPr>
          <w:rFonts w:ascii="Times New Roman" w:hAnsi="Times New Roman" w:cs="Times New Roman"/>
          <w:sz w:val="24"/>
          <w:szCs w:val="24"/>
        </w:rPr>
      </w:pPr>
    </w:p>
    <w:p w:rsidR="007176ED" w:rsidRDefault="007176ED" w:rsidP="007176ED">
      <w:pPr>
        <w:spacing w:after="0" w:line="240" w:lineRule="auto"/>
        <w:jc w:val="center"/>
        <w:rPr>
          <w:rFonts w:ascii="Times New Roman" w:hAnsi="Times New Roman" w:cs="Times New Roman"/>
          <w:sz w:val="24"/>
          <w:szCs w:val="24"/>
        </w:rPr>
      </w:pPr>
    </w:p>
    <w:p w:rsidR="007176ED" w:rsidRDefault="007176ED" w:rsidP="007176ED">
      <w:pPr>
        <w:spacing w:after="0" w:line="240" w:lineRule="auto"/>
        <w:jc w:val="center"/>
        <w:rPr>
          <w:rFonts w:ascii="Times New Roman" w:hAnsi="Times New Roman" w:cs="Times New Roman"/>
          <w:sz w:val="24"/>
          <w:szCs w:val="24"/>
        </w:rPr>
      </w:pPr>
    </w:p>
    <w:p w:rsidR="007176ED" w:rsidRDefault="007176ED" w:rsidP="007176ED">
      <w:pPr>
        <w:spacing w:after="0" w:line="240" w:lineRule="auto"/>
        <w:jc w:val="center"/>
        <w:rPr>
          <w:rFonts w:ascii="Times New Roman" w:hAnsi="Times New Roman" w:cs="Times New Roman"/>
          <w:sz w:val="24"/>
          <w:szCs w:val="24"/>
        </w:rPr>
      </w:pPr>
    </w:p>
    <w:p w:rsidR="007176ED" w:rsidRDefault="007176ED" w:rsidP="007176ED">
      <w:pPr>
        <w:spacing w:after="0" w:line="240" w:lineRule="auto"/>
        <w:jc w:val="center"/>
        <w:rPr>
          <w:rFonts w:ascii="Times New Roman" w:hAnsi="Times New Roman" w:cs="Times New Roman"/>
          <w:sz w:val="24"/>
          <w:szCs w:val="24"/>
        </w:rPr>
      </w:pPr>
    </w:p>
    <w:p w:rsidR="007176ED" w:rsidRDefault="007176ED" w:rsidP="007176ED">
      <w:pPr>
        <w:spacing w:after="0" w:line="240" w:lineRule="auto"/>
        <w:jc w:val="center"/>
        <w:rPr>
          <w:rFonts w:ascii="Times New Roman" w:hAnsi="Times New Roman" w:cs="Times New Roman"/>
          <w:sz w:val="24"/>
          <w:szCs w:val="24"/>
        </w:rPr>
      </w:pPr>
    </w:p>
    <w:p w:rsidR="007176ED" w:rsidRDefault="007176ED" w:rsidP="007176ED">
      <w:pPr>
        <w:spacing w:after="0" w:line="240" w:lineRule="auto"/>
        <w:jc w:val="center"/>
        <w:rPr>
          <w:rFonts w:ascii="Times New Roman" w:hAnsi="Times New Roman" w:cs="Times New Roman"/>
          <w:sz w:val="24"/>
          <w:szCs w:val="24"/>
        </w:rPr>
      </w:pPr>
    </w:p>
    <w:p w:rsidR="007176ED" w:rsidRDefault="007176ED" w:rsidP="007176ED">
      <w:pPr>
        <w:spacing w:after="0" w:line="240" w:lineRule="auto"/>
        <w:jc w:val="center"/>
        <w:rPr>
          <w:rFonts w:ascii="Times New Roman" w:hAnsi="Times New Roman" w:cs="Times New Roman"/>
          <w:sz w:val="24"/>
          <w:szCs w:val="24"/>
        </w:rPr>
      </w:pPr>
    </w:p>
    <w:p w:rsidR="007176ED" w:rsidRDefault="007176ED" w:rsidP="007176ED">
      <w:pPr>
        <w:spacing w:after="0" w:line="240" w:lineRule="auto"/>
        <w:jc w:val="center"/>
        <w:rPr>
          <w:rFonts w:ascii="Times New Roman" w:hAnsi="Times New Roman" w:cs="Times New Roman"/>
          <w:sz w:val="24"/>
          <w:szCs w:val="24"/>
        </w:rPr>
      </w:pPr>
    </w:p>
    <w:p w:rsidR="007176ED" w:rsidRDefault="007176ED" w:rsidP="007176ED">
      <w:pPr>
        <w:spacing w:after="0" w:line="240" w:lineRule="auto"/>
        <w:jc w:val="center"/>
        <w:rPr>
          <w:rFonts w:ascii="Times New Roman" w:hAnsi="Times New Roman" w:cs="Times New Roman"/>
          <w:sz w:val="24"/>
          <w:szCs w:val="24"/>
        </w:rPr>
      </w:pPr>
    </w:p>
    <w:p w:rsidR="007176ED" w:rsidRDefault="007176ED" w:rsidP="007176ED">
      <w:pPr>
        <w:spacing w:after="0" w:line="240" w:lineRule="auto"/>
        <w:jc w:val="center"/>
        <w:rPr>
          <w:rFonts w:ascii="Times New Roman" w:hAnsi="Times New Roman" w:cs="Times New Roman"/>
          <w:sz w:val="24"/>
          <w:szCs w:val="24"/>
        </w:rPr>
      </w:pPr>
    </w:p>
    <w:p w:rsidR="007176ED" w:rsidRDefault="007176ED" w:rsidP="007176ED">
      <w:pPr>
        <w:spacing w:after="0" w:line="240" w:lineRule="auto"/>
        <w:jc w:val="center"/>
        <w:rPr>
          <w:rFonts w:ascii="Times New Roman" w:hAnsi="Times New Roman" w:cs="Times New Roman"/>
          <w:sz w:val="24"/>
          <w:szCs w:val="24"/>
        </w:rPr>
      </w:pPr>
    </w:p>
    <w:p w:rsidR="007176ED" w:rsidRDefault="007176ED" w:rsidP="007176ED">
      <w:pPr>
        <w:spacing w:after="0" w:line="240" w:lineRule="auto"/>
        <w:jc w:val="center"/>
        <w:rPr>
          <w:rFonts w:ascii="Times New Roman" w:hAnsi="Times New Roman" w:cs="Times New Roman"/>
          <w:sz w:val="24"/>
          <w:szCs w:val="24"/>
        </w:rPr>
      </w:pPr>
      <w:r w:rsidRPr="007176ED">
        <w:rPr>
          <w:rFonts w:ascii="Times New Roman" w:hAnsi="Times New Roman" w:cs="Times New Roman"/>
          <w:sz w:val="24"/>
          <w:szCs w:val="24"/>
        </w:rPr>
        <w:t xml:space="preserve">                            </w:t>
      </w:r>
    </w:p>
    <w:p w:rsidR="007176ED" w:rsidRDefault="007176ED" w:rsidP="00D0481A">
      <w:pPr>
        <w:spacing w:after="0" w:line="240" w:lineRule="auto"/>
        <w:jc w:val="center"/>
        <w:rPr>
          <w:rFonts w:ascii="Times New Roman" w:hAnsi="Times New Roman" w:cs="Times New Roman"/>
          <w:sz w:val="24"/>
          <w:szCs w:val="24"/>
        </w:rPr>
      </w:pPr>
    </w:p>
    <w:p w:rsidR="007176ED" w:rsidRPr="007176ED" w:rsidRDefault="007176ED" w:rsidP="007176ED">
      <w:pPr>
        <w:keepNext/>
        <w:spacing w:after="0" w:line="240" w:lineRule="auto"/>
        <w:jc w:val="center"/>
        <w:rPr>
          <w:rFonts w:ascii="Times New Roman" w:eastAsia="Times New Roman" w:hAnsi="Times New Roman" w:cs="Times New Roman"/>
          <w:b/>
          <w:bCs/>
          <w:sz w:val="24"/>
          <w:szCs w:val="24"/>
        </w:rPr>
      </w:pPr>
    </w:p>
    <w:p w:rsidR="007176ED" w:rsidRPr="007176ED" w:rsidRDefault="007176ED" w:rsidP="007176ED">
      <w:pPr>
        <w:keepNext/>
        <w:spacing w:after="0" w:line="240" w:lineRule="auto"/>
        <w:jc w:val="center"/>
        <w:rPr>
          <w:rFonts w:ascii="Times New Roman" w:eastAsia="Times New Roman" w:hAnsi="Times New Roman" w:cs="Times New Roman"/>
          <w:b/>
          <w:bCs/>
          <w:sz w:val="24"/>
          <w:szCs w:val="24"/>
        </w:rPr>
      </w:pPr>
      <w:r w:rsidRPr="007176ED">
        <w:rPr>
          <w:rFonts w:ascii="Times New Roman" w:eastAsia="Times New Roman" w:hAnsi="Times New Roman" w:cs="Times New Roman"/>
          <w:b/>
          <w:bCs/>
          <w:sz w:val="24"/>
          <w:szCs w:val="24"/>
        </w:rPr>
        <w:t>СОДЕРЖАНИЕ</w:t>
      </w:r>
    </w:p>
    <w:p w:rsidR="007176ED" w:rsidRPr="007176ED" w:rsidRDefault="007176ED" w:rsidP="007176ED">
      <w:pPr>
        <w:keepNext/>
        <w:spacing w:after="0" w:line="240" w:lineRule="auto"/>
        <w:rPr>
          <w:rFonts w:ascii="Times New Roman" w:eastAsia="Times New Roman" w:hAnsi="Times New Roman" w:cs="Times New Roman"/>
          <w:b/>
          <w:bCs/>
          <w:sz w:val="24"/>
          <w:szCs w:val="24"/>
        </w:rPr>
      </w:pPr>
      <w:r w:rsidRPr="007176ED">
        <w:rPr>
          <w:rFonts w:ascii="Times New Roman" w:eastAsia="Times New Roman" w:hAnsi="Times New Roman" w:cs="Times New Roman"/>
          <w:b/>
          <w:bCs/>
          <w:sz w:val="24"/>
          <w:szCs w:val="24"/>
        </w:rPr>
        <w:t xml:space="preserve">Введение </w:t>
      </w:r>
    </w:p>
    <w:p w:rsidR="007176ED" w:rsidRPr="007176ED" w:rsidRDefault="007176ED" w:rsidP="007176ED">
      <w:pPr>
        <w:keepNext/>
        <w:spacing w:after="0" w:line="240" w:lineRule="auto"/>
        <w:rPr>
          <w:rFonts w:ascii="Times New Roman" w:eastAsia="Times New Roman" w:hAnsi="Times New Roman" w:cs="Times New Roman"/>
          <w:sz w:val="24"/>
          <w:szCs w:val="24"/>
        </w:rPr>
      </w:pPr>
      <w:r w:rsidRPr="007176ED">
        <w:rPr>
          <w:rFonts w:ascii="Times New Roman" w:eastAsia="Times New Roman" w:hAnsi="Times New Roman" w:cs="Times New Roman"/>
          <w:sz w:val="24"/>
          <w:szCs w:val="24"/>
        </w:rPr>
        <w:t>1. ПАСПОРТ ПРОГРАММЫ</w:t>
      </w:r>
    </w:p>
    <w:p w:rsidR="007176ED" w:rsidRPr="007176ED" w:rsidRDefault="007176ED" w:rsidP="007176ED">
      <w:pPr>
        <w:keepNext/>
        <w:spacing w:after="0" w:line="240" w:lineRule="auto"/>
        <w:rPr>
          <w:rFonts w:ascii="Times New Roman" w:eastAsia="Times New Roman" w:hAnsi="Times New Roman" w:cs="Times New Roman"/>
          <w:sz w:val="24"/>
          <w:szCs w:val="24"/>
        </w:rPr>
      </w:pPr>
      <w:r w:rsidRPr="007176ED">
        <w:rPr>
          <w:rFonts w:ascii="Times New Roman" w:eastAsia="Times New Roman" w:hAnsi="Times New Roman" w:cs="Times New Roman"/>
          <w:sz w:val="24"/>
          <w:szCs w:val="24"/>
        </w:rPr>
        <w:t>2. Характеристика существующего состояния транспортной инфраструктуры сельского поселения Севрюкаево</w:t>
      </w:r>
    </w:p>
    <w:p w:rsidR="007176ED" w:rsidRPr="007176ED" w:rsidRDefault="007176ED" w:rsidP="007176ED">
      <w:pPr>
        <w:keepNext/>
        <w:spacing w:after="0" w:line="240" w:lineRule="auto"/>
        <w:rPr>
          <w:rFonts w:ascii="Times New Roman" w:eastAsia="Times New Roman" w:hAnsi="Times New Roman" w:cs="Times New Roman"/>
          <w:sz w:val="24"/>
          <w:szCs w:val="24"/>
        </w:rPr>
      </w:pPr>
      <w:r w:rsidRPr="007176ED">
        <w:rPr>
          <w:rFonts w:ascii="Times New Roman" w:eastAsia="Times New Roman" w:hAnsi="Times New Roman" w:cs="Times New Roman"/>
          <w:sz w:val="24"/>
          <w:szCs w:val="24"/>
        </w:rPr>
        <w:t>3. Прогноз транспортного спроса, изменения объемов и характера передвижения населения и перевозов грузов  на территории сельского поселения Севрюкаево</w:t>
      </w:r>
    </w:p>
    <w:p w:rsidR="007176ED" w:rsidRPr="007176ED" w:rsidRDefault="007176ED" w:rsidP="007176ED">
      <w:pPr>
        <w:keepNext/>
        <w:spacing w:after="0" w:line="240" w:lineRule="auto"/>
        <w:rPr>
          <w:rFonts w:ascii="Times New Roman" w:eastAsia="Times New Roman" w:hAnsi="Times New Roman" w:cs="Times New Roman"/>
          <w:sz w:val="24"/>
          <w:szCs w:val="24"/>
        </w:rPr>
      </w:pPr>
      <w:r w:rsidRPr="007176ED">
        <w:rPr>
          <w:rFonts w:ascii="Times New Roman" w:eastAsia="Times New Roman" w:hAnsi="Times New Roman" w:cs="Times New Roman"/>
          <w:sz w:val="24"/>
          <w:szCs w:val="24"/>
        </w:rPr>
        <w:t xml:space="preserve"> 4. Принципиальные варианты  развития и оценка по целевым показателям развития транспортной инфраструктуры.</w:t>
      </w:r>
    </w:p>
    <w:p w:rsidR="007176ED" w:rsidRPr="007176ED" w:rsidRDefault="007176ED" w:rsidP="007176ED">
      <w:pPr>
        <w:keepNext/>
        <w:spacing w:after="0" w:line="240" w:lineRule="auto"/>
        <w:rPr>
          <w:rFonts w:ascii="Times New Roman" w:eastAsia="Times New Roman" w:hAnsi="Times New Roman" w:cs="Times New Roman"/>
          <w:sz w:val="24"/>
          <w:szCs w:val="24"/>
        </w:rPr>
      </w:pPr>
      <w:r w:rsidRPr="007176ED">
        <w:rPr>
          <w:rFonts w:ascii="Times New Roman" w:eastAsia="Times New Roman" w:hAnsi="Times New Roman" w:cs="Times New Roman"/>
          <w:sz w:val="24"/>
          <w:szCs w:val="24"/>
        </w:rPr>
        <w:t>5.  Перечень и очередность реализации  мероприятий по развитию транспортной инфраструктуры поселения</w:t>
      </w:r>
    </w:p>
    <w:p w:rsidR="007176ED" w:rsidRPr="007176ED" w:rsidRDefault="007176ED" w:rsidP="007176ED">
      <w:pPr>
        <w:keepNext/>
        <w:spacing w:after="0" w:line="240" w:lineRule="auto"/>
        <w:rPr>
          <w:rFonts w:ascii="Times New Roman" w:eastAsia="Times New Roman" w:hAnsi="Times New Roman" w:cs="Times New Roman"/>
          <w:sz w:val="24"/>
          <w:szCs w:val="24"/>
        </w:rPr>
      </w:pPr>
      <w:r w:rsidRPr="007176ED">
        <w:rPr>
          <w:rFonts w:ascii="Times New Roman" w:eastAsia="Times New Roman" w:hAnsi="Times New Roman" w:cs="Times New Roman"/>
          <w:sz w:val="24"/>
          <w:szCs w:val="24"/>
        </w:rPr>
        <w:t>6. Оценка объемов и источников финансирования мероприятий развития транспортной инфраструктуры  сельского поселения Севрюкаево</w:t>
      </w:r>
    </w:p>
    <w:p w:rsidR="007176ED" w:rsidRPr="007176ED" w:rsidRDefault="007176ED" w:rsidP="007176ED">
      <w:pPr>
        <w:keepNext/>
        <w:spacing w:after="0" w:line="240" w:lineRule="auto"/>
        <w:rPr>
          <w:rFonts w:ascii="Times New Roman" w:eastAsia="Times New Roman" w:hAnsi="Times New Roman" w:cs="Times New Roman"/>
          <w:sz w:val="24"/>
          <w:szCs w:val="24"/>
        </w:rPr>
      </w:pPr>
      <w:r w:rsidRPr="007176ED">
        <w:rPr>
          <w:rFonts w:ascii="Times New Roman" w:eastAsia="Times New Roman" w:hAnsi="Times New Roman" w:cs="Times New Roman"/>
          <w:sz w:val="24"/>
          <w:szCs w:val="24"/>
        </w:rPr>
        <w:t>7. Оценка эффективности мероприятий  развития транспортной инфраструктуры на территории сельского поселения Севрюкаево</w:t>
      </w:r>
    </w:p>
    <w:p w:rsidR="007176ED" w:rsidRDefault="007176ED" w:rsidP="007176ED">
      <w:pPr>
        <w:spacing w:after="0" w:line="240" w:lineRule="auto"/>
        <w:rPr>
          <w:rFonts w:ascii="Times New Roman" w:hAnsi="Times New Roman" w:cs="Times New Roman"/>
          <w:sz w:val="24"/>
          <w:szCs w:val="24"/>
        </w:rPr>
      </w:pPr>
      <w:r w:rsidRPr="007176ED">
        <w:rPr>
          <w:rFonts w:ascii="Times New Roman" w:eastAsia="Times New Roman" w:hAnsi="Times New Roman" w:cs="Times New Roman"/>
          <w:sz w:val="24"/>
          <w:szCs w:val="24"/>
        </w:rPr>
        <w:t>8. Предложение по институциональным  преобразованиям, совершенствованию  правового информационного обеспечения деятельности в сфере транспортного обслуживания населения и субъектов экономической деятельности на территории поселения.</w:t>
      </w:r>
    </w:p>
    <w:p w:rsidR="007176ED" w:rsidRDefault="007176ED" w:rsidP="00D0481A">
      <w:pPr>
        <w:spacing w:after="0" w:line="240" w:lineRule="auto"/>
        <w:jc w:val="center"/>
        <w:rPr>
          <w:rFonts w:ascii="Times New Roman" w:hAnsi="Times New Roman" w:cs="Times New Roman"/>
          <w:sz w:val="24"/>
          <w:szCs w:val="24"/>
        </w:rPr>
      </w:pPr>
    </w:p>
    <w:p w:rsidR="007176ED" w:rsidRDefault="007176ED" w:rsidP="00D0481A">
      <w:pPr>
        <w:spacing w:after="0" w:line="240" w:lineRule="auto"/>
        <w:jc w:val="center"/>
        <w:rPr>
          <w:rFonts w:ascii="Times New Roman" w:hAnsi="Times New Roman" w:cs="Times New Roman"/>
          <w:sz w:val="24"/>
          <w:szCs w:val="24"/>
        </w:rPr>
      </w:pPr>
    </w:p>
    <w:p w:rsidR="007176ED" w:rsidRDefault="007176ED" w:rsidP="00D0481A">
      <w:pPr>
        <w:spacing w:after="0" w:line="240" w:lineRule="auto"/>
        <w:jc w:val="center"/>
        <w:rPr>
          <w:rFonts w:ascii="Times New Roman" w:hAnsi="Times New Roman" w:cs="Times New Roman"/>
          <w:sz w:val="24"/>
          <w:szCs w:val="24"/>
        </w:rPr>
      </w:pPr>
    </w:p>
    <w:p w:rsidR="007176ED" w:rsidRDefault="007176ED" w:rsidP="00D0481A">
      <w:pPr>
        <w:spacing w:after="0" w:line="240" w:lineRule="auto"/>
        <w:jc w:val="center"/>
        <w:rPr>
          <w:rFonts w:ascii="Times New Roman" w:hAnsi="Times New Roman" w:cs="Times New Roman"/>
          <w:sz w:val="24"/>
          <w:szCs w:val="24"/>
        </w:rPr>
      </w:pPr>
    </w:p>
    <w:p w:rsidR="007176ED" w:rsidRDefault="007176ED" w:rsidP="00D0481A">
      <w:pPr>
        <w:spacing w:after="0" w:line="240" w:lineRule="auto"/>
        <w:jc w:val="center"/>
        <w:rPr>
          <w:rFonts w:ascii="Times New Roman" w:hAnsi="Times New Roman" w:cs="Times New Roman"/>
          <w:sz w:val="24"/>
          <w:szCs w:val="24"/>
        </w:rPr>
      </w:pPr>
    </w:p>
    <w:p w:rsidR="007176ED" w:rsidRDefault="007176ED" w:rsidP="00D0481A">
      <w:pPr>
        <w:spacing w:after="0" w:line="240" w:lineRule="auto"/>
        <w:jc w:val="center"/>
        <w:rPr>
          <w:rFonts w:ascii="Times New Roman" w:hAnsi="Times New Roman" w:cs="Times New Roman"/>
          <w:sz w:val="24"/>
          <w:szCs w:val="24"/>
        </w:rPr>
      </w:pPr>
    </w:p>
    <w:p w:rsidR="007176ED" w:rsidRDefault="007176ED" w:rsidP="00D0481A">
      <w:pPr>
        <w:spacing w:after="0" w:line="240" w:lineRule="auto"/>
        <w:jc w:val="center"/>
        <w:rPr>
          <w:rFonts w:ascii="Times New Roman" w:hAnsi="Times New Roman" w:cs="Times New Roman"/>
          <w:sz w:val="24"/>
          <w:szCs w:val="24"/>
        </w:rPr>
      </w:pPr>
    </w:p>
    <w:p w:rsidR="007176ED" w:rsidRDefault="007176ED" w:rsidP="00D0481A">
      <w:pPr>
        <w:spacing w:after="0" w:line="240" w:lineRule="auto"/>
        <w:jc w:val="center"/>
        <w:rPr>
          <w:rFonts w:ascii="Times New Roman" w:hAnsi="Times New Roman" w:cs="Times New Roman"/>
          <w:sz w:val="24"/>
          <w:szCs w:val="24"/>
        </w:rPr>
      </w:pPr>
    </w:p>
    <w:p w:rsidR="007176ED" w:rsidRDefault="007176ED" w:rsidP="00D0481A">
      <w:pPr>
        <w:spacing w:after="0" w:line="240" w:lineRule="auto"/>
        <w:jc w:val="center"/>
        <w:rPr>
          <w:rFonts w:ascii="Times New Roman" w:hAnsi="Times New Roman" w:cs="Times New Roman"/>
          <w:sz w:val="24"/>
          <w:szCs w:val="24"/>
        </w:rPr>
      </w:pPr>
    </w:p>
    <w:p w:rsidR="007176ED" w:rsidRDefault="007176ED" w:rsidP="00D0481A">
      <w:pPr>
        <w:spacing w:after="0" w:line="240" w:lineRule="auto"/>
        <w:jc w:val="center"/>
        <w:rPr>
          <w:rFonts w:ascii="Times New Roman" w:hAnsi="Times New Roman" w:cs="Times New Roman"/>
          <w:sz w:val="24"/>
          <w:szCs w:val="24"/>
        </w:rPr>
      </w:pPr>
    </w:p>
    <w:p w:rsidR="007176ED" w:rsidRDefault="007176ED" w:rsidP="00D0481A">
      <w:pPr>
        <w:spacing w:after="0" w:line="240" w:lineRule="auto"/>
        <w:jc w:val="center"/>
        <w:rPr>
          <w:rFonts w:ascii="Times New Roman" w:hAnsi="Times New Roman" w:cs="Times New Roman"/>
          <w:sz w:val="24"/>
          <w:szCs w:val="24"/>
        </w:rPr>
      </w:pPr>
    </w:p>
    <w:p w:rsidR="007176ED" w:rsidRDefault="007176ED" w:rsidP="00D0481A">
      <w:pPr>
        <w:spacing w:after="0" w:line="240" w:lineRule="auto"/>
        <w:jc w:val="center"/>
        <w:rPr>
          <w:rFonts w:ascii="Times New Roman" w:hAnsi="Times New Roman" w:cs="Times New Roman"/>
          <w:sz w:val="24"/>
          <w:szCs w:val="24"/>
        </w:rPr>
      </w:pPr>
    </w:p>
    <w:p w:rsidR="007176ED" w:rsidRDefault="007176ED" w:rsidP="00D0481A">
      <w:pPr>
        <w:spacing w:after="0" w:line="240" w:lineRule="auto"/>
        <w:jc w:val="center"/>
        <w:rPr>
          <w:rFonts w:ascii="Times New Roman" w:hAnsi="Times New Roman" w:cs="Times New Roman"/>
          <w:sz w:val="24"/>
          <w:szCs w:val="24"/>
        </w:rPr>
      </w:pPr>
    </w:p>
    <w:p w:rsidR="007176ED" w:rsidRDefault="007176ED" w:rsidP="00D0481A">
      <w:pPr>
        <w:spacing w:after="0" w:line="240" w:lineRule="auto"/>
        <w:jc w:val="center"/>
        <w:rPr>
          <w:rFonts w:ascii="Times New Roman" w:hAnsi="Times New Roman" w:cs="Times New Roman"/>
          <w:sz w:val="24"/>
          <w:szCs w:val="24"/>
        </w:rPr>
      </w:pPr>
    </w:p>
    <w:p w:rsidR="007176ED" w:rsidRDefault="007176ED" w:rsidP="00D0481A">
      <w:pPr>
        <w:spacing w:after="0" w:line="240" w:lineRule="auto"/>
        <w:jc w:val="center"/>
        <w:rPr>
          <w:rFonts w:ascii="Times New Roman" w:hAnsi="Times New Roman" w:cs="Times New Roman"/>
          <w:sz w:val="24"/>
          <w:szCs w:val="24"/>
        </w:rPr>
      </w:pPr>
    </w:p>
    <w:p w:rsidR="007176ED" w:rsidRDefault="007176ED" w:rsidP="00D0481A">
      <w:pPr>
        <w:spacing w:after="0" w:line="240" w:lineRule="auto"/>
        <w:jc w:val="center"/>
        <w:rPr>
          <w:rFonts w:ascii="Times New Roman" w:hAnsi="Times New Roman" w:cs="Times New Roman"/>
          <w:sz w:val="24"/>
          <w:szCs w:val="24"/>
        </w:rPr>
      </w:pPr>
    </w:p>
    <w:p w:rsidR="007176ED" w:rsidRDefault="007176ED" w:rsidP="00D0481A">
      <w:pPr>
        <w:spacing w:after="0" w:line="240" w:lineRule="auto"/>
        <w:jc w:val="center"/>
        <w:rPr>
          <w:rFonts w:ascii="Times New Roman" w:hAnsi="Times New Roman" w:cs="Times New Roman"/>
          <w:sz w:val="24"/>
          <w:szCs w:val="24"/>
        </w:rPr>
      </w:pPr>
    </w:p>
    <w:p w:rsidR="007176ED" w:rsidRDefault="007176ED" w:rsidP="00D0481A">
      <w:pPr>
        <w:spacing w:after="0" w:line="240" w:lineRule="auto"/>
        <w:jc w:val="center"/>
        <w:rPr>
          <w:rFonts w:ascii="Times New Roman" w:hAnsi="Times New Roman" w:cs="Times New Roman"/>
          <w:sz w:val="24"/>
          <w:szCs w:val="24"/>
        </w:rPr>
      </w:pPr>
    </w:p>
    <w:p w:rsidR="007176ED" w:rsidRDefault="007176ED" w:rsidP="00D0481A">
      <w:pPr>
        <w:spacing w:after="0" w:line="240" w:lineRule="auto"/>
        <w:jc w:val="center"/>
        <w:rPr>
          <w:rFonts w:ascii="Times New Roman" w:hAnsi="Times New Roman" w:cs="Times New Roman"/>
          <w:sz w:val="24"/>
          <w:szCs w:val="24"/>
        </w:rPr>
      </w:pPr>
    </w:p>
    <w:p w:rsidR="007176ED" w:rsidRDefault="007176ED" w:rsidP="00D0481A">
      <w:pPr>
        <w:spacing w:after="0" w:line="240" w:lineRule="auto"/>
        <w:jc w:val="center"/>
        <w:rPr>
          <w:rFonts w:ascii="Times New Roman" w:hAnsi="Times New Roman" w:cs="Times New Roman"/>
          <w:sz w:val="24"/>
          <w:szCs w:val="24"/>
        </w:rPr>
      </w:pPr>
    </w:p>
    <w:p w:rsidR="007176ED" w:rsidRDefault="007176ED" w:rsidP="00D0481A">
      <w:pPr>
        <w:spacing w:after="0" w:line="240" w:lineRule="auto"/>
        <w:jc w:val="center"/>
        <w:rPr>
          <w:rFonts w:ascii="Times New Roman" w:hAnsi="Times New Roman" w:cs="Times New Roman"/>
          <w:sz w:val="24"/>
          <w:szCs w:val="24"/>
        </w:rPr>
      </w:pPr>
    </w:p>
    <w:p w:rsidR="007176ED" w:rsidRDefault="007176ED" w:rsidP="00D0481A">
      <w:pPr>
        <w:spacing w:after="0" w:line="240" w:lineRule="auto"/>
        <w:jc w:val="center"/>
        <w:rPr>
          <w:rFonts w:ascii="Times New Roman" w:hAnsi="Times New Roman" w:cs="Times New Roman"/>
          <w:sz w:val="24"/>
          <w:szCs w:val="24"/>
        </w:rPr>
      </w:pPr>
    </w:p>
    <w:p w:rsidR="007176ED" w:rsidRDefault="007176ED" w:rsidP="00D0481A">
      <w:pPr>
        <w:spacing w:after="0" w:line="240" w:lineRule="auto"/>
        <w:jc w:val="center"/>
        <w:rPr>
          <w:rFonts w:ascii="Times New Roman" w:hAnsi="Times New Roman" w:cs="Times New Roman"/>
          <w:sz w:val="24"/>
          <w:szCs w:val="24"/>
        </w:rPr>
      </w:pPr>
    </w:p>
    <w:p w:rsidR="007176ED" w:rsidRDefault="007176ED" w:rsidP="00D0481A">
      <w:pPr>
        <w:spacing w:after="0" w:line="240" w:lineRule="auto"/>
        <w:jc w:val="center"/>
        <w:rPr>
          <w:rFonts w:ascii="Times New Roman" w:hAnsi="Times New Roman" w:cs="Times New Roman"/>
          <w:sz w:val="24"/>
          <w:szCs w:val="24"/>
        </w:rPr>
      </w:pPr>
    </w:p>
    <w:p w:rsidR="007176ED" w:rsidRDefault="007176ED" w:rsidP="00D0481A">
      <w:pPr>
        <w:spacing w:after="0" w:line="240" w:lineRule="auto"/>
        <w:jc w:val="center"/>
        <w:rPr>
          <w:rFonts w:ascii="Times New Roman" w:hAnsi="Times New Roman" w:cs="Times New Roman"/>
          <w:sz w:val="24"/>
          <w:szCs w:val="24"/>
        </w:rPr>
      </w:pPr>
    </w:p>
    <w:p w:rsidR="007176ED" w:rsidRDefault="007176ED" w:rsidP="00D0481A">
      <w:pPr>
        <w:spacing w:after="0" w:line="240" w:lineRule="auto"/>
        <w:jc w:val="center"/>
        <w:rPr>
          <w:rFonts w:ascii="Times New Roman" w:hAnsi="Times New Roman" w:cs="Times New Roman"/>
          <w:sz w:val="24"/>
          <w:szCs w:val="24"/>
        </w:rPr>
      </w:pPr>
    </w:p>
    <w:p w:rsidR="007176ED" w:rsidRDefault="007176ED" w:rsidP="00D0481A">
      <w:pPr>
        <w:spacing w:after="0" w:line="240" w:lineRule="auto"/>
        <w:jc w:val="center"/>
        <w:rPr>
          <w:rFonts w:ascii="Times New Roman" w:hAnsi="Times New Roman" w:cs="Times New Roman"/>
          <w:sz w:val="24"/>
          <w:szCs w:val="24"/>
        </w:rPr>
      </w:pPr>
    </w:p>
    <w:p w:rsidR="007176ED" w:rsidRDefault="007176ED" w:rsidP="00D0481A">
      <w:pPr>
        <w:spacing w:after="0" w:line="240" w:lineRule="auto"/>
        <w:jc w:val="center"/>
        <w:rPr>
          <w:rFonts w:ascii="Times New Roman" w:hAnsi="Times New Roman" w:cs="Times New Roman"/>
          <w:sz w:val="24"/>
          <w:szCs w:val="24"/>
        </w:rPr>
      </w:pPr>
    </w:p>
    <w:p w:rsidR="007176ED" w:rsidRDefault="007176ED" w:rsidP="00D0481A">
      <w:pPr>
        <w:spacing w:after="0" w:line="240" w:lineRule="auto"/>
        <w:jc w:val="center"/>
        <w:rPr>
          <w:rFonts w:ascii="Times New Roman" w:hAnsi="Times New Roman" w:cs="Times New Roman"/>
          <w:sz w:val="24"/>
          <w:szCs w:val="24"/>
        </w:rPr>
      </w:pPr>
    </w:p>
    <w:p w:rsidR="007176ED" w:rsidRDefault="007176ED" w:rsidP="00D0481A">
      <w:pPr>
        <w:spacing w:after="0" w:line="240" w:lineRule="auto"/>
        <w:jc w:val="center"/>
        <w:rPr>
          <w:rFonts w:ascii="Times New Roman" w:hAnsi="Times New Roman" w:cs="Times New Roman"/>
          <w:sz w:val="24"/>
          <w:szCs w:val="24"/>
        </w:rPr>
      </w:pPr>
    </w:p>
    <w:p w:rsidR="00862FBF" w:rsidRDefault="00862FBF" w:rsidP="00D0481A">
      <w:pPr>
        <w:spacing w:after="0" w:line="240" w:lineRule="auto"/>
        <w:jc w:val="center"/>
        <w:rPr>
          <w:rFonts w:ascii="Times New Roman" w:hAnsi="Times New Roman" w:cs="Times New Roman"/>
          <w:sz w:val="24"/>
          <w:szCs w:val="24"/>
        </w:rPr>
      </w:pPr>
    </w:p>
    <w:p w:rsidR="007176ED" w:rsidRDefault="007176ED" w:rsidP="00D0481A">
      <w:pPr>
        <w:spacing w:after="0" w:line="240" w:lineRule="auto"/>
        <w:jc w:val="center"/>
        <w:rPr>
          <w:rFonts w:ascii="Times New Roman" w:hAnsi="Times New Roman" w:cs="Times New Roman"/>
          <w:sz w:val="24"/>
          <w:szCs w:val="24"/>
        </w:rPr>
      </w:pPr>
    </w:p>
    <w:p w:rsidR="00D0481A" w:rsidRPr="00D0481A" w:rsidRDefault="00D0481A" w:rsidP="00D0481A">
      <w:pPr>
        <w:spacing w:after="0" w:line="240" w:lineRule="auto"/>
        <w:jc w:val="center"/>
        <w:rPr>
          <w:rFonts w:ascii="Times New Roman" w:hAnsi="Times New Roman" w:cs="Times New Roman"/>
          <w:sz w:val="24"/>
          <w:szCs w:val="24"/>
        </w:rPr>
      </w:pPr>
      <w:r w:rsidRPr="00D0481A">
        <w:rPr>
          <w:rFonts w:ascii="Times New Roman" w:hAnsi="Times New Roman" w:cs="Times New Roman"/>
          <w:sz w:val="24"/>
          <w:szCs w:val="24"/>
        </w:rPr>
        <w:lastRenderedPageBreak/>
        <w:t>ВВЕДЕНИЕ</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xml:space="preserve">Программа  комплексного  развития  транспортной  инфраструктуры сельского поселения  Севрюкаево  муниципального района Ставропольский Самарской области - документ, устанавливающий перечень мероприятий по  проектированию,  строительству,  реконструкции  объектов  транспортной инфраструктуры  местного  значения,  который предусмотрен также  государственными и муниципальными программами, стратегией социально-экономического  развития  района и  планом мероприятий  по  реализации  стратегии  социально-экономического  развития района,  планом  и  программой  комплексного  социально-экономического  развития  сельского поселения.  </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xml:space="preserve">Реализация  программы  должна  обеспечивать  сбалансированное,  перспективное развитие транспортной инфраструктуры поселения в соответствии с  потребностями  в  строительстве,  реконструкции  объектов  транспортной инфраструктуры местного значения. </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xml:space="preserve">Обеспечение    надежного  и  устойчивого  обслуживания  жителей  сельского поселения Севрюкаево (далее - поселение) транспортными услугами, снижение износа объектов  транспортной инфраструктуры  - одна из  главных проблем, решение которой  необходимо  для  повышения  качества  жизни  жителей  и  обеспечения устойчивого развития поселения. </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xml:space="preserve">Решение  проблемы  носит  комплексный  характер,  а  реализация мероприятий  по улучшению  качества  транспортной  инфраструктуры  возможна  только  при взаимодействии  органов  власти  всех  уровней,  а  также  концентрации  финансовых, технических и научных ресурсов. </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Программа «Комплексное развитие транспортной инфраструктуры сельского поселения Севрюкаево муниципального района Ставропольский Самарской области на 2019 -2027 г.г.» разработана на основании следующих документов:</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Перечень поручений Президента Российской Федерации от 11 апреля 2016 года Пр-637ГС;</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Градостроительный кодекс Российской Федерации;</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xml:space="preserve">- Федеральный закон от 29 декабря 2014 года № 456-ФЗ «О внесении изменений в Градостроительный кодекс Российской Федерации и отдельные законодательные акты Российской Федерации»; </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xml:space="preserve">- Федеральный закон от 6 октября 2003 года № 131-ФЗ «Об общих принципах организации местного самоуправления в Российской Федерации»; </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постановление Правительства Российской Федерации от 25 декабря 2015 года № 1440 «Об утверждении требований к программам комплексного развития транспортной инфраструктуры поселений, городских округов».</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Основу Программы составляет система программных мероприятий по различным направлениям развития транспортной  инфраструктуры сельского поселения Севрюкаево . Данная Программа ориентирована на устойчивое развитие и в полной мере соответствует государственной политике реформирования транспортного комплекса Российской Федерации.</w:t>
      </w:r>
    </w:p>
    <w:p w:rsidR="00855602"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Цели и задачи программы – развитие транспортной инфраструктуры поселения, сбалансированное  и скоординированное с иными сферами жизнедеятельности, формирование условий для социально-экономического развития, повышение безопасности, качество эффективности транспортного обслуживания населения, юридических лиц и индивидуальных предпринима</w:t>
      </w:r>
      <w:r>
        <w:rPr>
          <w:rFonts w:ascii="Times New Roman" w:hAnsi="Times New Roman" w:cs="Times New Roman"/>
          <w:sz w:val="24"/>
          <w:szCs w:val="24"/>
        </w:rPr>
        <w:t xml:space="preserve">телей </w:t>
      </w:r>
      <w:r w:rsidRPr="00D0481A">
        <w:rPr>
          <w:rFonts w:ascii="Times New Roman" w:hAnsi="Times New Roman" w:cs="Times New Roman"/>
          <w:sz w:val="24"/>
          <w:szCs w:val="24"/>
        </w:rPr>
        <w:t>осуществляющих экономическую деятельность на территории поселения, снижение негативного воздействия транспортной инфраструктуры на окружающую среду поселения</w:t>
      </w:r>
      <w:r>
        <w:rPr>
          <w:rFonts w:ascii="Times New Roman" w:hAnsi="Times New Roman" w:cs="Times New Roman"/>
          <w:sz w:val="24"/>
          <w:szCs w:val="24"/>
        </w:rPr>
        <w:t>.</w:t>
      </w:r>
    </w:p>
    <w:p w:rsidR="00D0481A" w:rsidRDefault="00D0481A" w:rsidP="00D0481A">
      <w:pPr>
        <w:spacing w:after="0" w:line="240" w:lineRule="auto"/>
        <w:jc w:val="both"/>
        <w:rPr>
          <w:rFonts w:ascii="Times New Roman" w:hAnsi="Times New Roman" w:cs="Times New Roman"/>
          <w:sz w:val="24"/>
          <w:szCs w:val="24"/>
        </w:rPr>
      </w:pPr>
    </w:p>
    <w:p w:rsidR="00D0481A" w:rsidRDefault="00D0481A" w:rsidP="00D0481A">
      <w:pPr>
        <w:spacing w:after="0" w:line="240" w:lineRule="auto"/>
        <w:jc w:val="both"/>
        <w:rPr>
          <w:rFonts w:ascii="Times New Roman" w:hAnsi="Times New Roman" w:cs="Times New Roman"/>
          <w:sz w:val="24"/>
          <w:szCs w:val="24"/>
        </w:rPr>
      </w:pPr>
    </w:p>
    <w:p w:rsidR="00D0481A" w:rsidRDefault="00D0481A" w:rsidP="00D0481A">
      <w:pPr>
        <w:spacing w:after="0" w:line="240" w:lineRule="auto"/>
        <w:jc w:val="both"/>
        <w:rPr>
          <w:rFonts w:ascii="Times New Roman" w:hAnsi="Times New Roman" w:cs="Times New Roman"/>
          <w:sz w:val="24"/>
          <w:szCs w:val="24"/>
        </w:rPr>
      </w:pPr>
    </w:p>
    <w:p w:rsidR="00D0481A" w:rsidRDefault="00D0481A" w:rsidP="00D0481A">
      <w:pPr>
        <w:spacing w:after="0" w:line="240" w:lineRule="auto"/>
        <w:jc w:val="both"/>
        <w:rPr>
          <w:rFonts w:ascii="Times New Roman" w:hAnsi="Times New Roman" w:cs="Times New Roman"/>
          <w:sz w:val="24"/>
          <w:szCs w:val="24"/>
        </w:rPr>
      </w:pPr>
    </w:p>
    <w:p w:rsidR="00D0481A" w:rsidRDefault="00D0481A" w:rsidP="00D0481A">
      <w:pPr>
        <w:spacing w:after="0" w:line="240" w:lineRule="auto"/>
        <w:jc w:val="both"/>
        <w:rPr>
          <w:rFonts w:ascii="Times New Roman" w:hAnsi="Times New Roman" w:cs="Times New Roman"/>
          <w:sz w:val="24"/>
          <w:szCs w:val="24"/>
        </w:rPr>
      </w:pPr>
    </w:p>
    <w:p w:rsidR="00862FBF" w:rsidRDefault="00862FBF" w:rsidP="00D0481A">
      <w:pPr>
        <w:spacing w:after="0" w:line="240" w:lineRule="auto"/>
        <w:jc w:val="both"/>
        <w:rPr>
          <w:rFonts w:ascii="Times New Roman" w:hAnsi="Times New Roman" w:cs="Times New Roman"/>
          <w:sz w:val="24"/>
          <w:szCs w:val="24"/>
        </w:rPr>
      </w:pPr>
    </w:p>
    <w:p w:rsidR="00862FBF" w:rsidRDefault="00862FBF" w:rsidP="00D0481A">
      <w:pPr>
        <w:spacing w:after="0" w:line="240" w:lineRule="auto"/>
        <w:jc w:val="both"/>
        <w:rPr>
          <w:rFonts w:ascii="Times New Roman" w:hAnsi="Times New Roman" w:cs="Times New Roman"/>
          <w:sz w:val="24"/>
          <w:szCs w:val="24"/>
        </w:rPr>
      </w:pPr>
    </w:p>
    <w:p w:rsidR="00D0481A" w:rsidRDefault="00D0481A" w:rsidP="00D0481A">
      <w:pPr>
        <w:spacing w:after="0" w:line="240" w:lineRule="auto"/>
        <w:jc w:val="both"/>
        <w:rPr>
          <w:rFonts w:ascii="Times New Roman" w:hAnsi="Times New Roman" w:cs="Times New Roman"/>
          <w:sz w:val="24"/>
          <w:szCs w:val="24"/>
        </w:rPr>
      </w:pPr>
    </w:p>
    <w:p w:rsidR="00D0481A" w:rsidRDefault="00D0481A" w:rsidP="00D0481A">
      <w:pPr>
        <w:spacing w:after="0" w:line="240" w:lineRule="auto"/>
        <w:jc w:val="center"/>
        <w:rPr>
          <w:rFonts w:ascii="Times New Roman" w:hAnsi="Times New Roman" w:cs="Times New Roman"/>
          <w:sz w:val="24"/>
          <w:szCs w:val="24"/>
        </w:rPr>
      </w:pPr>
      <w:r w:rsidRPr="00D0481A">
        <w:rPr>
          <w:rFonts w:ascii="Times New Roman" w:hAnsi="Times New Roman" w:cs="Times New Roman"/>
          <w:sz w:val="24"/>
          <w:szCs w:val="24"/>
        </w:rPr>
        <w:lastRenderedPageBreak/>
        <w:t>ПАСПОРТ ПРОГРАММЫ</w:t>
      </w:r>
    </w:p>
    <w:p w:rsidR="00D0481A" w:rsidRDefault="00D0481A" w:rsidP="00D0481A">
      <w:pPr>
        <w:spacing w:after="0" w:line="240" w:lineRule="auto"/>
        <w:jc w:val="center"/>
        <w:rPr>
          <w:rFonts w:ascii="Times New Roman" w:hAnsi="Times New Roman" w:cs="Times New Roman"/>
          <w:sz w:val="24"/>
          <w:szCs w:val="24"/>
        </w:rPr>
      </w:pPr>
    </w:p>
    <w:tbl>
      <w:tblPr>
        <w:tblW w:w="10060" w:type="dxa"/>
        <w:tblInd w:w="-612" w:type="dxa"/>
        <w:tblLayout w:type="fixed"/>
        <w:tblLook w:val="0000" w:firstRow="0" w:lastRow="0" w:firstColumn="0" w:lastColumn="0" w:noHBand="0" w:noVBand="0"/>
      </w:tblPr>
      <w:tblGrid>
        <w:gridCol w:w="3159"/>
        <w:gridCol w:w="6901"/>
      </w:tblGrid>
      <w:tr w:rsidR="00D0481A" w:rsidRPr="00D0481A" w:rsidTr="00D0481A">
        <w:tc>
          <w:tcPr>
            <w:tcW w:w="3159" w:type="dxa"/>
            <w:tcBorders>
              <w:top w:val="single" w:sz="4" w:space="0" w:color="000000"/>
              <w:left w:val="single" w:sz="4" w:space="0" w:color="000000"/>
              <w:bottom w:val="single" w:sz="4" w:space="0" w:color="000000"/>
              <w:right w:val="nil"/>
            </w:tcBorders>
            <w:vAlign w:val="center"/>
          </w:tcPr>
          <w:p w:rsidR="00D0481A" w:rsidRPr="00D0481A" w:rsidRDefault="00D0481A" w:rsidP="00D0481A">
            <w:pPr>
              <w:spacing w:after="0" w:line="240" w:lineRule="auto"/>
              <w:jc w:val="center"/>
              <w:rPr>
                <w:rFonts w:ascii="Times New Roman" w:hAnsi="Times New Roman" w:cs="Times New Roman"/>
                <w:b/>
                <w:bCs/>
                <w:sz w:val="24"/>
                <w:szCs w:val="24"/>
              </w:rPr>
            </w:pPr>
            <w:r w:rsidRPr="00D0481A">
              <w:rPr>
                <w:rFonts w:ascii="Times New Roman" w:hAnsi="Times New Roman" w:cs="Times New Roman"/>
                <w:b/>
                <w:bCs/>
                <w:sz w:val="24"/>
                <w:szCs w:val="24"/>
              </w:rPr>
              <w:t>Наименование</w:t>
            </w:r>
          </w:p>
        </w:tc>
        <w:tc>
          <w:tcPr>
            <w:tcW w:w="6901" w:type="dxa"/>
            <w:tcBorders>
              <w:top w:val="single" w:sz="4" w:space="0" w:color="000000"/>
              <w:left w:val="single" w:sz="4" w:space="0" w:color="000000"/>
              <w:bottom w:val="single" w:sz="4" w:space="0" w:color="000000"/>
              <w:right w:val="single" w:sz="4" w:space="0" w:color="000000"/>
            </w:tcBorders>
            <w:vAlign w:val="center"/>
          </w:tcPr>
          <w:p w:rsidR="00D0481A" w:rsidRPr="00D0481A" w:rsidRDefault="00D0481A" w:rsidP="00862FBF">
            <w:pPr>
              <w:spacing w:after="0" w:line="240" w:lineRule="auto"/>
              <w:rPr>
                <w:rFonts w:ascii="Times New Roman" w:hAnsi="Times New Roman" w:cs="Times New Roman"/>
                <w:b/>
                <w:sz w:val="24"/>
                <w:szCs w:val="24"/>
              </w:rPr>
            </w:pPr>
            <w:r w:rsidRPr="00D0481A">
              <w:rPr>
                <w:rFonts w:ascii="Times New Roman" w:hAnsi="Times New Roman" w:cs="Times New Roman"/>
                <w:sz w:val="24"/>
                <w:szCs w:val="24"/>
              </w:rPr>
              <w:t>«Комплексное развития транспортной   инфраструктуры  сельского поселения Севрюкаево муниципального района Ставропольский Самарской области на 2019 – 2027 годы» (далее – Программа)</w:t>
            </w:r>
          </w:p>
        </w:tc>
      </w:tr>
      <w:tr w:rsidR="00D0481A" w:rsidRPr="00D0481A" w:rsidTr="00D0481A">
        <w:tc>
          <w:tcPr>
            <w:tcW w:w="3159" w:type="dxa"/>
            <w:tcBorders>
              <w:top w:val="single" w:sz="4" w:space="0" w:color="000000"/>
              <w:left w:val="single" w:sz="4" w:space="0" w:color="000000"/>
              <w:bottom w:val="single" w:sz="4" w:space="0" w:color="000000"/>
              <w:right w:val="nil"/>
            </w:tcBorders>
          </w:tcPr>
          <w:p w:rsidR="00D0481A" w:rsidRPr="00D0481A" w:rsidRDefault="00D0481A" w:rsidP="00D0481A">
            <w:pPr>
              <w:spacing w:after="0" w:line="240" w:lineRule="auto"/>
              <w:jc w:val="center"/>
              <w:rPr>
                <w:rFonts w:ascii="Times New Roman" w:hAnsi="Times New Roman" w:cs="Times New Roman"/>
                <w:bCs/>
                <w:sz w:val="24"/>
                <w:szCs w:val="24"/>
              </w:rPr>
            </w:pPr>
            <w:r w:rsidRPr="00D0481A">
              <w:rPr>
                <w:rFonts w:ascii="Times New Roman" w:hAnsi="Times New Roman" w:cs="Times New Roman"/>
                <w:bCs/>
                <w:sz w:val="24"/>
                <w:szCs w:val="24"/>
              </w:rPr>
              <w:t>Разработчик Программы</w:t>
            </w:r>
          </w:p>
        </w:tc>
        <w:tc>
          <w:tcPr>
            <w:tcW w:w="6901" w:type="dxa"/>
            <w:tcBorders>
              <w:top w:val="single" w:sz="4" w:space="0" w:color="000000"/>
              <w:left w:val="single" w:sz="4" w:space="0" w:color="000000"/>
              <w:bottom w:val="single" w:sz="4" w:space="0" w:color="000000"/>
              <w:right w:val="single" w:sz="4" w:space="0" w:color="000000"/>
            </w:tcBorders>
          </w:tcPr>
          <w:p w:rsidR="00D0481A" w:rsidRPr="00D0481A" w:rsidRDefault="00D0481A" w:rsidP="00862FBF">
            <w:pPr>
              <w:spacing w:after="0" w:line="240" w:lineRule="auto"/>
              <w:rPr>
                <w:rFonts w:ascii="Times New Roman" w:hAnsi="Times New Roman" w:cs="Times New Roman"/>
                <w:sz w:val="24"/>
                <w:szCs w:val="24"/>
              </w:rPr>
            </w:pPr>
            <w:r w:rsidRPr="00D0481A">
              <w:rPr>
                <w:rFonts w:ascii="Times New Roman" w:hAnsi="Times New Roman" w:cs="Times New Roman"/>
                <w:sz w:val="24"/>
                <w:szCs w:val="24"/>
              </w:rPr>
              <w:t>Администрация   сельского поселения Севрюкаево муниципального района Ставропольский Самарской области</w:t>
            </w:r>
          </w:p>
          <w:p w:rsidR="00D0481A" w:rsidRPr="00D0481A" w:rsidRDefault="00D0481A" w:rsidP="00862FBF">
            <w:pPr>
              <w:spacing w:after="0" w:line="240" w:lineRule="auto"/>
              <w:rPr>
                <w:rFonts w:ascii="Times New Roman" w:hAnsi="Times New Roman" w:cs="Times New Roman"/>
                <w:sz w:val="24"/>
                <w:szCs w:val="24"/>
              </w:rPr>
            </w:pPr>
          </w:p>
        </w:tc>
      </w:tr>
      <w:tr w:rsidR="00D0481A" w:rsidRPr="00D0481A" w:rsidTr="00D0481A">
        <w:tc>
          <w:tcPr>
            <w:tcW w:w="3159" w:type="dxa"/>
            <w:tcBorders>
              <w:top w:val="single" w:sz="4" w:space="0" w:color="000000"/>
              <w:left w:val="single" w:sz="4" w:space="0" w:color="000000"/>
              <w:bottom w:val="single" w:sz="4" w:space="0" w:color="000000"/>
              <w:right w:val="nil"/>
            </w:tcBorders>
          </w:tcPr>
          <w:p w:rsidR="00D0481A" w:rsidRPr="00D0481A" w:rsidRDefault="00D0481A" w:rsidP="00D0481A">
            <w:pPr>
              <w:spacing w:after="0" w:line="240" w:lineRule="auto"/>
              <w:jc w:val="center"/>
              <w:rPr>
                <w:rFonts w:ascii="Times New Roman" w:hAnsi="Times New Roman" w:cs="Times New Roman"/>
                <w:bCs/>
                <w:sz w:val="24"/>
                <w:szCs w:val="24"/>
              </w:rPr>
            </w:pPr>
            <w:r w:rsidRPr="00D0481A">
              <w:rPr>
                <w:rFonts w:ascii="Times New Roman" w:hAnsi="Times New Roman" w:cs="Times New Roman"/>
                <w:bCs/>
                <w:sz w:val="24"/>
                <w:szCs w:val="24"/>
              </w:rPr>
              <w:t>Ответственный исполнитель Программы</w:t>
            </w:r>
          </w:p>
        </w:tc>
        <w:tc>
          <w:tcPr>
            <w:tcW w:w="6901" w:type="dxa"/>
            <w:tcBorders>
              <w:top w:val="single" w:sz="4" w:space="0" w:color="000000"/>
              <w:left w:val="single" w:sz="4" w:space="0" w:color="000000"/>
              <w:bottom w:val="single" w:sz="4" w:space="0" w:color="000000"/>
              <w:right w:val="single" w:sz="4" w:space="0" w:color="000000"/>
            </w:tcBorders>
          </w:tcPr>
          <w:p w:rsidR="00D0481A" w:rsidRPr="00D0481A" w:rsidRDefault="00D0481A" w:rsidP="00862FBF">
            <w:pPr>
              <w:spacing w:after="0" w:line="240" w:lineRule="auto"/>
              <w:rPr>
                <w:rFonts w:ascii="Times New Roman" w:hAnsi="Times New Roman" w:cs="Times New Roman"/>
                <w:sz w:val="24"/>
                <w:szCs w:val="24"/>
              </w:rPr>
            </w:pPr>
            <w:r w:rsidRPr="00D0481A">
              <w:rPr>
                <w:rFonts w:ascii="Times New Roman" w:hAnsi="Times New Roman" w:cs="Times New Roman"/>
                <w:sz w:val="24"/>
                <w:szCs w:val="24"/>
              </w:rPr>
              <w:t>Администрация  сельского поселения Севрюкаево муниципального района Ставропольский Самарской области</w:t>
            </w:r>
          </w:p>
          <w:p w:rsidR="00D0481A" w:rsidRPr="00D0481A" w:rsidRDefault="00D0481A" w:rsidP="00862FBF">
            <w:pPr>
              <w:spacing w:after="0" w:line="240" w:lineRule="auto"/>
              <w:rPr>
                <w:rFonts w:ascii="Times New Roman" w:hAnsi="Times New Roman" w:cs="Times New Roman"/>
                <w:sz w:val="24"/>
                <w:szCs w:val="24"/>
              </w:rPr>
            </w:pPr>
          </w:p>
        </w:tc>
      </w:tr>
      <w:tr w:rsidR="00D0481A" w:rsidRPr="00D0481A" w:rsidTr="00D0481A">
        <w:tc>
          <w:tcPr>
            <w:tcW w:w="3159" w:type="dxa"/>
            <w:tcBorders>
              <w:top w:val="single" w:sz="4" w:space="0" w:color="000000"/>
              <w:left w:val="single" w:sz="4" w:space="0" w:color="000000"/>
              <w:bottom w:val="single" w:sz="4" w:space="0" w:color="000000"/>
              <w:right w:val="nil"/>
            </w:tcBorders>
          </w:tcPr>
          <w:p w:rsidR="00D0481A" w:rsidRPr="00D0481A" w:rsidRDefault="00D0481A" w:rsidP="00D0481A">
            <w:pPr>
              <w:spacing w:after="0" w:line="240" w:lineRule="auto"/>
              <w:jc w:val="center"/>
              <w:rPr>
                <w:rFonts w:ascii="Times New Roman" w:hAnsi="Times New Roman" w:cs="Times New Roman"/>
                <w:bCs/>
                <w:sz w:val="24"/>
                <w:szCs w:val="24"/>
              </w:rPr>
            </w:pPr>
            <w:r w:rsidRPr="00D0481A">
              <w:rPr>
                <w:rFonts w:ascii="Times New Roman" w:hAnsi="Times New Roman" w:cs="Times New Roman"/>
                <w:bCs/>
                <w:sz w:val="24"/>
                <w:szCs w:val="24"/>
              </w:rPr>
              <w:t>Цель Программы</w:t>
            </w:r>
          </w:p>
        </w:tc>
        <w:tc>
          <w:tcPr>
            <w:tcW w:w="6901" w:type="dxa"/>
            <w:tcBorders>
              <w:top w:val="single" w:sz="4" w:space="0" w:color="000000"/>
              <w:left w:val="single" w:sz="4" w:space="0" w:color="000000"/>
              <w:bottom w:val="single" w:sz="4" w:space="0" w:color="000000"/>
              <w:right w:val="single" w:sz="4" w:space="0" w:color="000000"/>
            </w:tcBorders>
          </w:tcPr>
          <w:p w:rsidR="00D0481A" w:rsidRPr="00D0481A" w:rsidRDefault="00D0481A" w:rsidP="00862FBF">
            <w:pPr>
              <w:spacing w:after="0" w:line="240" w:lineRule="auto"/>
              <w:rPr>
                <w:rFonts w:ascii="Times New Roman" w:hAnsi="Times New Roman" w:cs="Times New Roman"/>
                <w:bCs/>
                <w:sz w:val="24"/>
                <w:szCs w:val="24"/>
              </w:rPr>
            </w:pPr>
            <w:r w:rsidRPr="00D0481A">
              <w:rPr>
                <w:rFonts w:ascii="Times New Roman" w:hAnsi="Times New Roman" w:cs="Times New Roman"/>
                <w:sz w:val="24"/>
                <w:szCs w:val="24"/>
              </w:rPr>
              <w:t>Создание  условий  для   устойчивого функционирования  транспортной  системы  сельского   поселения Севрюкаево и  повышение уровня безопасности дорожного движения.</w:t>
            </w:r>
          </w:p>
        </w:tc>
      </w:tr>
      <w:tr w:rsidR="00D0481A" w:rsidRPr="00D0481A" w:rsidTr="00D0481A">
        <w:tc>
          <w:tcPr>
            <w:tcW w:w="3159" w:type="dxa"/>
            <w:tcBorders>
              <w:top w:val="single" w:sz="4" w:space="0" w:color="000000"/>
              <w:left w:val="single" w:sz="4" w:space="0" w:color="000000"/>
              <w:bottom w:val="single" w:sz="4" w:space="0" w:color="000000"/>
              <w:right w:val="nil"/>
            </w:tcBorders>
          </w:tcPr>
          <w:p w:rsidR="00D0481A" w:rsidRPr="00D0481A" w:rsidRDefault="00D0481A" w:rsidP="00D0481A">
            <w:pPr>
              <w:spacing w:after="0" w:line="240" w:lineRule="auto"/>
              <w:jc w:val="center"/>
              <w:rPr>
                <w:rFonts w:ascii="Times New Roman" w:hAnsi="Times New Roman" w:cs="Times New Roman"/>
                <w:bCs/>
                <w:sz w:val="24"/>
                <w:szCs w:val="24"/>
              </w:rPr>
            </w:pPr>
            <w:r w:rsidRPr="00D0481A">
              <w:rPr>
                <w:rFonts w:ascii="Times New Roman" w:hAnsi="Times New Roman" w:cs="Times New Roman"/>
                <w:bCs/>
                <w:sz w:val="24"/>
                <w:szCs w:val="24"/>
              </w:rPr>
              <w:t>Задачи Программы</w:t>
            </w:r>
          </w:p>
        </w:tc>
        <w:tc>
          <w:tcPr>
            <w:tcW w:w="6901" w:type="dxa"/>
            <w:tcBorders>
              <w:top w:val="single" w:sz="4" w:space="0" w:color="000000"/>
              <w:left w:val="single" w:sz="4" w:space="0" w:color="000000"/>
              <w:bottom w:val="single" w:sz="4" w:space="0" w:color="000000"/>
              <w:right w:val="single" w:sz="4" w:space="0" w:color="000000"/>
            </w:tcBorders>
          </w:tcPr>
          <w:p w:rsidR="00D0481A" w:rsidRPr="00D0481A" w:rsidRDefault="00D0481A" w:rsidP="00862FBF">
            <w:pPr>
              <w:spacing w:after="0" w:line="240" w:lineRule="auto"/>
              <w:rPr>
                <w:rFonts w:ascii="Times New Roman" w:hAnsi="Times New Roman" w:cs="Times New Roman"/>
                <w:sz w:val="24"/>
                <w:szCs w:val="24"/>
              </w:rPr>
            </w:pPr>
            <w:r w:rsidRPr="00D0481A">
              <w:rPr>
                <w:rFonts w:ascii="Times New Roman" w:hAnsi="Times New Roman" w:cs="Times New Roman"/>
                <w:sz w:val="24"/>
                <w:szCs w:val="24"/>
              </w:rPr>
              <w:t>1. Обеспечение  функционирования  и  развития  сети автомобильных  дорог  общего  пользования сельского  поселения Севрюкаево;</w:t>
            </w:r>
          </w:p>
          <w:p w:rsidR="00D0481A" w:rsidRPr="00D0481A" w:rsidRDefault="00D0481A" w:rsidP="00862FBF">
            <w:pPr>
              <w:spacing w:after="0" w:line="240" w:lineRule="auto"/>
              <w:rPr>
                <w:rFonts w:ascii="Times New Roman" w:hAnsi="Times New Roman" w:cs="Times New Roman"/>
                <w:sz w:val="24"/>
                <w:szCs w:val="24"/>
              </w:rPr>
            </w:pPr>
            <w:r w:rsidRPr="00D0481A">
              <w:rPr>
                <w:rFonts w:ascii="Times New Roman" w:hAnsi="Times New Roman" w:cs="Times New Roman"/>
                <w:sz w:val="24"/>
                <w:szCs w:val="24"/>
              </w:rPr>
              <w:t>2. Сокращение количества лиц, погибших в результате дорожно-транспортных  происшествий,   снижение тяжести  травм  в  дорожно-транспортных происшествиях;</w:t>
            </w:r>
          </w:p>
          <w:p w:rsidR="00D0481A" w:rsidRPr="00D0481A" w:rsidRDefault="00D0481A" w:rsidP="00862FBF">
            <w:pPr>
              <w:spacing w:after="0" w:line="240" w:lineRule="auto"/>
              <w:rPr>
                <w:rFonts w:ascii="Times New Roman" w:hAnsi="Times New Roman" w:cs="Times New Roman"/>
                <w:bCs/>
                <w:sz w:val="24"/>
                <w:szCs w:val="24"/>
              </w:rPr>
            </w:pPr>
            <w:r w:rsidRPr="00D0481A">
              <w:rPr>
                <w:rFonts w:ascii="Times New Roman" w:hAnsi="Times New Roman" w:cs="Times New Roman"/>
                <w:sz w:val="24"/>
                <w:szCs w:val="24"/>
              </w:rPr>
              <w:t>3. Улучшение транспортного обслуживания населения</w:t>
            </w:r>
          </w:p>
        </w:tc>
      </w:tr>
      <w:tr w:rsidR="00D0481A" w:rsidRPr="00D0481A" w:rsidTr="00D0481A">
        <w:tc>
          <w:tcPr>
            <w:tcW w:w="3159" w:type="dxa"/>
            <w:tcBorders>
              <w:top w:val="single" w:sz="4" w:space="0" w:color="000000"/>
              <w:left w:val="single" w:sz="4" w:space="0" w:color="000000"/>
              <w:bottom w:val="single" w:sz="4" w:space="0" w:color="000000"/>
              <w:right w:val="nil"/>
            </w:tcBorders>
          </w:tcPr>
          <w:p w:rsidR="00D0481A" w:rsidRPr="00D0481A" w:rsidRDefault="00D0481A" w:rsidP="00D0481A">
            <w:pPr>
              <w:spacing w:after="0" w:line="240" w:lineRule="auto"/>
              <w:jc w:val="center"/>
              <w:rPr>
                <w:rFonts w:ascii="Times New Roman" w:hAnsi="Times New Roman" w:cs="Times New Roman"/>
                <w:bCs/>
                <w:sz w:val="24"/>
                <w:szCs w:val="24"/>
              </w:rPr>
            </w:pPr>
            <w:r w:rsidRPr="00D0481A">
              <w:rPr>
                <w:rFonts w:ascii="Times New Roman" w:hAnsi="Times New Roman" w:cs="Times New Roman"/>
                <w:bCs/>
                <w:sz w:val="24"/>
                <w:szCs w:val="24"/>
              </w:rPr>
              <w:t>Целевые показатели</w:t>
            </w:r>
          </w:p>
          <w:p w:rsidR="00D0481A" w:rsidRPr="00D0481A" w:rsidRDefault="00D0481A" w:rsidP="00D0481A">
            <w:pPr>
              <w:spacing w:after="0" w:line="240" w:lineRule="auto"/>
              <w:jc w:val="center"/>
              <w:rPr>
                <w:rFonts w:ascii="Times New Roman" w:hAnsi="Times New Roman" w:cs="Times New Roman"/>
                <w:b/>
                <w:sz w:val="24"/>
                <w:szCs w:val="24"/>
              </w:rPr>
            </w:pPr>
          </w:p>
        </w:tc>
        <w:tc>
          <w:tcPr>
            <w:tcW w:w="6901" w:type="dxa"/>
            <w:tcBorders>
              <w:top w:val="single" w:sz="4" w:space="0" w:color="000000"/>
              <w:left w:val="single" w:sz="4" w:space="0" w:color="000000"/>
              <w:bottom w:val="single" w:sz="4" w:space="0" w:color="000000"/>
              <w:right w:val="single" w:sz="4" w:space="0" w:color="000000"/>
            </w:tcBorders>
          </w:tcPr>
          <w:p w:rsidR="00D0481A" w:rsidRPr="00D0481A" w:rsidRDefault="00D0481A" w:rsidP="00862FBF">
            <w:pPr>
              <w:spacing w:after="0" w:line="240" w:lineRule="auto"/>
              <w:rPr>
                <w:rFonts w:ascii="Times New Roman" w:hAnsi="Times New Roman" w:cs="Times New Roman"/>
                <w:sz w:val="24"/>
                <w:szCs w:val="24"/>
              </w:rPr>
            </w:pPr>
            <w:r w:rsidRPr="00D0481A">
              <w:rPr>
                <w:rFonts w:ascii="Times New Roman" w:hAnsi="Times New Roman" w:cs="Times New Roman"/>
                <w:sz w:val="24"/>
                <w:szCs w:val="24"/>
              </w:rPr>
              <w:t>Количество отремонтированных автомобильных дорог общего пользования муниципального значения - 2,3 км;</w:t>
            </w:r>
          </w:p>
          <w:p w:rsidR="00D0481A" w:rsidRPr="00D0481A" w:rsidRDefault="00D0481A" w:rsidP="00862FBF">
            <w:pPr>
              <w:spacing w:after="0" w:line="240" w:lineRule="auto"/>
              <w:rPr>
                <w:rFonts w:ascii="Times New Roman" w:hAnsi="Times New Roman" w:cs="Times New Roman"/>
                <w:sz w:val="24"/>
                <w:szCs w:val="24"/>
              </w:rPr>
            </w:pPr>
            <w:r w:rsidRPr="00D0481A">
              <w:rPr>
                <w:rFonts w:ascii="Times New Roman" w:hAnsi="Times New Roman" w:cs="Times New Roman"/>
                <w:sz w:val="24"/>
                <w:szCs w:val="24"/>
              </w:rPr>
              <w:t>Доля протяженности автомобильных дорог общего пользования муниципального значения, не отвечающих нормативным требованиям, в общей протяженности автомобильных дорог общего пользования муниципального значения, 69 %;</w:t>
            </w:r>
          </w:p>
          <w:p w:rsidR="00D0481A" w:rsidRPr="00D0481A" w:rsidRDefault="00D0481A" w:rsidP="00862FBF">
            <w:pPr>
              <w:spacing w:after="0" w:line="240" w:lineRule="auto"/>
              <w:rPr>
                <w:rFonts w:ascii="Times New Roman" w:hAnsi="Times New Roman" w:cs="Times New Roman"/>
                <w:sz w:val="24"/>
                <w:szCs w:val="24"/>
              </w:rPr>
            </w:pPr>
            <w:r w:rsidRPr="00D0481A">
              <w:rPr>
                <w:rFonts w:ascii="Times New Roman" w:hAnsi="Times New Roman" w:cs="Times New Roman"/>
                <w:sz w:val="24"/>
                <w:szCs w:val="24"/>
              </w:rPr>
              <w:t xml:space="preserve">       Доля дорожно-транспортных происшествий (далее – ДТП), совершению которых сопутствовало наличие неудовлетворительных дорожных условий, в общем количестве ДТП</w:t>
            </w:r>
          </w:p>
          <w:p w:rsidR="00D0481A" w:rsidRPr="00D0481A" w:rsidRDefault="00D0481A" w:rsidP="00862FBF">
            <w:pPr>
              <w:spacing w:after="0" w:line="240" w:lineRule="auto"/>
              <w:rPr>
                <w:rFonts w:ascii="Times New Roman" w:hAnsi="Times New Roman" w:cs="Times New Roman"/>
                <w:sz w:val="24"/>
                <w:szCs w:val="24"/>
              </w:rPr>
            </w:pPr>
            <w:r w:rsidRPr="00D0481A">
              <w:rPr>
                <w:rFonts w:ascii="Times New Roman" w:hAnsi="Times New Roman" w:cs="Times New Roman"/>
                <w:sz w:val="24"/>
                <w:szCs w:val="24"/>
              </w:rPr>
              <w:t>0 единиц на 1 тыс.автотранспортных средств</w:t>
            </w:r>
          </w:p>
        </w:tc>
      </w:tr>
      <w:tr w:rsidR="00D0481A" w:rsidRPr="00D0481A" w:rsidTr="00862FBF">
        <w:trPr>
          <w:trHeight w:val="739"/>
        </w:trPr>
        <w:tc>
          <w:tcPr>
            <w:tcW w:w="3159" w:type="dxa"/>
            <w:tcBorders>
              <w:top w:val="single" w:sz="4" w:space="0" w:color="000000"/>
              <w:left w:val="single" w:sz="4" w:space="0" w:color="000000"/>
              <w:bottom w:val="single" w:sz="4" w:space="0" w:color="000000"/>
              <w:right w:val="nil"/>
            </w:tcBorders>
          </w:tcPr>
          <w:p w:rsidR="00D0481A" w:rsidRPr="00D0481A" w:rsidRDefault="00D0481A" w:rsidP="00D0481A">
            <w:pPr>
              <w:spacing w:after="0" w:line="240" w:lineRule="auto"/>
              <w:jc w:val="center"/>
              <w:rPr>
                <w:rFonts w:ascii="Times New Roman" w:hAnsi="Times New Roman" w:cs="Times New Roman"/>
                <w:bCs/>
                <w:sz w:val="24"/>
                <w:szCs w:val="24"/>
              </w:rPr>
            </w:pPr>
            <w:r w:rsidRPr="00D0481A">
              <w:rPr>
                <w:rFonts w:ascii="Times New Roman" w:hAnsi="Times New Roman" w:cs="Times New Roman"/>
                <w:bCs/>
                <w:sz w:val="24"/>
                <w:szCs w:val="24"/>
              </w:rPr>
              <w:t>Срок и этапы реализации Программы</w:t>
            </w:r>
          </w:p>
        </w:tc>
        <w:tc>
          <w:tcPr>
            <w:tcW w:w="6901" w:type="dxa"/>
            <w:tcBorders>
              <w:top w:val="single" w:sz="4" w:space="0" w:color="000000"/>
              <w:left w:val="single" w:sz="4" w:space="0" w:color="000000"/>
              <w:bottom w:val="single" w:sz="4" w:space="0" w:color="000000"/>
              <w:right w:val="single" w:sz="4" w:space="0" w:color="000000"/>
            </w:tcBorders>
          </w:tcPr>
          <w:p w:rsidR="00D0481A" w:rsidRPr="00D0481A" w:rsidRDefault="00D0481A" w:rsidP="00862FBF">
            <w:pPr>
              <w:spacing w:after="0" w:line="240" w:lineRule="auto"/>
              <w:rPr>
                <w:rFonts w:ascii="Times New Roman" w:hAnsi="Times New Roman" w:cs="Times New Roman"/>
                <w:sz w:val="24"/>
                <w:szCs w:val="24"/>
              </w:rPr>
            </w:pPr>
            <w:r w:rsidRPr="00D0481A">
              <w:rPr>
                <w:rFonts w:ascii="Times New Roman" w:hAnsi="Times New Roman" w:cs="Times New Roman"/>
                <w:bCs/>
                <w:sz w:val="24"/>
                <w:szCs w:val="24"/>
              </w:rPr>
              <w:t>- Программа реализуется в один этап</w:t>
            </w:r>
          </w:p>
          <w:p w:rsidR="00D0481A" w:rsidRPr="00862FBF" w:rsidRDefault="00D0481A" w:rsidP="00862FBF">
            <w:pPr>
              <w:spacing w:after="0" w:line="240" w:lineRule="auto"/>
              <w:rPr>
                <w:rFonts w:ascii="Times New Roman" w:hAnsi="Times New Roman" w:cs="Times New Roman"/>
                <w:sz w:val="24"/>
                <w:szCs w:val="24"/>
              </w:rPr>
            </w:pPr>
            <w:r w:rsidRPr="00D0481A">
              <w:rPr>
                <w:rFonts w:ascii="Times New Roman" w:hAnsi="Times New Roman" w:cs="Times New Roman"/>
                <w:bCs/>
                <w:sz w:val="24"/>
                <w:szCs w:val="24"/>
              </w:rPr>
              <w:t xml:space="preserve">  </w:t>
            </w:r>
            <w:r w:rsidR="00862FBF">
              <w:rPr>
                <w:rFonts w:ascii="Times New Roman" w:hAnsi="Times New Roman" w:cs="Times New Roman"/>
                <w:bCs/>
                <w:sz w:val="24"/>
                <w:szCs w:val="24"/>
              </w:rPr>
              <w:t>с 2019 по 2027</w:t>
            </w:r>
            <w:r w:rsidRPr="00D0481A">
              <w:rPr>
                <w:rFonts w:ascii="Times New Roman" w:hAnsi="Times New Roman" w:cs="Times New Roman"/>
                <w:bCs/>
                <w:sz w:val="24"/>
                <w:szCs w:val="24"/>
              </w:rPr>
              <w:t>год</w:t>
            </w:r>
          </w:p>
        </w:tc>
      </w:tr>
      <w:tr w:rsidR="00D0481A" w:rsidRPr="00D0481A" w:rsidTr="00D0481A">
        <w:tc>
          <w:tcPr>
            <w:tcW w:w="3159" w:type="dxa"/>
            <w:tcBorders>
              <w:top w:val="single" w:sz="4" w:space="0" w:color="000000"/>
              <w:left w:val="single" w:sz="4" w:space="0" w:color="000000"/>
              <w:bottom w:val="single" w:sz="4" w:space="0" w:color="000000"/>
              <w:right w:val="nil"/>
            </w:tcBorders>
          </w:tcPr>
          <w:p w:rsidR="00D0481A" w:rsidRPr="00D0481A" w:rsidRDefault="00D0481A" w:rsidP="00D0481A">
            <w:pPr>
              <w:spacing w:after="0" w:line="240" w:lineRule="auto"/>
              <w:jc w:val="center"/>
              <w:rPr>
                <w:rFonts w:ascii="Times New Roman" w:hAnsi="Times New Roman" w:cs="Times New Roman"/>
                <w:sz w:val="24"/>
                <w:szCs w:val="24"/>
              </w:rPr>
            </w:pPr>
            <w:r w:rsidRPr="00D0481A">
              <w:rPr>
                <w:rFonts w:ascii="Times New Roman" w:hAnsi="Times New Roman" w:cs="Times New Roman"/>
                <w:sz w:val="24"/>
                <w:szCs w:val="24"/>
              </w:rPr>
              <w:t>Укрупненные описание запланированных мероприятий (инвестиционных проектов) по проектированию, строительству, реконструкции объектов транспортной инфраструктуры</w:t>
            </w:r>
          </w:p>
        </w:tc>
        <w:tc>
          <w:tcPr>
            <w:tcW w:w="6901" w:type="dxa"/>
            <w:tcBorders>
              <w:top w:val="single" w:sz="4" w:space="0" w:color="000000"/>
              <w:left w:val="single" w:sz="4" w:space="0" w:color="000000"/>
              <w:bottom w:val="single" w:sz="4" w:space="0" w:color="000000"/>
              <w:right w:val="single" w:sz="4" w:space="0" w:color="000000"/>
            </w:tcBorders>
            <w:vAlign w:val="center"/>
          </w:tcPr>
          <w:p w:rsidR="00D0481A" w:rsidRPr="00D0481A" w:rsidRDefault="00D0481A" w:rsidP="00862FBF">
            <w:pPr>
              <w:spacing w:after="0" w:line="240" w:lineRule="auto"/>
              <w:rPr>
                <w:rFonts w:ascii="Times New Roman" w:hAnsi="Times New Roman" w:cs="Times New Roman"/>
                <w:b/>
                <w:bCs/>
                <w:sz w:val="24"/>
                <w:szCs w:val="24"/>
                <w:u w:val="single"/>
              </w:rPr>
            </w:pPr>
            <w:r w:rsidRPr="00D0481A">
              <w:rPr>
                <w:rFonts w:ascii="Times New Roman" w:hAnsi="Times New Roman" w:cs="Times New Roman"/>
                <w:sz w:val="24"/>
                <w:szCs w:val="24"/>
              </w:rPr>
              <w:t>-проведение паспортизации и инвентаризации автомобильных дорог местного значения;</w:t>
            </w:r>
          </w:p>
          <w:p w:rsidR="00D0481A" w:rsidRPr="00D0481A" w:rsidRDefault="00D0481A" w:rsidP="00862FBF">
            <w:pPr>
              <w:spacing w:after="0" w:line="240" w:lineRule="auto"/>
              <w:rPr>
                <w:rFonts w:ascii="Times New Roman" w:hAnsi="Times New Roman" w:cs="Times New Roman"/>
                <w:b/>
                <w:bCs/>
                <w:sz w:val="24"/>
                <w:szCs w:val="24"/>
                <w:u w:val="single"/>
              </w:rPr>
            </w:pPr>
            <w:r w:rsidRPr="00D0481A">
              <w:rPr>
                <w:rFonts w:ascii="Times New Roman" w:hAnsi="Times New Roman" w:cs="Times New Roman"/>
                <w:sz w:val="24"/>
                <w:szCs w:val="24"/>
              </w:rPr>
              <w:t>-инвентаризация с оценкой технического состояния всех инженерных сооружений на автомобильных дорогах и улицах поселения, определение сроков и объёмов необходимой реконструкции или нового строительства;</w:t>
            </w:r>
          </w:p>
          <w:p w:rsidR="00D0481A" w:rsidRPr="00D0481A" w:rsidRDefault="00D0481A" w:rsidP="00862FBF">
            <w:pPr>
              <w:spacing w:after="0" w:line="240" w:lineRule="auto"/>
              <w:rPr>
                <w:rFonts w:ascii="Times New Roman" w:hAnsi="Times New Roman" w:cs="Times New Roman"/>
                <w:sz w:val="24"/>
                <w:szCs w:val="24"/>
              </w:rPr>
            </w:pPr>
            <w:r w:rsidRPr="00D0481A">
              <w:rPr>
                <w:rFonts w:ascii="Times New Roman" w:hAnsi="Times New Roman" w:cs="Times New Roman"/>
                <w:bCs/>
                <w:sz w:val="24"/>
                <w:szCs w:val="24"/>
              </w:rPr>
              <w:t>-</w:t>
            </w:r>
            <w:r w:rsidRPr="00D0481A">
              <w:rPr>
                <w:rFonts w:ascii="Times New Roman" w:hAnsi="Times New Roman" w:cs="Times New Roman"/>
                <w:iCs/>
                <w:sz w:val="24"/>
                <w:szCs w:val="24"/>
              </w:rPr>
              <w:t>капитальный ремонт, ремонт,  содержание автомобильных дорог местного значения и искусственных сооружений на них, включая проектно-изыскательные работы</w:t>
            </w:r>
            <w:r w:rsidRPr="00D0481A">
              <w:rPr>
                <w:rFonts w:ascii="Times New Roman" w:hAnsi="Times New Roman" w:cs="Times New Roman"/>
                <w:sz w:val="24"/>
                <w:szCs w:val="24"/>
              </w:rPr>
              <w:t>;</w:t>
            </w:r>
          </w:p>
          <w:p w:rsidR="00D0481A" w:rsidRPr="00D0481A" w:rsidRDefault="00D0481A" w:rsidP="00862FBF">
            <w:pPr>
              <w:spacing w:after="0" w:line="240" w:lineRule="auto"/>
              <w:rPr>
                <w:rFonts w:ascii="Times New Roman" w:hAnsi="Times New Roman" w:cs="Times New Roman"/>
                <w:sz w:val="24"/>
                <w:szCs w:val="24"/>
              </w:rPr>
            </w:pPr>
            <w:r w:rsidRPr="00D0481A">
              <w:rPr>
                <w:rFonts w:ascii="Times New Roman" w:hAnsi="Times New Roman" w:cs="Times New Roman"/>
                <w:sz w:val="24"/>
                <w:szCs w:val="24"/>
              </w:rPr>
              <w:t>-размещение дорожных знаков и указателей на улицах населённых пунктов;</w:t>
            </w:r>
          </w:p>
          <w:p w:rsidR="00D0481A" w:rsidRPr="00D0481A" w:rsidRDefault="00D0481A" w:rsidP="00862FBF">
            <w:pPr>
              <w:spacing w:after="0" w:line="240" w:lineRule="auto"/>
              <w:rPr>
                <w:rFonts w:ascii="Times New Roman" w:hAnsi="Times New Roman" w:cs="Times New Roman"/>
                <w:sz w:val="24"/>
                <w:szCs w:val="24"/>
              </w:rPr>
            </w:pPr>
            <w:r w:rsidRPr="00D0481A">
              <w:rPr>
                <w:rFonts w:ascii="Times New Roman" w:hAnsi="Times New Roman" w:cs="Times New Roman"/>
                <w:iCs/>
                <w:sz w:val="24"/>
                <w:szCs w:val="24"/>
              </w:rPr>
              <w:t>-оборудование остановочных площадок и установка павильонов для общественного транспорта</w:t>
            </w:r>
            <w:r w:rsidRPr="00D0481A">
              <w:rPr>
                <w:rFonts w:ascii="Times New Roman" w:hAnsi="Times New Roman" w:cs="Times New Roman"/>
                <w:sz w:val="24"/>
                <w:szCs w:val="24"/>
              </w:rPr>
              <w:t>.</w:t>
            </w:r>
          </w:p>
        </w:tc>
      </w:tr>
    </w:tbl>
    <w:p w:rsidR="00D0481A" w:rsidRDefault="00D0481A" w:rsidP="00D0481A">
      <w:pPr>
        <w:spacing w:after="0" w:line="240" w:lineRule="auto"/>
        <w:jc w:val="center"/>
        <w:rPr>
          <w:rFonts w:ascii="Times New Roman" w:hAnsi="Times New Roman" w:cs="Times New Roman"/>
          <w:sz w:val="24"/>
          <w:szCs w:val="24"/>
        </w:rPr>
      </w:pPr>
    </w:p>
    <w:p w:rsidR="00D0481A" w:rsidRDefault="00D0481A" w:rsidP="00D0481A">
      <w:pPr>
        <w:spacing w:after="0" w:line="240" w:lineRule="auto"/>
        <w:jc w:val="center"/>
        <w:rPr>
          <w:rFonts w:ascii="Times New Roman" w:hAnsi="Times New Roman" w:cs="Times New Roman"/>
          <w:sz w:val="24"/>
          <w:szCs w:val="24"/>
        </w:rPr>
      </w:pPr>
    </w:p>
    <w:p w:rsidR="00D0481A" w:rsidRDefault="00D0481A" w:rsidP="00D0481A">
      <w:pPr>
        <w:spacing w:after="0" w:line="240" w:lineRule="auto"/>
        <w:jc w:val="center"/>
        <w:rPr>
          <w:rFonts w:ascii="Times New Roman" w:hAnsi="Times New Roman" w:cs="Times New Roman"/>
          <w:sz w:val="24"/>
          <w:szCs w:val="24"/>
        </w:rPr>
      </w:pPr>
    </w:p>
    <w:p w:rsidR="00862FBF" w:rsidRDefault="00862FBF" w:rsidP="00D0481A">
      <w:pPr>
        <w:spacing w:after="0" w:line="240" w:lineRule="auto"/>
        <w:jc w:val="center"/>
        <w:rPr>
          <w:rFonts w:ascii="Times New Roman" w:hAnsi="Times New Roman" w:cs="Times New Roman"/>
          <w:sz w:val="24"/>
          <w:szCs w:val="24"/>
        </w:rPr>
      </w:pPr>
    </w:p>
    <w:tbl>
      <w:tblPr>
        <w:tblW w:w="10060" w:type="dxa"/>
        <w:tblInd w:w="-612" w:type="dxa"/>
        <w:tblLayout w:type="fixed"/>
        <w:tblLook w:val="0000" w:firstRow="0" w:lastRow="0" w:firstColumn="0" w:lastColumn="0" w:noHBand="0" w:noVBand="0"/>
      </w:tblPr>
      <w:tblGrid>
        <w:gridCol w:w="2592"/>
        <w:gridCol w:w="7468"/>
      </w:tblGrid>
      <w:tr w:rsidR="00D0481A" w:rsidRPr="00D0481A" w:rsidTr="00D0481A">
        <w:tc>
          <w:tcPr>
            <w:tcW w:w="2592" w:type="dxa"/>
            <w:tcBorders>
              <w:top w:val="single" w:sz="4" w:space="0" w:color="000000"/>
              <w:left w:val="single" w:sz="4" w:space="0" w:color="000000"/>
              <w:bottom w:val="single" w:sz="4" w:space="0" w:color="000000"/>
              <w:right w:val="nil"/>
            </w:tcBorders>
          </w:tcPr>
          <w:p w:rsidR="00D0481A" w:rsidRPr="00D0481A" w:rsidRDefault="00D0481A" w:rsidP="00D0481A">
            <w:pPr>
              <w:spacing w:after="0" w:line="240" w:lineRule="auto"/>
              <w:jc w:val="center"/>
              <w:rPr>
                <w:rFonts w:ascii="Times New Roman" w:hAnsi="Times New Roman" w:cs="Times New Roman"/>
                <w:bCs/>
                <w:sz w:val="24"/>
                <w:szCs w:val="24"/>
              </w:rPr>
            </w:pPr>
            <w:r w:rsidRPr="00D0481A">
              <w:rPr>
                <w:rFonts w:ascii="Times New Roman" w:hAnsi="Times New Roman" w:cs="Times New Roman"/>
                <w:bCs/>
                <w:sz w:val="24"/>
                <w:szCs w:val="24"/>
              </w:rPr>
              <w:lastRenderedPageBreak/>
              <w:t>Объемы требуемых капитальных вложений</w:t>
            </w:r>
          </w:p>
        </w:tc>
        <w:tc>
          <w:tcPr>
            <w:tcW w:w="7468" w:type="dxa"/>
            <w:tcBorders>
              <w:top w:val="single" w:sz="4" w:space="0" w:color="000000"/>
              <w:left w:val="single" w:sz="4" w:space="0" w:color="000000"/>
              <w:bottom w:val="single" w:sz="4" w:space="0" w:color="000000"/>
              <w:right w:val="single" w:sz="4" w:space="0" w:color="000000"/>
            </w:tcBorders>
          </w:tcPr>
          <w:p w:rsidR="00D0481A" w:rsidRPr="00D0481A" w:rsidRDefault="00D0481A" w:rsidP="00D0481A">
            <w:pPr>
              <w:spacing w:after="0" w:line="240" w:lineRule="auto"/>
              <w:jc w:val="center"/>
              <w:rPr>
                <w:rFonts w:ascii="Times New Roman" w:hAnsi="Times New Roman" w:cs="Times New Roman"/>
                <w:sz w:val="24"/>
                <w:szCs w:val="24"/>
              </w:rPr>
            </w:pPr>
            <w:r w:rsidRPr="00D0481A">
              <w:rPr>
                <w:rFonts w:ascii="Times New Roman" w:hAnsi="Times New Roman" w:cs="Times New Roman"/>
                <w:sz w:val="24"/>
                <w:szCs w:val="24"/>
              </w:rPr>
              <w:t>Финансовое обеспечение программных мероприятий осуществляется за счет  средств бюджета сельского поселения Севрюкаево</w:t>
            </w:r>
          </w:p>
          <w:p w:rsidR="00D0481A" w:rsidRPr="00D0481A" w:rsidRDefault="00D0481A" w:rsidP="00D0481A">
            <w:pPr>
              <w:spacing w:after="0" w:line="240" w:lineRule="auto"/>
              <w:jc w:val="center"/>
              <w:rPr>
                <w:rFonts w:ascii="Times New Roman" w:hAnsi="Times New Roman" w:cs="Times New Roman"/>
                <w:sz w:val="24"/>
                <w:szCs w:val="24"/>
              </w:rPr>
            </w:pPr>
            <w:r w:rsidRPr="00D0481A">
              <w:rPr>
                <w:rFonts w:ascii="Times New Roman" w:hAnsi="Times New Roman" w:cs="Times New Roman"/>
                <w:sz w:val="24"/>
                <w:szCs w:val="24"/>
              </w:rPr>
              <w:t>Объем финансирования Программы составляет:</w:t>
            </w:r>
          </w:p>
          <w:p w:rsidR="00D0481A" w:rsidRPr="00D0481A" w:rsidRDefault="00D0481A" w:rsidP="00D0481A">
            <w:pPr>
              <w:spacing w:after="0" w:line="240" w:lineRule="auto"/>
              <w:jc w:val="center"/>
              <w:rPr>
                <w:rFonts w:ascii="Times New Roman" w:hAnsi="Times New Roman" w:cs="Times New Roman"/>
                <w:b/>
                <w:sz w:val="24"/>
                <w:szCs w:val="24"/>
              </w:rPr>
            </w:pPr>
          </w:p>
          <w:p w:rsidR="00D0481A" w:rsidRPr="00D0481A" w:rsidRDefault="00D0481A" w:rsidP="00D0481A">
            <w:pPr>
              <w:spacing w:after="0" w:line="240" w:lineRule="auto"/>
              <w:jc w:val="center"/>
              <w:rPr>
                <w:rFonts w:ascii="Times New Roman" w:hAnsi="Times New Roman" w:cs="Times New Roman"/>
                <w:b/>
                <w:sz w:val="24"/>
                <w:szCs w:val="24"/>
              </w:rPr>
            </w:pPr>
            <w:r w:rsidRPr="00D0481A">
              <w:rPr>
                <w:rFonts w:ascii="Times New Roman" w:hAnsi="Times New Roman" w:cs="Times New Roman"/>
                <w:b/>
                <w:sz w:val="24"/>
                <w:szCs w:val="24"/>
              </w:rPr>
              <w:t xml:space="preserve">2019год </w:t>
            </w:r>
            <w:r w:rsidRPr="00D0481A">
              <w:rPr>
                <w:rFonts w:ascii="Times New Roman" w:hAnsi="Times New Roman" w:cs="Times New Roman"/>
                <w:sz w:val="24"/>
                <w:szCs w:val="24"/>
              </w:rPr>
              <w:t>Объем финансирования Программы составляет 508,00 т. руб.</w:t>
            </w:r>
          </w:p>
          <w:p w:rsidR="00D0481A" w:rsidRPr="00D0481A" w:rsidRDefault="00D0481A" w:rsidP="00D0481A">
            <w:pPr>
              <w:spacing w:after="0" w:line="240" w:lineRule="auto"/>
              <w:jc w:val="center"/>
              <w:rPr>
                <w:rFonts w:ascii="Times New Roman" w:hAnsi="Times New Roman" w:cs="Times New Roman"/>
                <w:sz w:val="24"/>
                <w:szCs w:val="24"/>
              </w:rPr>
            </w:pPr>
            <w:r w:rsidRPr="00D0481A">
              <w:rPr>
                <w:rFonts w:ascii="Times New Roman" w:hAnsi="Times New Roman" w:cs="Times New Roman"/>
                <w:sz w:val="24"/>
                <w:szCs w:val="24"/>
              </w:rPr>
              <w:t>обеспечение сохранности автомобильных дорог местного значения путем выполнения эксплуатационных и ремонтных мероприятий; - капитальный, текущий  ремонт улиц и дорог местного значения;   устройство пешеходных тротуаров,   содержание  дорог, с регулярным грейдерованием, ямочным     ремонтом, установка дорожных знаков, установка светодиодных прожекторов для уличного дорожного освещения</w:t>
            </w:r>
          </w:p>
          <w:p w:rsidR="00D0481A" w:rsidRPr="00D0481A" w:rsidRDefault="00D0481A" w:rsidP="00D0481A">
            <w:pPr>
              <w:spacing w:after="0" w:line="240" w:lineRule="auto"/>
              <w:jc w:val="center"/>
              <w:rPr>
                <w:rFonts w:ascii="Times New Roman" w:hAnsi="Times New Roman" w:cs="Times New Roman"/>
                <w:b/>
                <w:sz w:val="24"/>
                <w:szCs w:val="24"/>
              </w:rPr>
            </w:pPr>
          </w:p>
          <w:p w:rsidR="00D0481A" w:rsidRPr="00D0481A" w:rsidRDefault="00D0481A" w:rsidP="00D0481A">
            <w:pPr>
              <w:spacing w:after="0" w:line="240" w:lineRule="auto"/>
              <w:jc w:val="center"/>
              <w:rPr>
                <w:rFonts w:ascii="Times New Roman" w:hAnsi="Times New Roman" w:cs="Times New Roman"/>
                <w:b/>
                <w:sz w:val="24"/>
                <w:szCs w:val="24"/>
              </w:rPr>
            </w:pPr>
            <w:r w:rsidRPr="00D0481A">
              <w:rPr>
                <w:rFonts w:ascii="Times New Roman" w:hAnsi="Times New Roman" w:cs="Times New Roman"/>
                <w:sz w:val="24"/>
                <w:szCs w:val="24"/>
              </w:rPr>
              <w:t xml:space="preserve"> </w:t>
            </w:r>
            <w:r w:rsidRPr="00D0481A">
              <w:rPr>
                <w:rFonts w:ascii="Times New Roman" w:hAnsi="Times New Roman" w:cs="Times New Roman"/>
                <w:b/>
                <w:sz w:val="24"/>
                <w:szCs w:val="24"/>
              </w:rPr>
              <w:t>2020год</w:t>
            </w:r>
            <w:r w:rsidRPr="00D0481A">
              <w:rPr>
                <w:rFonts w:ascii="Times New Roman" w:hAnsi="Times New Roman" w:cs="Times New Roman"/>
                <w:sz w:val="24"/>
                <w:szCs w:val="24"/>
              </w:rPr>
              <w:t xml:space="preserve"> Объем финансирования Программы составляет 508,00т. руб.</w:t>
            </w:r>
          </w:p>
          <w:p w:rsidR="00D0481A" w:rsidRPr="00D0481A" w:rsidRDefault="00D0481A" w:rsidP="00D0481A">
            <w:pPr>
              <w:spacing w:after="0" w:line="240" w:lineRule="auto"/>
              <w:jc w:val="center"/>
              <w:rPr>
                <w:rFonts w:ascii="Times New Roman" w:hAnsi="Times New Roman" w:cs="Times New Roman"/>
                <w:sz w:val="24"/>
                <w:szCs w:val="24"/>
              </w:rPr>
            </w:pPr>
            <w:r w:rsidRPr="00D0481A">
              <w:rPr>
                <w:rFonts w:ascii="Times New Roman" w:hAnsi="Times New Roman" w:cs="Times New Roman"/>
                <w:sz w:val="24"/>
                <w:szCs w:val="24"/>
              </w:rPr>
              <w:t>обеспечение сохранности автомобильных дорог местного значения путем выполнения эксплуатационных и ремонтных мероприятий; - капитальный, текущий  ремонт улиц и дорог местного значения;   устройство пешеходных тротуаров,   содержание  дорог, с регулярным грейдерованием, ямочным     ремонтом, установка дорожных знаков, установка светодиодных прожекторов для уличного дорожного освещения</w:t>
            </w:r>
          </w:p>
          <w:p w:rsidR="00D0481A" w:rsidRPr="00D0481A" w:rsidRDefault="00D0481A" w:rsidP="00D0481A">
            <w:pPr>
              <w:spacing w:after="0" w:line="240" w:lineRule="auto"/>
              <w:jc w:val="center"/>
              <w:rPr>
                <w:rFonts w:ascii="Times New Roman" w:hAnsi="Times New Roman" w:cs="Times New Roman"/>
                <w:sz w:val="24"/>
                <w:szCs w:val="24"/>
              </w:rPr>
            </w:pPr>
          </w:p>
          <w:p w:rsidR="00D0481A" w:rsidRPr="00D0481A" w:rsidRDefault="00D0481A" w:rsidP="00D0481A">
            <w:pPr>
              <w:spacing w:after="0" w:line="240" w:lineRule="auto"/>
              <w:jc w:val="center"/>
              <w:rPr>
                <w:rFonts w:ascii="Times New Roman" w:hAnsi="Times New Roman" w:cs="Times New Roman"/>
                <w:b/>
                <w:sz w:val="24"/>
                <w:szCs w:val="24"/>
              </w:rPr>
            </w:pPr>
            <w:r w:rsidRPr="00D0481A">
              <w:rPr>
                <w:rFonts w:ascii="Times New Roman" w:hAnsi="Times New Roman" w:cs="Times New Roman"/>
                <w:b/>
                <w:sz w:val="24"/>
                <w:szCs w:val="24"/>
              </w:rPr>
              <w:t xml:space="preserve">2021год </w:t>
            </w:r>
            <w:r w:rsidRPr="00D0481A">
              <w:rPr>
                <w:rFonts w:ascii="Times New Roman" w:hAnsi="Times New Roman" w:cs="Times New Roman"/>
                <w:sz w:val="24"/>
                <w:szCs w:val="24"/>
              </w:rPr>
              <w:t>Объем финансирования Программы составляет 0,00 т. руб.</w:t>
            </w:r>
          </w:p>
          <w:p w:rsidR="00D0481A" w:rsidRPr="00D0481A" w:rsidRDefault="00D0481A" w:rsidP="00D0481A">
            <w:pPr>
              <w:spacing w:after="0" w:line="240" w:lineRule="auto"/>
              <w:jc w:val="center"/>
              <w:rPr>
                <w:rFonts w:ascii="Times New Roman" w:hAnsi="Times New Roman" w:cs="Times New Roman"/>
                <w:sz w:val="24"/>
                <w:szCs w:val="24"/>
              </w:rPr>
            </w:pPr>
            <w:r w:rsidRPr="00D0481A">
              <w:rPr>
                <w:rFonts w:ascii="Times New Roman" w:hAnsi="Times New Roman" w:cs="Times New Roman"/>
                <w:sz w:val="24"/>
                <w:szCs w:val="24"/>
              </w:rPr>
              <w:t>обеспечение сохранности автомобильных дорог местного значения путем выполнения эксплуатационных и ремонтных мероприятий; - капитальный, текущий  ремонт улиц и дорог местного значения;   устройство пешеходных тротуаров,   содержание  дорог, с регулярным грейдерованием, ямочным     ремонтом, установка дорожных знаков, установка светодиодных прожекторов для уличного дорожного освещения</w:t>
            </w:r>
          </w:p>
          <w:p w:rsidR="00D0481A" w:rsidRPr="00D0481A" w:rsidRDefault="00D0481A" w:rsidP="00D0481A">
            <w:pPr>
              <w:spacing w:after="0" w:line="240" w:lineRule="auto"/>
              <w:jc w:val="center"/>
              <w:rPr>
                <w:rFonts w:ascii="Times New Roman" w:hAnsi="Times New Roman" w:cs="Times New Roman"/>
                <w:sz w:val="24"/>
                <w:szCs w:val="24"/>
              </w:rPr>
            </w:pPr>
          </w:p>
          <w:p w:rsidR="00D0481A" w:rsidRPr="00D0481A" w:rsidRDefault="00D0481A" w:rsidP="00D0481A">
            <w:pPr>
              <w:spacing w:after="0" w:line="240" w:lineRule="auto"/>
              <w:jc w:val="center"/>
              <w:rPr>
                <w:rFonts w:ascii="Times New Roman" w:hAnsi="Times New Roman" w:cs="Times New Roman"/>
                <w:b/>
                <w:sz w:val="24"/>
                <w:szCs w:val="24"/>
              </w:rPr>
            </w:pPr>
            <w:r w:rsidRPr="00D0481A">
              <w:rPr>
                <w:rFonts w:ascii="Times New Roman" w:hAnsi="Times New Roman" w:cs="Times New Roman"/>
                <w:b/>
                <w:sz w:val="24"/>
                <w:szCs w:val="24"/>
              </w:rPr>
              <w:t xml:space="preserve">2022год </w:t>
            </w:r>
            <w:r w:rsidRPr="00D0481A">
              <w:rPr>
                <w:rFonts w:ascii="Times New Roman" w:hAnsi="Times New Roman" w:cs="Times New Roman"/>
                <w:sz w:val="24"/>
                <w:szCs w:val="24"/>
              </w:rPr>
              <w:t>Объем финансирования Программы составляет 0,00 т. руб.</w:t>
            </w:r>
          </w:p>
          <w:p w:rsidR="00D0481A" w:rsidRPr="00D0481A" w:rsidRDefault="00D0481A" w:rsidP="00D0481A">
            <w:pPr>
              <w:spacing w:after="0" w:line="240" w:lineRule="auto"/>
              <w:jc w:val="center"/>
              <w:rPr>
                <w:rFonts w:ascii="Times New Roman" w:hAnsi="Times New Roman" w:cs="Times New Roman"/>
                <w:sz w:val="24"/>
                <w:szCs w:val="24"/>
              </w:rPr>
            </w:pPr>
            <w:r w:rsidRPr="00D0481A">
              <w:rPr>
                <w:rFonts w:ascii="Times New Roman" w:hAnsi="Times New Roman" w:cs="Times New Roman"/>
                <w:sz w:val="24"/>
                <w:szCs w:val="24"/>
              </w:rPr>
              <w:t>обеспечение сохранности автомобильных дорог местного значения путем выполнения эксплуатационных и ремонтных мероприятий; - капитальный, текущий  ремонт улиц и дорог местного значения;   устройство пешеходных тротуаров,   содержание  дорог, с регулярным грейдерованием, ямочным     ремонтом, установка дорожных знаков, установка светодиодных прожекторов для уличного дорожного освещения</w:t>
            </w:r>
          </w:p>
          <w:p w:rsidR="00D0481A" w:rsidRPr="00D0481A" w:rsidRDefault="00D0481A" w:rsidP="00D0481A">
            <w:pPr>
              <w:spacing w:after="0" w:line="240" w:lineRule="auto"/>
              <w:jc w:val="center"/>
              <w:rPr>
                <w:rFonts w:ascii="Times New Roman" w:hAnsi="Times New Roman" w:cs="Times New Roman"/>
                <w:b/>
                <w:sz w:val="24"/>
                <w:szCs w:val="24"/>
              </w:rPr>
            </w:pPr>
          </w:p>
          <w:p w:rsidR="00D0481A" w:rsidRPr="00D0481A" w:rsidRDefault="00D0481A" w:rsidP="00D0481A">
            <w:pPr>
              <w:spacing w:after="0" w:line="240" w:lineRule="auto"/>
              <w:jc w:val="center"/>
              <w:rPr>
                <w:rFonts w:ascii="Times New Roman" w:hAnsi="Times New Roman" w:cs="Times New Roman"/>
                <w:b/>
                <w:sz w:val="24"/>
                <w:szCs w:val="24"/>
              </w:rPr>
            </w:pPr>
            <w:r w:rsidRPr="00D0481A">
              <w:rPr>
                <w:rFonts w:ascii="Times New Roman" w:hAnsi="Times New Roman" w:cs="Times New Roman"/>
                <w:b/>
                <w:sz w:val="24"/>
                <w:szCs w:val="24"/>
              </w:rPr>
              <w:t xml:space="preserve">2023-2027 года </w:t>
            </w:r>
            <w:r w:rsidRPr="00D0481A">
              <w:rPr>
                <w:rFonts w:ascii="Times New Roman" w:hAnsi="Times New Roman" w:cs="Times New Roman"/>
                <w:sz w:val="24"/>
                <w:szCs w:val="24"/>
              </w:rPr>
              <w:t>Объем финансирования Программы составляет 2266,61 т .руб.</w:t>
            </w:r>
          </w:p>
          <w:p w:rsidR="00D0481A" w:rsidRPr="00D0481A" w:rsidRDefault="00D0481A" w:rsidP="00D0481A">
            <w:pPr>
              <w:spacing w:after="0" w:line="240" w:lineRule="auto"/>
              <w:jc w:val="center"/>
              <w:rPr>
                <w:rFonts w:ascii="Times New Roman" w:hAnsi="Times New Roman" w:cs="Times New Roman"/>
                <w:sz w:val="24"/>
                <w:szCs w:val="24"/>
              </w:rPr>
            </w:pPr>
            <w:r w:rsidRPr="00D0481A">
              <w:rPr>
                <w:rFonts w:ascii="Times New Roman" w:hAnsi="Times New Roman" w:cs="Times New Roman"/>
                <w:sz w:val="24"/>
                <w:szCs w:val="24"/>
              </w:rPr>
              <w:t>обеспечение сохранности автомобильных дорог местного значения путем выполнения эксплуатационных и ремонтных мероприятий; - капитальный, текущий  ремонт улиц и дорог местного значения;   устройство пешеходных тротуаров,   содержание  дорог, с регулярным грейдерованием, ямочным     ремонтом, установка дорожных знаков, установка светодиодных прожекторов для уличного дорожного освещения</w:t>
            </w:r>
          </w:p>
          <w:p w:rsidR="00D0481A" w:rsidRPr="00D0481A" w:rsidRDefault="00D0481A" w:rsidP="00D0481A">
            <w:pPr>
              <w:spacing w:after="0" w:line="240" w:lineRule="auto"/>
              <w:jc w:val="center"/>
              <w:rPr>
                <w:rFonts w:ascii="Times New Roman" w:hAnsi="Times New Roman" w:cs="Times New Roman"/>
                <w:b/>
                <w:sz w:val="24"/>
                <w:szCs w:val="24"/>
              </w:rPr>
            </w:pPr>
          </w:p>
          <w:p w:rsidR="00D0481A" w:rsidRPr="00D0481A" w:rsidRDefault="00D0481A" w:rsidP="00D0481A">
            <w:pPr>
              <w:spacing w:after="0" w:line="240" w:lineRule="auto"/>
              <w:jc w:val="center"/>
              <w:rPr>
                <w:rFonts w:ascii="Times New Roman" w:hAnsi="Times New Roman" w:cs="Times New Roman"/>
                <w:bCs/>
                <w:iCs/>
                <w:sz w:val="24"/>
                <w:szCs w:val="24"/>
              </w:rPr>
            </w:pPr>
            <w:r w:rsidRPr="00D0481A">
              <w:rPr>
                <w:rFonts w:ascii="Times New Roman" w:hAnsi="Times New Roman" w:cs="Times New Roman"/>
                <w:bCs/>
                <w:iCs/>
                <w:sz w:val="24"/>
                <w:szCs w:val="24"/>
              </w:rPr>
              <w:lastRenderedPageBreak/>
              <w:t xml:space="preserve">Финансирование из бюджета </w:t>
            </w:r>
            <w:r w:rsidRPr="00D0481A">
              <w:rPr>
                <w:rFonts w:ascii="Times New Roman" w:hAnsi="Times New Roman" w:cs="Times New Roman"/>
                <w:sz w:val="24"/>
                <w:szCs w:val="24"/>
              </w:rPr>
              <w:t xml:space="preserve">сельского поселения Севрюкаево </w:t>
            </w:r>
            <w:r w:rsidRPr="00D0481A">
              <w:rPr>
                <w:rFonts w:ascii="Times New Roman" w:hAnsi="Times New Roman" w:cs="Times New Roman"/>
                <w:bCs/>
                <w:iCs/>
                <w:sz w:val="24"/>
                <w:szCs w:val="24"/>
              </w:rPr>
              <w:t>ежегодно уточняется при формировании бюджета на очередной финансовый год. Показатели финансирования подлежат уточнению с учетом разработанной проектно-сметной документации и фактического выделения средств из бюджетов всех уровней.</w:t>
            </w:r>
          </w:p>
        </w:tc>
      </w:tr>
      <w:tr w:rsidR="00D0481A" w:rsidRPr="00D0481A" w:rsidTr="00D0481A">
        <w:tc>
          <w:tcPr>
            <w:tcW w:w="2592" w:type="dxa"/>
            <w:tcBorders>
              <w:top w:val="single" w:sz="4" w:space="0" w:color="000000"/>
              <w:left w:val="single" w:sz="4" w:space="0" w:color="000000"/>
              <w:bottom w:val="single" w:sz="4" w:space="0" w:color="000000"/>
              <w:right w:val="nil"/>
            </w:tcBorders>
          </w:tcPr>
          <w:p w:rsidR="00D0481A" w:rsidRPr="00D0481A" w:rsidRDefault="00D0481A" w:rsidP="00D0481A">
            <w:pPr>
              <w:spacing w:after="0" w:line="240" w:lineRule="auto"/>
              <w:jc w:val="center"/>
              <w:rPr>
                <w:rFonts w:ascii="Times New Roman" w:hAnsi="Times New Roman" w:cs="Times New Roman"/>
                <w:bCs/>
                <w:sz w:val="24"/>
                <w:szCs w:val="24"/>
              </w:rPr>
            </w:pPr>
            <w:r w:rsidRPr="00D0481A">
              <w:rPr>
                <w:rFonts w:ascii="Times New Roman" w:hAnsi="Times New Roman" w:cs="Times New Roman"/>
                <w:bCs/>
                <w:sz w:val="24"/>
                <w:szCs w:val="24"/>
              </w:rPr>
              <w:lastRenderedPageBreak/>
              <w:t>Ожидаемые результаты реализации Программы</w:t>
            </w:r>
          </w:p>
        </w:tc>
        <w:tc>
          <w:tcPr>
            <w:tcW w:w="7468" w:type="dxa"/>
            <w:tcBorders>
              <w:top w:val="single" w:sz="4" w:space="0" w:color="000000"/>
              <w:left w:val="single" w:sz="4" w:space="0" w:color="000000"/>
              <w:bottom w:val="single" w:sz="4" w:space="0" w:color="000000"/>
              <w:right w:val="single" w:sz="4" w:space="0" w:color="000000"/>
            </w:tcBorders>
          </w:tcPr>
          <w:p w:rsidR="00D0481A" w:rsidRPr="00D0481A" w:rsidRDefault="00D0481A" w:rsidP="00D0481A">
            <w:pPr>
              <w:spacing w:after="0" w:line="240" w:lineRule="auto"/>
              <w:rPr>
                <w:rFonts w:ascii="Times New Roman" w:hAnsi="Times New Roman" w:cs="Times New Roman"/>
                <w:sz w:val="24"/>
                <w:szCs w:val="24"/>
              </w:rPr>
            </w:pPr>
            <w:r w:rsidRPr="00D0481A">
              <w:rPr>
                <w:rFonts w:ascii="Times New Roman" w:hAnsi="Times New Roman" w:cs="Times New Roman"/>
                <w:sz w:val="24"/>
                <w:szCs w:val="24"/>
              </w:rPr>
              <w:t>В результате реализации Программы  к  2027 году предполагается:</w:t>
            </w:r>
          </w:p>
          <w:p w:rsidR="00D0481A" w:rsidRPr="00D0481A" w:rsidRDefault="00D0481A" w:rsidP="00D0481A">
            <w:pPr>
              <w:spacing w:after="0" w:line="240" w:lineRule="auto"/>
              <w:rPr>
                <w:rFonts w:ascii="Times New Roman" w:hAnsi="Times New Roman" w:cs="Times New Roman"/>
                <w:sz w:val="24"/>
                <w:szCs w:val="24"/>
              </w:rPr>
            </w:pPr>
            <w:r w:rsidRPr="00D0481A">
              <w:rPr>
                <w:rFonts w:ascii="Times New Roman" w:hAnsi="Times New Roman" w:cs="Times New Roman"/>
                <w:sz w:val="24"/>
                <w:szCs w:val="24"/>
              </w:rPr>
              <w:t>1. развитие транспортной инфраструктуры:</w:t>
            </w:r>
          </w:p>
          <w:p w:rsidR="00D0481A" w:rsidRPr="00D0481A" w:rsidRDefault="00D0481A" w:rsidP="00D0481A">
            <w:pPr>
              <w:spacing w:after="0" w:line="240" w:lineRule="auto"/>
              <w:rPr>
                <w:rFonts w:ascii="Times New Roman" w:hAnsi="Times New Roman" w:cs="Times New Roman"/>
                <w:sz w:val="24"/>
                <w:szCs w:val="24"/>
              </w:rPr>
            </w:pPr>
            <w:r w:rsidRPr="00D0481A">
              <w:rPr>
                <w:rFonts w:ascii="Times New Roman" w:hAnsi="Times New Roman" w:cs="Times New Roman"/>
                <w:sz w:val="24"/>
                <w:szCs w:val="24"/>
              </w:rPr>
              <w:t>2. развитие транспорта общего пользования:</w:t>
            </w:r>
          </w:p>
          <w:p w:rsidR="00D0481A" w:rsidRPr="00D0481A" w:rsidRDefault="00D0481A" w:rsidP="00D0481A">
            <w:pPr>
              <w:spacing w:after="0" w:line="240" w:lineRule="auto"/>
              <w:rPr>
                <w:rFonts w:ascii="Times New Roman" w:hAnsi="Times New Roman" w:cs="Times New Roman"/>
                <w:sz w:val="24"/>
                <w:szCs w:val="24"/>
              </w:rPr>
            </w:pPr>
            <w:r w:rsidRPr="00D0481A">
              <w:rPr>
                <w:rFonts w:ascii="Times New Roman" w:hAnsi="Times New Roman" w:cs="Times New Roman"/>
                <w:sz w:val="24"/>
                <w:szCs w:val="24"/>
              </w:rPr>
              <w:t xml:space="preserve">3.  развитие сети дорог поселения  </w:t>
            </w:r>
          </w:p>
          <w:p w:rsidR="00D0481A" w:rsidRPr="00D0481A" w:rsidRDefault="00D0481A" w:rsidP="00D0481A">
            <w:pPr>
              <w:spacing w:after="0" w:line="240" w:lineRule="auto"/>
              <w:rPr>
                <w:rFonts w:ascii="Times New Roman" w:hAnsi="Times New Roman" w:cs="Times New Roman"/>
                <w:sz w:val="24"/>
                <w:szCs w:val="24"/>
              </w:rPr>
            </w:pPr>
            <w:r w:rsidRPr="00D0481A">
              <w:rPr>
                <w:rFonts w:ascii="Times New Roman" w:hAnsi="Times New Roman" w:cs="Times New Roman"/>
                <w:sz w:val="24"/>
                <w:szCs w:val="24"/>
              </w:rPr>
              <w:t>4. снижение негативного воздействия транспорта  на окружающую среду и здоровья населения.</w:t>
            </w:r>
          </w:p>
          <w:p w:rsidR="00D0481A" w:rsidRPr="00D0481A" w:rsidRDefault="00D0481A" w:rsidP="00D0481A">
            <w:pPr>
              <w:spacing w:after="0" w:line="240" w:lineRule="auto"/>
              <w:rPr>
                <w:rFonts w:ascii="Times New Roman" w:hAnsi="Times New Roman" w:cs="Times New Roman"/>
                <w:sz w:val="24"/>
                <w:szCs w:val="24"/>
              </w:rPr>
            </w:pPr>
            <w:r w:rsidRPr="00D0481A">
              <w:rPr>
                <w:rFonts w:ascii="Times New Roman" w:hAnsi="Times New Roman" w:cs="Times New Roman"/>
                <w:sz w:val="24"/>
                <w:szCs w:val="24"/>
              </w:rPr>
              <w:t>5. повышение безопасности дорожного движения.</w:t>
            </w:r>
          </w:p>
          <w:p w:rsidR="00D0481A" w:rsidRPr="00D0481A" w:rsidRDefault="00D0481A" w:rsidP="00D0481A">
            <w:pPr>
              <w:spacing w:after="0" w:line="240" w:lineRule="auto"/>
              <w:jc w:val="center"/>
              <w:rPr>
                <w:rFonts w:ascii="Times New Roman" w:hAnsi="Times New Roman" w:cs="Times New Roman"/>
                <w:b/>
                <w:sz w:val="24"/>
                <w:szCs w:val="24"/>
              </w:rPr>
            </w:pPr>
          </w:p>
        </w:tc>
      </w:tr>
    </w:tbl>
    <w:p w:rsidR="00D0481A" w:rsidRDefault="00D0481A" w:rsidP="00D0481A">
      <w:pPr>
        <w:spacing w:after="0" w:line="240" w:lineRule="auto"/>
        <w:jc w:val="center"/>
        <w:rPr>
          <w:rFonts w:ascii="Times New Roman" w:hAnsi="Times New Roman" w:cs="Times New Roman"/>
          <w:sz w:val="24"/>
          <w:szCs w:val="24"/>
        </w:rPr>
      </w:pPr>
    </w:p>
    <w:p w:rsidR="00D0481A" w:rsidRPr="007176ED" w:rsidRDefault="00D0481A" w:rsidP="00D0481A">
      <w:pPr>
        <w:spacing w:line="240" w:lineRule="auto"/>
        <w:jc w:val="both"/>
        <w:rPr>
          <w:rFonts w:ascii="Times New Roman" w:hAnsi="Times New Roman" w:cs="Times New Roman"/>
          <w:sz w:val="24"/>
          <w:szCs w:val="24"/>
        </w:rPr>
      </w:pPr>
      <w:r w:rsidRPr="007176ED">
        <w:rPr>
          <w:rFonts w:ascii="Times New Roman" w:hAnsi="Times New Roman" w:cs="Times New Roman"/>
          <w:b/>
          <w:bCs/>
          <w:sz w:val="24"/>
          <w:szCs w:val="24"/>
        </w:rPr>
        <w:t>Характеристика существующего состояния транспортной инфраструктуры сельского поселения Севрюкаево муниципального района Ставропольский Самарской области.</w:t>
      </w:r>
      <w:r w:rsidRPr="007176ED">
        <w:rPr>
          <w:rFonts w:ascii="Times New Roman" w:hAnsi="Times New Roman" w:cs="Times New Roman"/>
          <w:sz w:val="24"/>
          <w:szCs w:val="24"/>
        </w:rPr>
        <w:t xml:space="preserve">        </w:t>
      </w:r>
    </w:p>
    <w:p w:rsidR="00D0481A" w:rsidRPr="007176ED" w:rsidRDefault="00D0481A" w:rsidP="00D0481A">
      <w:pPr>
        <w:spacing w:after="0" w:line="240" w:lineRule="auto"/>
        <w:jc w:val="both"/>
        <w:rPr>
          <w:rFonts w:ascii="Times New Roman" w:hAnsi="Times New Roman" w:cs="Times New Roman"/>
          <w:b/>
          <w:sz w:val="24"/>
          <w:szCs w:val="24"/>
        </w:rPr>
      </w:pPr>
      <w:r w:rsidRPr="007176ED">
        <w:rPr>
          <w:rFonts w:ascii="Times New Roman" w:hAnsi="Times New Roman" w:cs="Times New Roman"/>
          <w:sz w:val="24"/>
          <w:szCs w:val="24"/>
        </w:rPr>
        <w:t>Сельское поселение Севрюкаево (административный центр-село Севрюкаево) находится в южной части района, удалено от районного центра г.о.Тольятти на расстоянии 60 км и в 20 км от г.Жигулевска связано с ними автомобильной дорогой с асфальтовым покрытием.  Ближайшая ж/д станция находится в г.Жигулевске. Связь села с этими городами осуществляется  ежедневным движением маршрутного и личного транспорта.</w:t>
      </w:r>
      <w:r w:rsidRPr="007176ED">
        <w:rPr>
          <w:rFonts w:ascii="Times New Roman" w:hAnsi="Times New Roman" w:cs="Times New Roman"/>
          <w:b/>
          <w:sz w:val="24"/>
          <w:szCs w:val="24"/>
        </w:rPr>
        <w:t xml:space="preserve">  </w:t>
      </w:r>
    </w:p>
    <w:p w:rsidR="00D0481A" w:rsidRPr="007176ED" w:rsidRDefault="00D0481A" w:rsidP="00D0481A">
      <w:pPr>
        <w:spacing w:after="0" w:line="240" w:lineRule="auto"/>
        <w:jc w:val="both"/>
        <w:rPr>
          <w:rFonts w:ascii="Times New Roman" w:hAnsi="Times New Roman" w:cs="Times New Roman"/>
          <w:sz w:val="24"/>
          <w:szCs w:val="24"/>
        </w:rPr>
      </w:pPr>
      <w:r w:rsidRPr="007176ED">
        <w:rPr>
          <w:rFonts w:ascii="Times New Roman" w:hAnsi="Times New Roman" w:cs="Times New Roman"/>
          <w:sz w:val="24"/>
          <w:szCs w:val="24"/>
        </w:rPr>
        <w:t>В состав сельского поселения Севрюкаево входят пять населенных пунктов: с. Севрюкаево, с. Кармалы, с.Лбище, с.Мордово, с.Кольцово. Сельское поселение в силу своего местоположения на территории национального парка «Самарская Лука» имеет большой потенциал включения в туристическое обслуживание.</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xml:space="preserve">         Согласно материалам землеустроительного дела (ОАО «ВолгоНИИгипрозем от 30.04.2004г) на территории сельского поселения Севрюкаево земли:</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сельскохозяйственно</w:t>
      </w:r>
      <w:r>
        <w:rPr>
          <w:rFonts w:ascii="Times New Roman" w:hAnsi="Times New Roman" w:cs="Times New Roman"/>
          <w:sz w:val="24"/>
          <w:szCs w:val="24"/>
        </w:rPr>
        <w:t>го назначения составляют – 29</w:t>
      </w:r>
      <w:r w:rsidRPr="00D0481A">
        <w:rPr>
          <w:rFonts w:ascii="Times New Roman" w:hAnsi="Times New Roman" w:cs="Times New Roman"/>
          <w:sz w:val="24"/>
          <w:szCs w:val="24"/>
        </w:rPr>
        <w:t>00 га;</w:t>
      </w:r>
    </w:p>
    <w:p w:rsidR="00D0481A" w:rsidRPr="00D0481A" w:rsidRDefault="00D0481A" w:rsidP="00D0481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-населенных пунктов- 583</w:t>
      </w:r>
      <w:r w:rsidRPr="00D0481A">
        <w:rPr>
          <w:rFonts w:ascii="Times New Roman" w:hAnsi="Times New Roman" w:cs="Times New Roman"/>
          <w:sz w:val="24"/>
          <w:szCs w:val="24"/>
        </w:rPr>
        <w:t xml:space="preserve"> га;</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-особо охраняемых территорий 3700,3га;</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-водного фонда 1000 га;</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лесного фонда 2500 га.</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xml:space="preserve">         Сельское поселение Севрюкаево граничит:</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с севера и северо-востока- с сельским поселением Сосновый Солонец муниципального района Ставропольский;</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северо-запада – с сельским поселением Большая Рязань муниципального района Ставропольский;</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с востока – с сельским поселением Осиновка муниципального района Ставропольский;</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с юга с муниципальным районом Безенчукский и Волжский.</w:t>
      </w:r>
    </w:p>
    <w:p w:rsidR="00D0481A" w:rsidRPr="00D0481A" w:rsidRDefault="00D0481A" w:rsidP="00D0481A">
      <w:pPr>
        <w:spacing w:line="240" w:lineRule="auto"/>
        <w:jc w:val="both"/>
      </w:pPr>
    </w:p>
    <w:p w:rsidR="00D0481A" w:rsidRPr="00D0481A" w:rsidRDefault="00D0481A" w:rsidP="00D0481A">
      <w:pPr>
        <w:jc w:val="both"/>
        <w:rPr>
          <w:rFonts w:ascii="Times New Roman" w:hAnsi="Times New Roman" w:cs="Times New Roman"/>
          <w:sz w:val="24"/>
          <w:szCs w:val="24"/>
        </w:rPr>
      </w:pPr>
      <w:r w:rsidRPr="00D0481A">
        <w:rPr>
          <w:rFonts w:ascii="Times New Roman" w:hAnsi="Times New Roman" w:cs="Times New Roman"/>
          <w:sz w:val="24"/>
          <w:szCs w:val="24"/>
        </w:rPr>
        <w:t xml:space="preserve">        Общая площадь сельского  поселения   составляет  10 683 га.  Численность населения по данным на 01.01.2019 года составила  719   чел. В состав поселения входят населенные пункты: с. Севрюкаево, с. Кармалы, с.Лбище, с.Мордово, с.Кольцово.   Население проживает в  5 населенных пунктах . </w:t>
      </w:r>
    </w:p>
    <w:p w:rsidR="00D0481A" w:rsidRPr="00D0481A" w:rsidRDefault="00D0481A" w:rsidP="00D0481A">
      <w:pPr>
        <w:jc w:val="both"/>
        <w:rPr>
          <w:rFonts w:ascii="Times New Roman" w:hAnsi="Times New Roman" w:cs="Times New Roman"/>
          <w:sz w:val="24"/>
          <w:szCs w:val="24"/>
        </w:rPr>
      </w:pPr>
      <w:r w:rsidRPr="00D0481A">
        <w:rPr>
          <w:rFonts w:ascii="Times New Roman" w:hAnsi="Times New Roman" w:cs="Times New Roman"/>
          <w:sz w:val="24"/>
          <w:szCs w:val="24"/>
        </w:rPr>
        <w:t>Административный центр – с.Севрюкаево.</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xml:space="preserve">     Анализ половозрастной структуры показал, что на ближайшую перспективу без учета миграционного движения складывается тенденция уменьшения доли трудоспособного населения и увеличения — нетрудоспособного, что повысит демографическую нагрузку на </w:t>
      </w:r>
      <w:r w:rsidRPr="00D0481A">
        <w:rPr>
          <w:rFonts w:ascii="Times New Roman" w:hAnsi="Times New Roman" w:cs="Times New Roman"/>
          <w:sz w:val="24"/>
          <w:szCs w:val="24"/>
        </w:rPr>
        <w:lastRenderedPageBreak/>
        <w:t xml:space="preserve">население и негативно скажется на формировании трудовых ресурсов. Увеличение категории нетрудоспособного населения помимо особенности сложившейся структуры и возрастных групп населения, также обусловлено складывающимися в стране тенденциями увеличения рождаемости и продолжительности жизни населения. </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xml:space="preserve">     В целом демографическая ситуация в сельском поселении повторяет районные и областные проблемы и обстановку большинства регионов. </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xml:space="preserve">     Характер рождаемости в настоящее время определяется массовым распространением малодетности (1-2 ребенка).  </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xml:space="preserve">     Характер смертности определяется практически необратимым процессом старения населения, регрессивной структурой населения, а также ростом смертности населения в трудоспособном возрасте, особенно у мужчин.</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xml:space="preserve">     Общей стратегической целью социально-экономического развития поселения на прогнозный период является обеспечение повышения уровня и качества жизни населения, приток инвестиций в экономику муниципального образования, что обеспечит создание современных производств на его территории, а также увеличит налоговые поступления в бюджеты всех уровней.</w:t>
      </w:r>
    </w:p>
    <w:p w:rsidR="00D0481A" w:rsidRPr="00D0481A" w:rsidRDefault="00D0481A" w:rsidP="00D0481A">
      <w:pPr>
        <w:spacing w:after="0" w:line="240" w:lineRule="auto"/>
        <w:jc w:val="both"/>
        <w:rPr>
          <w:rFonts w:ascii="Times New Roman" w:hAnsi="Times New Roman" w:cs="Times New Roman"/>
          <w:bCs/>
          <w:iCs/>
          <w:sz w:val="24"/>
          <w:szCs w:val="24"/>
          <w:u w:val="single"/>
        </w:rPr>
      </w:pPr>
      <w:r w:rsidRPr="00D0481A">
        <w:rPr>
          <w:rFonts w:ascii="Times New Roman" w:hAnsi="Times New Roman" w:cs="Times New Roman"/>
          <w:bCs/>
          <w:iCs/>
          <w:sz w:val="24"/>
          <w:szCs w:val="24"/>
          <w:u w:val="single"/>
        </w:rPr>
        <w:t>Железнодорожный транспорт отсутствует</w:t>
      </w:r>
    </w:p>
    <w:p w:rsidR="00D0481A" w:rsidRPr="00D0481A" w:rsidRDefault="00D0481A" w:rsidP="00D0481A">
      <w:pPr>
        <w:spacing w:after="0" w:line="240" w:lineRule="auto"/>
        <w:jc w:val="center"/>
        <w:rPr>
          <w:rFonts w:ascii="Times New Roman" w:hAnsi="Times New Roman" w:cs="Times New Roman"/>
          <w:sz w:val="24"/>
          <w:szCs w:val="24"/>
        </w:rPr>
      </w:pPr>
    </w:p>
    <w:p w:rsidR="00D0481A" w:rsidRPr="00D0481A" w:rsidRDefault="00D0481A" w:rsidP="007176ED">
      <w:pPr>
        <w:jc w:val="center"/>
        <w:rPr>
          <w:rFonts w:ascii="Times New Roman" w:hAnsi="Times New Roman" w:cs="Times New Roman"/>
          <w:b/>
          <w:sz w:val="24"/>
          <w:szCs w:val="24"/>
        </w:rPr>
      </w:pPr>
      <w:r w:rsidRPr="00D0481A">
        <w:rPr>
          <w:rFonts w:ascii="Times New Roman" w:hAnsi="Times New Roman" w:cs="Times New Roman"/>
          <w:b/>
          <w:sz w:val="24"/>
          <w:szCs w:val="24"/>
        </w:rPr>
        <w:t>Автомобильный транспорт</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Автомобильные дороги имеют стратегическое значение для сельского поселения. Они связывают территорию поселения, обеспечивают жизнедеятельность населенного пункта и во многом определяют возможности развития экономики сельского поселения. Сеть автомобильных дорог обеспечивает мобильность населения и доступ к материальным ресурсам, а также позволяет расширить производственные возможности за счет снижения транспортных издержек и затрат времени на перевозки.</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Значение автомобильных дорог постоянно растет в связи с изменением образа жизни людей, превращением автомобиля в необходимое средство передвижения, со значительным повышением</w:t>
      </w:r>
      <w:r>
        <w:rPr>
          <w:rFonts w:ascii="Times New Roman" w:hAnsi="Times New Roman" w:cs="Times New Roman"/>
          <w:sz w:val="24"/>
          <w:szCs w:val="24"/>
        </w:rPr>
        <w:t xml:space="preserve">  </w:t>
      </w:r>
      <w:r w:rsidRPr="00D0481A">
        <w:rPr>
          <w:rFonts w:ascii="Times New Roman" w:hAnsi="Times New Roman" w:cs="Times New Roman"/>
          <w:sz w:val="24"/>
          <w:szCs w:val="24"/>
        </w:rPr>
        <w:t>спроса на автомобильные перевозки в условиях роста промышленного и сельскохозяйственного производства, увеличения объемов строительства и торговли и развития сферы услуг.</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xml:space="preserve">Внешние связи сельского поселения Севрюкаево поддерживаются круглогодично автомобильным транспортом. </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Сельское поселение Севрюкаево расположено в 35 км от города Жигулёвска.         Расстояние от сельского поселения Севрюкаево до административного центра района г. Тольятти по автодороге – 60 км, расстояние от г. Тольятти до областного центра г. Самара –110 км.</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Одной из основных проблем автодорожной сети сельского поселения Севрюкаево является то, что большая часть автомобильных дорог общего пользования местного значения не соответствует техническим нормативам.</w:t>
      </w:r>
    </w:p>
    <w:p w:rsid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Сооружения и сообщения речного и воздушного транспорта инфраструктуры сельского поселения Севрюкаево отсутствуют.</w:t>
      </w:r>
    </w:p>
    <w:p w:rsidR="00D0481A" w:rsidRPr="00D0481A" w:rsidRDefault="00D0481A" w:rsidP="00D0481A">
      <w:pPr>
        <w:spacing w:after="0" w:line="240" w:lineRule="auto"/>
        <w:rPr>
          <w:rFonts w:ascii="Times New Roman" w:hAnsi="Times New Roman" w:cs="Times New Roman"/>
          <w:sz w:val="24"/>
          <w:szCs w:val="24"/>
        </w:rPr>
      </w:pPr>
    </w:p>
    <w:p w:rsidR="00D0481A" w:rsidRDefault="00D0481A" w:rsidP="00D0481A">
      <w:pPr>
        <w:numPr>
          <w:ilvl w:val="0"/>
          <w:numId w:val="1"/>
        </w:numPr>
        <w:tabs>
          <w:tab w:val="num" w:pos="0"/>
        </w:tabs>
        <w:spacing w:after="0" w:line="240" w:lineRule="auto"/>
        <w:jc w:val="center"/>
        <w:rPr>
          <w:rFonts w:ascii="Times New Roman" w:hAnsi="Times New Roman" w:cs="Times New Roman"/>
          <w:bCs/>
          <w:sz w:val="24"/>
          <w:szCs w:val="24"/>
        </w:rPr>
      </w:pPr>
      <w:r w:rsidRPr="00D0481A">
        <w:rPr>
          <w:rFonts w:ascii="Times New Roman" w:hAnsi="Times New Roman" w:cs="Times New Roman"/>
          <w:b/>
          <w:bCs/>
          <w:sz w:val="24"/>
          <w:szCs w:val="24"/>
        </w:rPr>
        <w:t>Прогноз транспортного спроса, изменения  объемов и характера передвижения населения и перевозов груза на территории поселения</w:t>
      </w:r>
      <w:r w:rsidRPr="00D0481A">
        <w:rPr>
          <w:rFonts w:ascii="Times New Roman" w:hAnsi="Times New Roman" w:cs="Times New Roman"/>
          <w:bCs/>
          <w:sz w:val="24"/>
          <w:szCs w:val="24"/>
        </w:rPr>
        <w:t>.</w:t>
      </w:r>
    </w:p>
    <w:p w:rsidR="007044E0" w:rsidRPr="00D0481A" w:rsidRDefault="007044E0" w:rsidP="00D0481A">
      <w:pPr>
        <w:numPr>
          <w:ilvl w:val="0"/>
          <w:numId w:val="1"/>
        </w:numPr>
        <w:tabs>
          <w:tab w:val="num" w:pos="0"/>
        </w:tabs>
        <w:spacing w:after="0" w:line="240" w:lineRule="auto"/>
        <w:jc w:val="center"/>
        <w:rPr>
          <w:rFonts w:ascii="Times New Roman" w:hAnsi="Times New Roman" w:cs="Times New Roman"/>
          <w:bCs/>
          <w:sz w:val="24"/>
          <w:szCs w:val="24"/>
        </w:rPr>
      </w:pPr>
    </w:p>
    <w:p w:rsidR="00D0481A" w:rsidRDefault="00D0481A" w:rsidP="00D0481A">
      <w:pPr>
        <w:spacing w:after="0" w:line="240" w:lineRule="auto"/>
        <w:jc w:val="center"/>
        <w:rPr>
          <w:rFonts w:ascii="Times New Roman" w:hAnsi="Times New Roman" w:cs="Times New Roman"/>
          <w:sz w:val="24"/>
          <w:szCs w:val="24"/>
        </w:rPr>
      </w:pPr>
      <w:r w:rsidRPr="00D0481A">
        <w:rPr>
          <w:rFonts w:ascii="Times New Roman" w:hAnsi="Times New Roman" w:cs="Times New Roman"/>
          <w:sz w:val="24"/>
          <w:szCs w:val="24"/>
        </w:rPr>
        <w:t xml:space="preserve">В состав сельского поселения Севрюкаево входит 5 населенных пунктов. </w:t>
      </w:r>
    </w:p>
    <w:p w:rsidR="007044E0" w:rsidRPr="00D0481A" w:rsidRDefault="007044E0" w:rsidP="00D0481A">
      <w:pPr>
        <w:spacing w:after="0" w:line="240" w:lineRule="auto"/>
        <w:jc w:val="center"/>
        <w:rPr>
          <w:rFonts w:ascii="Times New Roman" w:hAnsi="Times New Roman" w:cs="Times New Roman"/>
          <w:sz w:val="24"/>
          <w:szCs w:val="24"/>
        </w:rPr>
      </w:pPr>
    </w:p>
    <w:tbl>
      <w:tblPr>
        <w:tblW w:w="0" w:type="auto"/>
        <w:tblInd w:w="2" w:type="dxa"/>
        <w:tblLayout w:type="fixed"/>
        <w:tblCellMar>
          <w:left w:w="0" w:type="dxa"/>
          <w:right w:w="0" w:type="dxa"/>
        </w:tblCellMar>
        <w:tblLook w:val="0000" w:firstRow="0" w:lastRow="0" w:firstColumn="0" w:lastColumn="0" w:noHBand="0" w:noVBand="0"/>
      </w:tblPr>
      <w:tblGrid>
        <w:gridCol w:w="2610"/>
        <w:gridCol w:w="2481"/>
        <w:gridCol w:w="1907"/>
        <w:gridCol w:w="7"/>
        <w:gridCol w:w="2055"/>
      </w:tblGrid>
      <w:tr w:rsidR="00D0481A" w:rsidRPr="00D0481A" w:rsidTr="007044E0">
        <w:trPr>
          <w:cantSplit/>
          <w:trHeight w:val="729"/>
        </w:trPr>
        <w:tc>
          <w:tcPr>
            <w:tcW w:w="2610" w:type="dxa"/>
            <w:tcBorders>
              <w:top w:val="single" w:sz="8" w:space="0" w:color="000000"/>
              <w:left w:val="single" w:sz="8" w:space="0" w:color="000000"/>
              <w:bottom w:val="single" w:sz="8" w:space="0" w:color="000000"/>
            </w:tcBorders>
          </w:tcPr>
          <w:p w:rsidR="00D0481A" w:rsidRPr="00D0481A" w:rsidRDefault="00D0481A" w:rsidP="00D0481A">
            <w:pPr>
              <w:spacing w:after="0" w:line="240" w:lineRule="auto"/>
              <w:jc w:val="center"/>
              <w:rPr>
                <w:rFonts w:ascii="Times New Roman" w:hAnsi="Times New Roman" w:cs="Times New Roman"/>
              </w:rPr>
            </w:pPr>
            <w:r w:rsidRPr="00D0481A">
              <w:rPr>
                <w:rFonts w:ascii="Times New Roman" w:hAnsi="Times New Roman" w:cs="Times New Roman"/>
              </w:rPr>
              <w:t>Наименование поселения</w:t>
            </w:r>
          </w:p>
        </w:tc>
        <w:tc>
          <w:tcPr>
            <w:tcW w:w="2481" w:type="dxa"/>
            <w:tcBorders>
              <w:top w:val="single" w:sz="8" w:space="0" w:color="000000"/>
              <w:left w:val="single" w:sz="8" w:space="0" w:color="000000"/>
              <w:bottom w:val="single" w:sz="8" w:space="0" w:color="000000"/>
            </w:tcBorders>
          </w:tcPr>
          <w:p w:rsidR="00D0481A" w:rsidRPr="00D0481A" w:rsidRDefault="00D0481A" w:rsidP="00D0481A">
            <w:pPr>
              <w:spacing w:after="0" w:line="240" w:lineRule="auto"/>
              <w:jc w:val="center"/>
              <w:rPr>
                <w:rFonts w:ascii="Times New Roman" w:hAnsi="Times New Roman" w:cs="Times New Roman"/>
              </w:rPr>
            </w:pPr>
            <w:r w:rsidRPr="00D0481A">
              <w:rPr>
                <w:rFonts w:ascii="Times New Roman" w:hAnsi="Times New Roman" w:cs="Times New Roman"/>
              </w:rPr>
              <w:t>Наименование населенных пунктов, входящих в состав поселения</w:t>
            </w:r>
          </w:p>
        </w:tc>
        <w:tc>
          <w:tcPr>
            <w:tcW w:w="1907" w:type="dxa"/>
            <w:tcBorders>
              <w:top w:val="single" w:sz="8" w:space="0" w:color="000000"/>
              <w:left w:val="single" w:sz="8" w:space="0" w:color="000000"/>
              <w:bottom w:val="single" w:sz="8" w:space="0" w:color="000000"/>
            </w:tcBorders>
          </w:tcPr>
          <w:p w:rsidR="00D0481A" w:rsidRPr="00D0481A" w:rsidRDefault="00D0481A" w:rsidP="00D0481A">
            <w:pPr>
              <w:spacing w:after="0" w:line="240" w:lineRule="auto"/>
              <w:jc w:val="center"/>
              <w:rPr>
                <w:rFonts w:ascii="Times New Roman" w:hAnsi="Times New Roman" w:cs="Times New Roman"/>
              </w:rPr>
            </w:pPr>
            <w:r w:rsidRPr="00D0481A">
              <w:rPr>
                <w:rFonts w:ascii="Times New Roman" w:hAnsi="Times New Roman" w:cs="Times New Roman"/>
              </w:rPr>
              <w:t>Численность населения населенного пункта, чел.  на 01.01.2019 г.</w:t>
            </w:r>
          </w:p>
        </w:tc>
        <w:tc>
          <w:tcPr>
            <w:tcW w:w="2062" w:type="dxa"/>
            <w:gridSpan w:val="2"/>
            <w:tcBorders>
              <w:top w:val="single" w:sz="8" w:space="0" w:color="000000"/>
              <w:left w:val="single" w:sz="8" w:space="0" w:color="000000"/>
              <w:bottom w:val="single" w:sz="8" w:space="0" w:color="000000"/>
              <w:right w:val="single" w:sz="8" w:space="0" w:color="000000"/>
            </w:tcBorders>
          </w:tcPr>
          <w:p w:rsidR="00D0481A" w:rsidRPr="00D0481A" w:rsidRDefault="00D0481A" w:rsidP="00D0481A">
            <w:pPr>
              <w:spacing w:after="0" w:line="240" w:lineRule="auto"/>
              <w:jc w:val="center"/>
              <w:rPr>
                <w:rFonts w:ascii="Times New Roman" w:hAnsi="Times New Roman" w:cs="Times New Roman"/>
              </w:rPr>
            </w:pPr>
            <w:r w:rsidRPr="00D0481A">
              <w:rPr>
                <w:rFonts w:ascii="Times New Roman" w:hAnsi="Times New Roman" w:cs="Times New Roman"/>
              </w:rPr>
              <w:t>Расстояние от населенного пункта до центра поселения,</w:t>
            </w:r>
          </w:p>
          <w:p w:rsidR="00D0481A" w:rsidRPr="00D0481A" w:rsidRDefault="00D0481A" w:rsidP="00D0481A">
            <w:pPr>
              <w:spacing w:after="0" w:line="240" w:lineRule="auto"/>
              <w:jc w:val="center"/>
              <w:rPr>
                <w:rFonts w:ascii="Times New Roman" w:hAnsi="Times New Roman" w:cs="Times New Roman"/>
              </w:rPr>
            </w:pPr>
            <w:r w:rsidRPr="00D0481A">
              <w:rPr>
                <w:rFonts w:ascii="Times New Roman" w:hAnsi="Times New Roman" w:cs="Times New Roman"/>
              </w:rPr>
              <w:t>км</w:t>
            </w:r>
          </w:p>
        </w:tc>
      </w:tr>
      <w:tr w:rsidR="00D0481A" w:rsidRPr="00D0481A" w:rsidTr="007044E0">
        <w:trPr>
          <w:trHeight w:val="264"/>
        </w:trPr>
        <w:tc>
          <w:tcPr>
            <w:tcW w:w="2610" w:type="dxa"/>
            <w:tcBorders>
              <w:left w:val="single" w:sz="8" w:space="0" w:color="000000"/>
              <w:bottom w:val="single" w:sz="8" w:space="0" w:color="000000"/>
            </w:tcBorders>
          </w:tcPr>
          <w:p w:rsidR="00D0481A" w:rsidRPr="00D0481A" w:rsidRDefault="00D0481A" w:rsidP="00D0481A">
            <w:pPr>
              <w:spacing w:after="0" w:line="240" w:lineRule="auto"/>
              <w:jc w:val="center"/>
              <w:rPr>
                <w:rFonts w:ascii="Times New Roman" w:hAnsi="Times New Roman" w:cs="Times New Roman"/>
              </w:rPr>
            </w:pPr>
            <w:r w:rsidRPr="00D0481A">
              <w:rPr>
                <w:rFonts w:ascii="Times New Roman" w:hAnsi="Times New Roman" w:cs="Times New Roman"/>
              </w:rPr>
              <w:t xml:space="preserve">Администрация </w:t>
            </w:r>
          </w:p>
          <w:p w:rsidR="00D0481A" w:rsidRPr="00D0481A" w:rsidRDefault="00D0481A" w:rsidP="00D0481A">
            <w:pPr>
              <w:spacing w:after="0" w:line="240" w:lineRule="auto"/>
              <w:jc w:val="center"/>
              <w:rPr>
                <w:rFonts w:ascii="Times New Roman" w:hAnsi="Times New Roman" w:cs="Times New Roman"/>
              </w:rPr>
            </w:pPr>
            <w:r w:rsidRPr="00D0481A">
              <w:rPr>
                <w:rFonts w:ascii="Times New Roman" w:hAnsi="Times New Roman" w:cs="Times New Roman"/>
              </w:rPr>
              <w:lastRenderedPageBreak/>
              <w:t>сельского поселения Севрюкаево</w:t>
            </w:r>
          </w:p>
        </w:tc>
        <w:tc>
          <w:tcPr>
            <w:tcW w:w="2481" w:type="dxa"/>
            <w:tcBorders>
              <w:left w:val="single" w:sz="4" w:space="0" w:color="000000"/>
              <w:bottom w:val="single" w:sz="8" w:space="0" w:color="000000"/>
            </w:tcBorders>
          </w:tcPr>
          <w:p w:rsidR="00D0481A" w:rsidRPr="00D0481A" w:rsidRDefault="00D0481A" w:rsidP="00D0481A">
            <w:pPr>
              <w:spacing w:after="0" w:line="240" w:lineRule="auto"/>
              <w:jc w:val="center"/>
              <w:rPr>
                <w:rFonts w:ascii="Times New Roman" w:hAnsi="Times New Roman" w:cs="Times New Roman"/>
              </w:rPr>
            </w:pPr>
            <w:r w:rsidRPr="00D0481A">
              <w:rPr>
                <w:rFonts w:ascii="Times New Roman" w:hAnsi="Times New Roman" w:cs="Times New Roman"/>
              </w:rPr>
              <w:lastRenderedPageBreak/>
              <w:t>с.Севрюкаево</w:t>
            </w:r>
          </w:p>
          <w:p w:rsidR="00D0481A" w:rsidRPr="00D0481A" w:rsidRDefault="00D0481A" w:rsidP="00D0481A">
            <w:pPr>
              <w:spacing w:after="0" w:line="240" w:lineRule="auto"/>
              <w:jc w:val="center"/>
              <w:rPr>
                <w:rFonts w:ascii="Times New Roman" w:hAnsi="Times New Roman" w:cs="Times New Roman"/>
              </w:rPr>
            </w:pPr>
            <w:r w:rsidRPr="00D0481A">
              <w:rPr>
                <w:rFonts w:ascii="Times New Roman" w:hAnsi="Times New Roman" w:cs="Times New Roman"/>
              </w:rPr>
              <w:t>с.Кармалы</w:t>
            </w:r>
          </w:p>
          <w:p w:rsidR="00D0481A" w:rsidRPr="00D0481A" w:rsidRDefault="00D0481A" w:rsidP="00D0481A">
            <w:pPr>
              <w:spacing w:after="0" w:line="240" w:lineRule="auto"/>
              <w:jc w:val="center"/>
              <w:rPr>
                <w:rFonts w:ascii="Times New Roman" w:hAnsi="Times New Roman" w:cs="Times New Roman"/>
              </w:rPr>
            </w:pPr>
            <w:r w:rsidRPr="00D0481A">
              <w:rPr>
                <w:rFonts w:ascii="Times New Roman" w:hAnsi="Times New Roman" w:cs="Times New Roman"/>
              </w:rPr>
              <w:lastRenderedPageBreak/>
              <w:t>с.Лбище</w:t>
            </w:r>
          </w:p>
          <w:p w:rsidR="00D0481A" w:rsidRPr="00D0481A" w:rsidRDefault="00D0481A" w:rsidP="00D0481A">
            <w:pPr>
              <w:spacing w:after="0" w:line="240" w:lineRule="auto"/>
              <w:jc w:val="center"/>
              <w:rPr>
                <w:rFonts w:ascii="Times New Roman" w:hAnsi="Times New Roman" w:cs="Times New Roman"/>
              </w:rPr>
            </w:pPr>
            <w:r w:rsidRPr="00D0481A">
              <w:rPr>
                <w:rFonts w:ascii="Times New Roman" w:hAnsi="Times New Roman" w:cs="Times New Roman"/>
              </w:rPr>
              <w:t>с.Мордово</w:t>
            </w:r>
          </w:p>
          <w:p w:rsidR="00D0481A" w:rsidRPr="00D0481A" w:rsidRDefault="00D0481A" w:rsidP="00D0481A">
            <w:pPr>
              <w:spacing w:after="0" w:line="240" w:lineRule="auto"/>
              <w:jc w:val="center"/>
              <w:rPr>
                <w:rFonts w:ascii="Times New Roman" w:hAnsi="Times New Roman" w:cs="Times New Roman"/>
              </w:rPr>
            </w:pPr>
            <w:r w:rsidRPr="00D0481A">
              <w:rPr>
                <w:rFonts w:ascii="Times New Roman" w:hAnsi="Times New Roman" w:cs="Times New Roman"/>
              </w:rPr>
              <w:t>с.Кольцово</w:t>
            </w:r>
          </w:p>
        </w:tc>
        <w:tc>
          <w:tcPr>
            <w:tcW w:w="1907" w:type="dxa"/>
            <w:tcBorders>
              <w:left w:val="single" w:sz="8" w:space="0" w:color="000000"/>
              <w:bottom w:val="single" w:sz="8" w:space="0" w:color="000000"/>
            </w:tcBorders>
          </w:tcPr>
          <w:p w:rsidR="00D0481A" w:rsidRPr="00D0481A" w:rsidRDefault="00D0481A" w:rsidP="00D0481A">
            <w:pPr>
              <w:spacing w:after="0" w:line="240" w:lineRule="auto"/>
              <w:jc w:val="center"/>
              <w:rPr>
                <w:rFonts w:ascii="Times New Roman" w:hAnsi="Times New Roman" w:cs="Times New Roman"/>
              </w:rPr>
            </w:pPr>
            <w:r w:rsidRPr="00D0481A">
              <w:rPr>
                <w:rFonts w:ascii="Times New Roman" w:hAnsi="Times New Roman" w:cs="Times New Roman"/>
              </w:rPr>
              <w:lastRenderedPageBreak/>
              <w:t>572</w:t>
            </w:r>
          </w:p>
          <w:p w:rsidR="00D0481A" w:rsidRPr="00D0481A" w:rsidRDefault="00D0481A" w:rsidP="00D0481A">
            <w:pPr>
              <w:spacing w:after="0" w:line="240" w:lineRule="auto"/>
              <w:jc w:val="center"/>
              <w:rPr>
                <w:rFonts w:ascii="Times New Roman" w:hAnsi="Times New Roman" w:cs="Times New Roman"/>
              </w:rPr>
            </w:pPr>
            <w:r w:rsidRPr="00D0481A">
              <w:rPr>
                <w:rFonts w:ascii="Times New Roman" w:hAnsi="Times New Roman" w:cs="Times New Roman"/>
              </w:rPr>
              <w:t>103</w:t>
            </w:r>
          </w:p>
          <w:p w:rsidR="00D0481A" w:rsidRPr="00D0481A" w:rsidRDefault="00D0481A" w:rsidP="00D0481A">
            <w:pPr>
              <w:spacing w:after="0" w:line="240" w:lineRule="auto"/>
              <w:jc w:val="center"/>
              <w:rPr>
                <w:rFonts w:ascii="Times New Roman" w:hAnsi="Times New Roman" w:cs="Times New Roman"/>
              </w:rPr>
            </w:pPr>
            <w:r w:rsidRPr="00D0481A">
              <w:rPr>
                <w:rFonts w:ascii="Times New Roman" w:hAnsi="Times New Roman" w:cs="Times New Roman"/>
              </w:rPr>
              <w:lastRenderedPageBreak/>
              <w:t>6</w:t>
            </w:r>
          </w:p>
          <w:p w:rsidR="00D0481A" w:rsidRPr="00D0481A" w:rsidRDefault="00D0481A" w:rsidP="00D0481A">
            <w:pPr>
              <w:spacing w:after="0" w:line="240" w:lineRule="auto"/>
              <w:jc w:val="center"/>
              <w:rPr>
                <w:rFonts w:ascii="Times New Roman" w:hAnsi="Times New Roman" w:cs="Times New Roman"/>
              </w:rPr>
            </w:pPr>
            <w:r w:rsidRPr="00D0481A">
              <w:rPr>
                <w:rFonts w:ascii="Times New Roman" w:hAnsi="Times New Roman" w:cs="Times New Roman"/>
              </w:rPr>
              <w:t>38</w:t>
            </w:r>
          </w:p>
          <w:p w:rsidR="00D0481A" w:rsidRPr="00D0481A" w:rsidRDefault="00D0481A" w:rsidP="00D0481A">
            <w:pPr>
              <w:spacing w:after="0" w:line="240" w:lineRule="auto"/>
              <w:jc w:val="center"/>
              <w:rPr>
                <w:rFonts w:ascii="Times New Roman" w:hAnsi="Times New Roman" w:cs="Times New Roman"/>
              </w:rPr>
            </w:pPr>
          </w:p>
        </w:tc>
        <w:tc>
          <w:tcPr>
            <w:tcW w:w="2062" w:type="dxa"/>
            <w:gridSpan w:val="2"/>
            <w:tcBorders>
              <w:left w:val="single" w:sz="8" w:space="0" w:color="000000"/>
              <w:bottom w:val="single" w:sz="8" w:space="0" w:color="000000"/>
              <w:right w:val="single" w:sz="8" w:space="0" w:color="000000"/>
            </w:tcBorders>
          </w:tcPr>
          <w:p w:rsidR="00D0481A" w:rsidRPr="00D0481A" w:rsidRDefault="00D0481A" w:rsidP="00D0481A">
            <w:pPr>
              <w:spacing w:after="0" w:line="240" w:lineRule="auto"/>
              <w:jc w:val="center"/>
              <w:rPr>
                <w:rFonts w:ascii="Times New Roman" w:hAnsi="Times New Roman" w:cs="Times New Roman"/>
              </w:rPr>
            </w:pPr>
          </w:p>
          <w:p w:rsidR="00D0481A" w:rsidRPr="00D0481A" w:rsidRDefault="00D0481A" w:rsidP="00D0481A">
            <w:pPr>
              <w:spacing w:after="0" w:line="240" w:lineRule="auto"/>
              <w:jc w:val="center"/>
              <w:rPr>
                <w:rFonts w:ascii="Times New Roman" w:hAnsi="Times New Roman" w:cs="Times New Roman"/>
              </w:rPr>
            </w:pPr>
            <w:r w:rsidRPr="00D0481A">
              <w:rPr>
                <w:rFonts w:ascii="Times New Roman" w:hAnsi="Times New Roman" w:cs="Times New Roman"/>
              </w:rPr>
              <w:t>4</w:t>
            </w:r>
          </w:p>
          <w:p w:rsidR="00D0481A" w:rsidRPr="00D0481A" w:rsidRDefault="00D0481A" w:rsidP="00D0481A">
            <w:pPr>
              <w:spacing w:after="0" w:line="240" w:lineRule="auto"/>
              <w:jc w:val="center"/>
              <w:rPr>
                <w:rFonts w:ascii="Times New Roman" w:hAnsi="Times New Roman" w:cs="Times New Roman"/>
              </w:rPr>
            </w:pPr>
            <w:r w:rsidRPr="00D0481A">
              <w:rPr>
                <w:rFonts w:ascii="Times New Roman" w:hAnsi="Times New Roman" w:cs="Times New Roman"/>
              </w:rPr>
              <w:lastRenderedPageBreak/>
              <w:t>6</w:t>
            </w:r>
          </w:p>
          <w:p w:rsidR="00D0481A" w:rsidRPr="00D0481A" w:rsidRDefault="00D0481A" w:rsidP="00D0481A">
            <w:pPr>
              <w:spacing w:after="0" w:line="240" w:lineRule="auto"/>
              <w:jc w:val="center"/>
              <w:rPr>
                <w:rFonts w:ascii="Times New Roman" w:hAnsi="Times New Roman" w:cs="Times New Roman"/>
              </w:rPr>
            </w:pPr>
            <w:r w:rsidRPr="00D0481A">
              <w:rPr>
                <w:rFonts w:ascii="Times New Roman" w:hAnsi="Times New Roman" w:cs="Times New Roman"/>
              </w:rPr>
              <w:t>4</w:t>
            </w:r>
          </w:p>
          <w:p w:rsidR="00D0481A" w:rsidRPr="00D0481A" w:rsidRDefault="00D0481A" w:rsidP="00D0481A">
            <w:pPr>
              <w:spacing w:after="0" w:line="240" w:lineRule="auto"/>
              <w:jc w:val="center"/>
              <w:rPr>
                <w:rFonts w:ascii="Times New Roman" w:hAnsi="Times New Roman" w:cs="Times New Roman"/>
              </w:rPr>
            </w:pPr>
            <w:r w:rsidRPr="00D0481A">
              <w:rPr>
                <w:rFonts w:ascii="Times New Roman" w:hAnsi="Times New Roman" w:cs="Times New Roman"/>
              </w:rPr>
              <w:t>6</w:t>
            </w:r>
          </w:p>
        </w:tc>
      </w:tr>
      <w:tr w:rsidR="00D0481A" w:rsidRPr="00D0481A" w:rsidTr="007044E0">
        <w:tblPrEx>
          <w:tblCellMar>
            <w:left w:w="108" w:type="dxa"/>
            <w:right w:w="108" w:type="dxa"/>
          </w:tblCellMar>
        </w:tblPrEx>
        <w:trPr>
          <w:trHeight w:val="375"/>
        </w:trPr>
        <w:tc>
          <w:tcPr>
            <w:tcW w:w="2610" w:type="dxa"/>
            <w:tcBorders>
              <w:top w:val="single" w:sz="4" w:space="0" w:color="000000"/>
              <w:left w:val="single" w:sz="4" w:space="0" w:color="000000"/>
              <w:bottom w:val="single" w:sz="4" w:space="0" w:color="000000"/>
            </w:tcBorders>
          </w:tcPr>
          <w:p w:rsidR="00D0481A" w:rsidRPr="00D0481A" w:rsidRDefault="00D0481A" w:rsidP="00D0481A">
            <w:pPr>
              <w:spacing w:after="0" w:line="240" w:lineRule="auto"/>
              <w:jc w:val="center"/>
              <w:rPr>
                <w:rFonts w:ascii="Times New Roman" w:hAnsi="Times New Roman" w:cs="Times New Roman"/>
              </w:rPr>
            </w:pPr>
            <w:r w:rsidRPr="00D0481A">
              <w:rPr>
                <w:rFonts w:ascii="Times New Roman" w:hAnsi="Times New Roman" w:cs="Times New Roman"/>
              </w:rPr>
              <w:lastRenderedPageBreak/>
              <w:t>Итого</w:t>
            </w:r>
          </w:p>
        </w:tc>
        <w:tc>
          <w:tcPr>
            <w:tcW w:w="2481" w:type="dxa"/>
            <w:tcBorders>
              <w:top w:val="single" w:sz="4" w:space="0" w:color="000000"/>
              <w:left w:val="single" w:sz="4" w:space="0" w:color="000000"/>
              <w:bottom w:val="single" w:sz="4" w:space="0" w:color="000000"/>
            </w:tcBorders>
          </w:tcPr>
          <w:p w:rsidR="00D0481A" w:rsidRPr="00D0481A" w:rsidRDefault="00D0481A" w:rsidP="00D0481A">
            <w:pPr>
              <w:spacing w:after="0" w:line="240" w:lineRule="auto"/>
              <w:jc w:val="center"/>
              <w:rPr>
                <w:rFonts w:ascii="Times New Roman" w:hAnsi="Times New Roman" w:cs="Times New Roman"/>
              </w:rPr>
            </w:pPr>
          </w:p>
        </w:tc>
        <w:tc>
          <w:tcPr>
            <w:tcW w:w="1914" w:type="dxa"/>
            <w:gridSpan w:val="2"/>
            <w:tcBorders>
              <w:top w:val="single" w:sz="4" w:space="0" w:color="000000"/>
              <w:left w:val="single" w:sz="4" w:space="0" w:color="000000"/>
              <w:bottom w:val="single" w:sz="4" w:space="0" w:color="000000"/>
            </w:tcBorders>
          </w:tcPr>
          <w:p w:rsidR="00D0481A" w:rsidRPr="00D0481A" w:rsidRDefault="00D0481A" w:rsidP="00D0481A">
            <w:pPr>
              <w:spacing w:after="0" w:line="240" w:lineRule="auto"/>
              <w:jc w:val="center"/>
              <w:rPr>
                <w:rFonts w:ascii="Times New Roman" w:hAnsi="Times New Roman" w:cs="Times New Roman"/>
              </w:rPr>
            </w:pPr>
            <w:r w:rsidRPr="00D0481A">
              <w:rPr>
                <w:rFonts w:ascii="Times New Roman" w:hAnsi="Times New Roman" w:cs="Times New Roman"/>
              </w:rPr>
              <w:t>719</w:t>
            </w:r>
          </w:p>
        </w:tc>
        <w:tc>
          <w:tcPr>
            <w:tcW w:w="2055" w:type="dxa"/>
            <w:tcBorders>
              <w:top w:val="single" w:sz="4" w:space="0" w:color="000000"/>
              <w:left w:val="single" w:sz="4" w:space="0" w:color="000000"/>
              <w:bottom w:val="single" w:sz="4" w:space="0" w:color="000000"/>
              <w:right w:val="single" w:sz="4" w:space="0" w:color="000000"/>
            </w:tcBorders>
          </w:tcPr>
          <w:p w:rsidR="00D0481A" w:rsidRPr="00D0481A" w:rsidRDefault="00D0481A" w:rsidP="00D0481A">
            <w:pPr>
              <w:spacing w:after="0" w:line="240" w:lineRule="auto"/>
              <w:jc w:val="center"/>
              <w:rPr>
                <w:rFonts w:ascii="Times New Roman" w:hAnsi="Times New Roman" w:cs="Times New Roman"/>
              </w:rPr>
            </w:pPr>
            <w:r w:rsidRPr="00D0481A">
              <w:rPr>
                <w:rFonts w:ascii="Times New Roman" w:hAnsi="Times New Roman" w:cs="Times New Roman"/>
              </w:rPr>
              <w:t>20</w:t>
            </w:r>
          </w:p>
        </w:tc>
      </w:tr>
      <w:tr w:rsidR="007044E0" w:rsidRPr="00D0481A" w:rsidTr="007044E0">
        <w:tblPrEx>
          <w:tblCellMar>
            <w:left w:w="108" w:type="dxa"/>
            <w:right w:w="108" w:type="dxa"/>
          </w:tblCellMar>
        </w:tblPrEx>
        <w:trPr>
          <w:trHeight w:val="375"/>
        </w:trPr>
        <w:tc>
          <w:tcPr>
            <w:tcW w:w="2610" w:type="dxa"/>
            <w:tcBorders>
              <w:top w:val="single" w:sz="4" w:space="0" w:color="000000"/>
              <w:left w:val="single" w:sz="4" w:space="0" w:color="000000"/>
              <w:bottom w:val="single" w:sz="4" w:space="0" w:color="000000"/>
            </w:tcBorders>
          </w:tcPr>
          <w:p w:rsidR="007044E0" w:rsidRPr="00D0481A" w:rsidRDefault="007044E0" w:rsidP="00D0481A">
            <w:pPr>
              <w:spacing w:after="0" w:line="240" w:lineRule="auto"/>
              <w:jc w:val="center"/>
              <w:rPr>
                <w:rFonts w:ascii="Times New Roman" w:hAnsi="Times New Roman" w:cs="Times New Roman"/>
              </w:rPr>
            </w:pPr>
          </w:p>
        </w:tc>
        <w:tc>
          <w:tcPr>
            <w:tcW w:w="2481" w:type="dxa"/>
            <w:tcBorders>
              <w:top w:val="single" w:sz="4" w:space="0" w:color="000000"/>
              <w:left w:val="single" w:sz="4" w:space="0" w:color="000000"/>
              <w:bottom w:val="single" w:sz="4" w:space="0" w:color="000000"/>
            </w:tcBorders>
          </w:tcPr>
          <w:p w:rsidR="007044E0" w:rsidRPr="00D0481A" w:rsidRDefault="007044E0" w:rsidP="00D0481A">
            <w:pPr>
              <w:spacing w:after="0" w:line="240" w:lineRule="auto"/>
              <w:jc w:val="center"/>
              <w:rPr>
                <w:rFonts w:ascii="Times New Roman" w:hAnsi="Times New Roman" w:cs="Times New Roman"/>
              </w:rPr>
            </w:pPr>
          </w:p>
        </w:tc>
        <w:tc>
          <w:tcPr>
            <w:tcW w:w="1914" w:type="dxa"/>
            <w:gridSpan w:val="2"/>
            <w:tcBorders>
              <w:top w:val="single" w:sz="4" w:space="0" w:color="000000"/>
              <w:left w:val="single" w:sz="4" w:space="0" w:color="000000"/>
              <w:bottom w:val="single" w:sz="4" w:space="0" w:color="000000"/>
            </w:tcBorders>
          </w:tcPr>
          <w:p w:rsidR="007044E0" w:rsidRPr="00D0481A" w:rsidRDefault="007044E0" w:rsidP="00D0481A">
            <w:pPr>
              <w:spacing w:after="0" w:line="240" w:lineRule="auto"/>
              <w:jc w:val="center"/>
              <w:rPr>
                <w:rFonts w:ascii="Times New Roman" w:hAnsi="Times New Roman" w:cs="Times New Roman"/>
              </w:rPr>
            </w:pPr>
          </w:p>
        </w:tc>
        <w:tc>
          <w:tcPr>
            <w:tcW w:w="2055" w:type="dxa"/>
            <w:tcBorders>
              <w:top w:val="single" w:sz="4" w:space="0" w:color="000000"/>
              <w:left w:val="single" w:sz="4" w:space="0" w:color="000000"/>
              <w:bottom w:val="single" w:sz="4" w:space="0" w:color="000000"/>
              <w:right w:val="single" w:sz="4" w:space="0" w:color="000000"/>
            </w:tcBorders>
          </w:tcPr>
          <w:p w:rsidR="007044E0" w:rsidRPr="00D0481A" w:rsidRDefault="007044E0" w:rsidP="00D0481A">
            <w:pPr>
              <w:spacing w:after="0" w:line="240" w:lineRule="auto"/>
              <w:jc w:val="center"/>
              <w:rPr>
                <w:rFonts w:ascii="Times New Roman" w:hAnsi="Times New Roman" w:cs="Times New Roman"/>
              </w:rPr>
            </w:pPr>
          </w:p>
        </w:tc>
      </w:tr>
    </w:tbl>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Планировочная структура  сложилась как квартальная, прямоугольно-регулярная, и формируется с учётом природных особенностей национального парка и наличии на территории села исторических объектов и охраняемых ландшафтных границ.</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Схема уличной сети принята регулярная и обеспечивает функциональные и композиционные связи в сельском поселении.</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xml:space="preserve">Объекты коммунального назначения </w:t>
      </w:r>
      <w:r w:rsidR="007044E0">
        <w:rPr>
          <w:rFonts w:ascii="Times New Roman" w:hAnsi="Times New Roman" w:cs="Times New Roman"/>
          <w:sz w:val="24"/>
          <w:szCs w:val="24"/>
        </w:rPr>
        <w:t>размещены в разных частях села.</w:t>
      </w:r>
    </w:p>
    <w:p w:rsidR="007044E0"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xml:space="preserve">Таблица 1. Перечень автомобильных дорог общего пользования местного значения, в </w:t>
      </w:r>
      <w:r w:rsidR="007044E0">
        <w:rPr>
          <w:rFonts w:ascii="Times New Roman" w:hAnsi="Times New Roman" w:cs="Times New Roman"/>
          <w:sz w:val="24"/>
          <w:szCs w:val="24"/>
        </w:rPr>
        <w:t xml:space="preserve">границах </w:t>
      </w:r>
      <w:r w:rsidR="007044E0" w:rsidRPr="007044E0">
        <w:rPr>
          <w:rFonts w:ascii="Times New Roman" w:hAnsi="Times New Roman" w:cs="Times New Roman"/>
          <w:sz w:val="24"/>
          <w:szCs w:val="24"/>
        </w:rPr>
        <w:t>инфраструктуры сельского поселения Севрюкаево.</w:t>
      </w:r>
    </w:p>
    <w:p w:rsidR="00D0481A" w:rsidRPr="00D0481A" w:rsidRDefault="00D0481A" w:rsidP="00D0481A">
      <w:pPr>
        <w:spacing w:after="0" w:line="240" w:lineRule="auto"/>
        <w:jc w:val="both"/>
        <w:rPr>
          <w:rFonts w:ascii="Times New Roman" w:hAnsi="Times New Roman" w:cs="Times New Roman"/>
          <w:sz w:val="24"/>
          <w:szCs w:val="24"/>
        </w:rPr>
      </w:pPr>
    </w:p>
    <w:tbl>
      <w:tblPr>
        <w:tblpPr w:leftFromText="180" w:rightFromText="180" w:vertAnchor="text" w:horzAnchor="margin" w:tblpXSpec="center" w:tblpY="-205"/>
        <w:tblW w:w="1068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40"/>
        <w:gridCol w:w="2134"/>
        <w:gridCol w:w="1981"/>
        <w:gridCol w:w="1292"/>
        <w:gridCol w:w="1106"/>
        <w:gridCol w:w="1288"/>
        <w:gridCol w:w="2344"/>
      </w:tblGrid>
      <w:tr w:rsidR="00D0481A" w:rsidRPr="007044E0" w:rsidTr="0011288B">
        <w:trPr>
          <w:gridAfter w:val="1"/>
          <w:wAfter w:w="2344" w:type="dxa"/>
          <w:trHeight w:val="75"/>
        </w:trPr>
        <w:tc>
          <w:tcPr>
            <w:tcW w:w="540" w:type="dxa"/>
            <w:vMerge w:val="restart"/>
            <w:tcBorders>
              <w:top w:val="single" w:sz="2" w:space="0" w:color="auto"/>
              <w:left w:val="single" w:sz="2" w:space="0" w:color="auto"/>
              <w:bottom w:val="single" w:sz="2"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p>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bCs/>
              </w:rPr>
              <w:t>№</w:t>
            </w:r>
          </w:p>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bCs/>
              </w:rPr>
              <w:t>п/п</w:t>
            </w:r>
          </w:p>
        </w:tc>
        <w:tc>
          <w:tcPr>
            <w:tcW w:w="2134" w:type="dxa"/>
            <w:vMerge w:val="restart"/>
            <w:tcBorders>
              <w:top w:val="single" w:sz="2" w:space="0" w:color="auto"/>
              <w:left w:val="single" w:sz="4" w:space="0" w:color="auto"/>
              <w:bottom w:val="single" w:sz="2" w:space="0" w:color="auto"/>
              <w:right w:val="single" w:sz="2" w:space="0" w:color="auto"/>
            </w:tcBorders>
          </w:tcPr>
          <w:p w:rsidR="00D0481A" w:rsidRPr="007044E0" w:rsidRDefault="00D0481A" w:rsidP="00D0481A">
            <w:pPr>
              <w:spacing w:after="0" w:line="240" w:lineRule="auto"/>
              <w:jc w:val="center"/>
              <w:rPr>
                <w:rFonts w:ascii="Times New Roman" w:hAnsi="Times New Roman" w:cs="Times New Roman"/>
              </w:rPr>
            </w:pPr>
          </w:p>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rPr>
              <w:t>Наименование автомобильной дороги</w:t>
            </w:r>
          </w:p>
        </w:tc>
        <w:tc>
          <w:tcPr>
            <w:tcW w:w="1981" w:type="dxa"/>
            <w:vMerge w:val="restart"/>
            <w:tcBorders>
              <w:top w:val="single" w:sz="2" w:space="0" w:color="auto"/>
              <w:left w:val="single" w:sz="4" w:space="0" w:color="auto"/>
              <w:bottom w:val="single" w:sz="2"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
                <w:bCs/>
              </w:rPr>
            </w:pPr>
          </w:p>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rPr>
              <w:t>Протяженность</w:t>
            </w:r>
          </w:p>
          <w:p w:rsidR="00D0481A" w:rsidRPr="007044E0" w:rsidRDefault="00D0481A" w:rsidP="00D0481A">
            <w:pPr>
              <w:spacing w:after="0" w:line="240" w:lineRule="auto"/>
              <w:jc w:val="center"/>
              <w:rPr>
                <w:rFonts w:ascii="Times New Roman" w:hAnsi="Times New Roman" w:cs="Times New Roman"/>
                <w:b/>
                <w:bCs/>
              </w:rPr>
            </w:pPr>
            <w:r w:rsidRPr="007044E0">
              <w:rPr>
                <w:rFonts w:ascii="Times New Roman" w:hAnsi="Times New Roman" w:cs="Times New Roman"/>
              </w:rPr>
              <w:t>км</w:t>
            </w:r>
          </w:p>
        </w:tc>
        <w:tc>
          <w:tcPr>
            <w:tcW w:w="3686" w:type="dxa"/>
            <w:gridSpan w:val="3"/>
            <w:tcBorders>
              <w:top w:val="single" w:sz="2" w:space="0" w:color="auto"/>
              <w:left w:val="single" w:sz="4" w:space="0" w:color="auto"/>
              <w:bottom w:val="single" w:sz="2"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bCs/>
              </w:rPr>
              <w:t>Характеристика покрытия</w:t>
            </w:r>
          </w:p>
        </w:tc>
      </w:tr>
      <w:tr w:rsidR="00D0481A" w:rsidRPr="007044E0" w:rsidTr="0011288B">
        <w:trPr>
          <w:trHeight w:val="465"/>
        </w:trPr>
        <w:tc>
          <w:tcPr>
            <w:tcW w:w="540" w:type="dxa"/>
            <w:vMerge/>
            <w:tcBorders>
              <w:top w:val="single" w:sz="2" w:space="0" w:color="auto"/>
              <w:left w:val="single" w:sz="2" w:space="0" w:color="auto"/>
              <w:bottom w:val="single" w:sz="2" w:space="0" w:color="auto"/>
              <w:right w:val="single" w:sz="4" w:space="0" w:color="auto"/>
            </w:tcBorders>
            <w:vAlign w:val="center"/>
          </w:tcPr>
          <w:p w:rsidR="00D0481A" w:rsidRPr="007044E0" w:rsidRDefault="00D0481A" w:rsidP="00D0481A">
            <w:pPr>
              <w:spacing w:after="0" w:line="240" w:lineRule="auto"/>
              <w:jc w:val="center"/>
              <w:rPr>
                <w:rFonts w:ascii="Times New Roman" w:hAnsi="Times New Roman" w:cs="Times New Roman"/>
              </w:rPr>
            </w:pPr>
          </w:p>
        </w:tc>
        <w:tc>
          <w:tcPr>
            <w:tcW w:w="2134" w:type="dxa"/>
            <w:vMerge/>
            <w:tcBorders>
              <w:top w:val="single" w:sz="2" w:space="0" w:color="auto"/>
              <w:left w:val="single" w:sz="4" w:space="0" w:color="auto"/>
              <w:bottom w:val="single" w:sz="2" w:space="0" w:color="auto"/>
              <w:right w:val="single" w:sz="2" w:space="0" w:color="auto"/>
            </w:tcBorders>
            <w:vAlign w:val="center"/>
          </w:tcPr>
          <w:p w:rsidR="00D0481A" w:rsidRPr="007044E0" w:rsidRDefault="00D0481A" w:rsidP="00D0481A">
            <w:pPr>
              <w:spacing w:after="0" w:line="240" w:lineRule="auto"/>
              <w:jc w:val="center"/>
              <w:rPr>
                <w:rFonts w:ascii="Times New Roman" w:hAnsi="Times New Roman" w:cs="Times New Roman"/>
              </w:rPr>
            </w:pPr>
          </w:p>
        </w:tc>
        <w:tc>
          <w:tcPr>
            <w:tcW w:w="1981" w:type="dxa"/>
            <w:vMerge/>
            <w:tcBorders>
              <w:top w:val="single" w:sz="2" w:space="0" w:color="auto"/>
              <w:left w:val="single" w:sz="4" w:space="0" w:color="auto"/>
              <w:bottom w:val="single" w:sz="2" w:space="0" w:color="auto"/>
              <w:right w:val="single" w:sz="4" w:space="0" w:color="auto"/>
            </w:tcBorders>
            <w:vAlign w:val="center"/>
          </w:tcPr>
          <w:p w:rsidR="00D0481A" w:rsidRPr="007044E0" w:rsidRDefault="00D0481A" w:rsidP="00D0481A">
            <w:pPr>
              <w:spacing w:after="0" w:line="240" w:lineRule="auto"/>
              <w:jc w:val="center"/>
              <w:rPr>
                <w:rFonts w:ascii="Times New Roman" w:hAnsi="Times New Roman" w:cs="Times New Roman"/>
                <w:b/>
                <w:bCs/>
              </w:rPr>
            </w:pPr>
          </w:p>
        </w:tc>
        <w:tc>
          <w:tcPr>
            <w:tcW w:w="1292" w:type="dxa"/>
            <w:tcBorders>
              <w:top w:val="single" w:sz="4" w:space="0" w:color="auto"/>
              <w:left w:val="single" w:sz="4" w:space="0" w:color="auto"/>
              <w:bottom w:val="single" w:sz="2"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rPr>
              <w:t>Асфальто-</w:t>
            </w:r>
          </w:p>
          <w:p w:rsidR="00D0481A" w:rsidRPr="007044E0" w:rsidRDefault="00D0481A" w:rsidP="00D0481A">
            <w:pPr>
              <w:spacing w:after="0" w:line="240" w:lineRule="auto"/>
              <w:jc w:val="center"/>
              <w:rPr>
                <w:rFonts w:ascii="Times New Roman" w:hAnsi="Times New Roman" w:cs="Times New Roman"/>
                <w:b/>
                <w:bCs/>
              </w:rPr>
            </w:pPr>
            <w:r w:rsidRPr="007044E0">
              <w:rPr>
                <w:rFonts w:ascii="Times New Roman" w:hAnsi="Times New Roman" w:cs="Times New Roman"/>
              </w:rPr>
              <w:t>бетонное</w:t>
            </w:r>
          </w:p>
        </w:tc>
        <w:tc>
          <w:tcPr>
            <w:tcW w:w="1106" w:type="dxa"/>
            <w:tcBorders>
              <w:top w:val="single" w:sz="4" w:space="0" w:color="auto"/>
              <w:left w:val="single" w:sz="4" w:space="0" w:color="auto"/>
              <w:bottom w:val="single" w:sz="2"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rPr>
              <w:t>Грунто-щебеноч</w:t>
            </w:r>
          </w:p>
          <w:p w:rsidR="00D0481A" w:rsidRPr="007044E0" w:rsidRDefault="00D0481A" w:rsidP="00D0481A">
            <w:pPr>
              <w:spacing w:after="0" w:line="240" w:lineRule="auto"/>
              <w:jc w:val="center"/>
              <w:rPr>
                <w:rFonts w:ascii="Times New Roman" w:hAnsi="Times New Roman" w:cs="Times New Roman"/>
                <w:b/>
                <w:bCs/>
              </w:rPr>
            </w:pPr>
            <w:r w:rsidRPr="007044E0">
              <w:rPr>
                <w:rFonts w:ascii="Times New Roman" w:hAnsi="Times New Roman" w:cs="Times New Roman"/>
              </w:rPr>
              <w:t xml:space="preserve">ное. </w:t>
            </w:r>
          </w:p>
        </w:tc>
        <w:tc>
          <w:tcPr>
            <w:tcW w:w="1288" w:type="dxa"/>
            <w:tcBorders>
              <w:top w:val="single" w:sz="4" w:space="0" w:color="auto"/>
              <w:left w:val="single" w:sz="4" w:space="0" w:color="auto"/>
              <w:bottom w:val="single" w:sz="2"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
                <w:bCs/>
              </w:rPr>
            </w:pPr>
            <w:r w:rsidRPr="007044E0">
              <w:rPr>
                <w:rFonts w:ascii="Times New Roman" w:hAnsi="Times New Roman" w:cs="Times New Roman"/>
              </w:rPr>
              <w:t>Грунтовое</w:t>
            </w:r>
          </w:p>
        </w:tc>
        <w:tc>
          <w:tcPr>
            <w:tcW w:w="2344" w:type="dxa"/>
            <w:tcBorders>
              <w:top w:val="single" w:sz="4" w:space="0" w:color="auto"/>
              <w:left w:val="single" w:sz="4" w:space="0" w:color="auto"/>
              <w:bottom w:val="single" w:sz="2"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rPr>
              <w:t>Присвоенные идентификационные номера</w:t>
            </w:r>
          </w:p>
        </w:tc>
      </w:tr>
      <w:tr w:rsidR="00D0481A" w:rsidRPr="007044E0" w:rsidTr="0011288B">
        <w:trPr>
          <w:trHeight w:val="180"/>
        </w:trPr>
        <w:tc>
          <w:tcPr>
            <w:tcW w:w="540" w:type="dxa"/>
            <w:tcBorders>
              <w:top w:val="single" w:sz="4" w:space="0" w:color="auto"/>
              <w:left w:val="single" w:sz="2"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p>
        </w:tc>
        <w:tc>
          <w:tcPr>
            <w:tcW w:w="2134" w:type="dxa"/>
            <w:tcBorders>
              <w:top w:val="single" w:sz="4" w:space="0" w:color="auto"/>
              <w:left w:val="single" w:sz="4" w:space="0" w:color="auto"/>
              <w:bottom w:val="single" w:sz="4" w:space="0" w:color="auto"/>
              <w:right w:val="single" w:sz="2"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b/>
              </w:rPr>
              <w:t>Дороги местного значения</w:t>
            </w:r>
          </w:p>
        </w:tc>
        <w:tc>
          <w:tcPr>
            <w:tcW w:w="1981" w:type="dxa"/>
            <w:tcBorders>
              <w:top w:val="single" w:sz="4" w:space="0" w:color="auto"/>
              <w:left w:val="single" w:sz="4" w:space="0" w:color="auto"/>
              <w:bottom w:val="single" w:sz="4" w:space="0" w:color="auto"/>
              <w:right w:val="single" w:sz="2" w:space="0" w:color="auto"/>
            </w:tcBorders>
          </w:tcPr>
          <w:p w:rsidR="00D0481A" w:rsidRPr="007044E0" w:rsidRDefault="00D0481A" w:rsidP="00D0481A">
            <w:pPr>
              <w:spacing w:after="0" w:line="240" w:lineRule="auto"/>
              <w:jc w:val="center"/>
              <w:rPr>
                <w:rFonts w:ascii="Times New Roman" w:hAnsi="Times New Roman" w:cs="Times New Roman"/>
              </w:rPr>
            </w:pPr>
          </w:p>
        </w:tc>
        <w:tc>
          <w:tcPr>
            <w:tcW w:w="1292" w:type="dxa"/>
            <w:tcBorders>
              <w:top w:val="single" w:sz="4" w:space="0" w:color="auto"/>
              <w:left w:val="single" w:sz="4" w:space="0" w:color="auto"/>
              <w:bottom w:val="single" w:sz="4" w:space="0" w:color="auto"/>
              <w:right w:val="single" w:sz="2" w:space="0" w:color="auto"/>
            </w:tcBorders>
          </w:tcPr>
          <w:p w:rsidR="00D0481A" w:rsidRPr="007044E0" w:rsidRDefault="00D0481A" w:rsidP="00D0481A">
            <w:pPr>
              <w:spacing w:after="0" w:line="240" w:lineRule="auto"/>
              <w:jc w:val="center"/>
              <w:rPr>
                <w:rFonts w:ascii="Times New Roman" w:hAnsi="Times New Roman" w:cs="Times New Roman"/>
              </w:rPr>
            </w:pPr>
          </w:p>
        </w:tc>
        <w:tc>
          <w:tcPr>
            <w:tcW w:w="1106" w:type="dxa"/>
            <w:tcBorders>
              <w:top w:val="single" w:sz="4" w:space="0" w:color="auto"/>
              <w:left w:val="single" w:sz="2"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p>
        </w:tc>
        <w:tc>
          <w:tcPr>
            <w:tcW w:w="1288" w:type="dxa"/>
            <w:tcBorders>
              <w:top w:val="single" w:sz="4" w:space="0" w:color="auto"/>
              <w:left w:val="single" w:sz="4" w:space="0" w:color="auto"/>
              <w:bottom w:val="single" w:sz="4" w:space="0" w:color="auto"/>
              <w:right w:val="single" w:sz="2" w:space="0" w:color="auto"/>
            </w:tcBorders>
          </w:tcPr>
          <w:p w:rsidR="00D0481A" w:rsidRPr="007044E0" w:rsidRDefault="00D0481A" w:rsidP="00D0481A">
            <w:pPr>
              <w:spacing w:after="0" w:line="240" w:lineRule="auto"/>
              <w:jc w:val="center"/>
              <w:rPr>
                <w:rFonts w:ascii="Times New Roman" w:hAnsi="Times New Roman" w:cs="Times New Roman"/>
              </w:rPr>
            </w:pPr>
          </w:p>
        </w:tc>
        <w:tc>
          <w:tcPr>
            <w:tcW w:w="2344" w:type="dxa"/>
            <w:tcBorders>
              <w:top w:val="single" w:sz="4" w:space="0" w:color="auto"/>
              <w:left w:val="single" w:sz="4" w:space="0" w:color="auto"/>
              <w:bottom w:val="single" w:sz="4" w:space="0" w:color="auto"/>
              <w:right w:val="single" w:sz="2" w:space="0" w:color="auto"/>
            </w:tcBorders>
          </w:tcPr>
          <w:p w:rsidR="00D0481A" w:rsidRPr="007044E0" w:rsidRDefault="00D0481A" w:rsidP="00D0481A">
            <w:pPr>
              <w:spacing w:after="0" w:line="240" w:lineRule="auto"/>
              <w:jc w:val="center"/>
              <w:rPr>
                <w:rFonts w:ascii="Times New Roman" w:hAnsi="Times New Roman" w:cs="Times New Roman"/>
              </w:rPr>
            </w:pPr>
          </w:p>
        </w:tc>
      </w:tr>
      <w:tr w:rsidR="00D0481A" w:rsidRPr="007044E0" w:rsidTr="0011288B">
        <w:trPr>
          <w:trHeight w:val="180"/>
        </w:trPr>
        <w:tc>
          <w:tcPr>
            <w:tcW w:w="540" w:type="dxa"/>
            <w:tcBorders>
              <w:top w:val="single" w:sz="4" w:space="0" w:color="auto"/>
              <w:left w:val="single" w:sz="2"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p>
        </w:tc>
        <w:tc>
          <w:tcPr>
            <w:tcW w:w="2134" w:type="dxa"/>
            <w:tcBorders>
              <w:top w:val="single" w:sz="4" w:space="0" w:color="auto"/>
              <w:left w:val="single" w:sz="4" w:space="0" w:color="auto"/>
              <w:bottom w:val="single" w:sz="4" w:space="0" w:color="auto"/>
              <w:right w:val="single" w:sz="2" w:space="0" w:color="auto"/>
            </w:tcBorders>
          </w:tcPr>
          <w:p w:rsidR="00D0481A" w:rsidRPr="007044E0" w:rsidRDefault="00D0481A" w:rsidP="00D0481A">
            <w:pPr>
              <w:spacing w:after="0" w:line="240" w:lineRule="auto"/>
              <w:jc w:val="center"/>
              <w:rPr>
                <w:rFonts w:ascii="Times New Roman" w:hAnsi="Times New Roman" w:cs="Times New Roman"/>
                <w:b/>
              </w:rPr>
            </w:pPr>
          </w:p>
        </w:tc>
        <w:tc>
          <w:tcPr>
            <w:tcW w:w="1981" w:type="dxa"/>
            <w:tcBorders>
              <w:top w:val="single" w:sz="4" w:space="0" w:color="auto"/>
              <w:left w:val="single" w:sz="4" w:space="0" w:color="auto"/>
              <w:bottom w:val="single" w:sz="4" w:space="0" w:color="auto"/>
              <w:right w:val="single" w:sz="2" w:space="0" w:color="auto"/>
            </w:tcBorders>
          </w:tcPr>
          <w:p w:rsidR="00D0481A" w:rsidRPr="007044E0" w:rsidRDefault="00D0481A" w:rsidP="00D0481A">
            <w:pPr>
              <w:spacing w:after="0" w:line="240" w:lineRule="auto"/>
              <w:jc w:val="center"/>
              <w:rPr>
                <w:rFonts w:ascii="Times New Roman" w:hAnsi="Times New Roman" w:cs="Times New Roman"/>
                <w:b/>
              </w:rPr>
            </w:pPr>
            <w:r w:rsidRPr="007044E0">
              <w:rPr>
                <w:rFonts w:ascii="Times New Roman" w:hAnsi="Times New Roman" w:cs="Times New Roman"/>
                <w:b/>
              </w:rPr>
              <w:t>СЕВРЮКАЕВО</w:t>
            </w:r>
          </w:p>
        </w:tc>
        <w:tc>
          <w:tcPr>
            <w:tcW w:w="1292" w:type="dxa"/>
            <w:tcBorders>
              <w:top w:val="single" w:sz="4" w:space="0" w:color="auto"/>
              <w:left w:val="single" w:sz="4" w:space="0" w:color="auto"/>
              <w:bottom w:val="single" w:sz="4" w:space="0" w:color="auto"/>
              <w:right w:val="single" w:sz="2" w:space="0" w:color="auto"/>
            </w:tcBorders>
          </w:tcPr>
          <w:p w:rsidR="00D0481A" w:rsidRPr="007044E0" w:rsidRDefault="00D0481A" w:rsidP="00D0481A">
            <w:pPr>
              <w:spacing w:after="0" w:line="240" w:lineRule="auto"/>
              <w:jc w:val="center"/>
              <w:rPr>
                <w:rFonts w:ascii="Times New Roman" w:hAnsi="Times New Roman" w:cs="Times New Roman"/>
              </w:rPr>
            </w:pPr>
          </w:p>
        </w:tc>
        <w:tc>
          <w:tcPr>
            <w:tcW w:w="1106" w:type="dxa"/>
            <w:tcBorders>
              <w:top w:val="single" w:sz="4" w:space="0" w:color="auto"/>
              <w:left w:val="single" w:sz="2"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p>
        </w:tc>
        <w:tc>
          <w:tcPr>
            <w:tcW w:w="1288" w:type="dxa"/>
            <w:tcBorders>
              <w:top w:val="single" w:sz="4" w:space="0" w:color="auto"/>
              <w:left w:val="single" w:sz="4" w:space="0" w:color="auto"/>
              <w:bottom w:val="single" w:sz="4" w:space="0" w:color="auto"/>
              <w:right w:val="single" w:sz="2" w:space="0" w:color="auto"/>
            </w:tcBorders>
          </w:tcPr>
          <w:p w:rsidR="00D0481A" w:rsidRPr="007044E0" w:rsidRDefault="00D0481A" w:rsidP="00D0481A">
            <w:pPr>
              <w:spacing w:after="0" w:line="240" w:lineRule="auto"/>
              <w:jc w:val="center"/>
              <w:rPr>
                <w:rFonts w:ascii="Times New Roman" w:hAnsi="Times New Roman" w:cs="Times New Roman"/>
              </w:rPr>
            </w:pPr>
          </w:p>
        </w:tc>
        <w:tc>
          <w:tcPr>
            <w:tcW w:w="2344" w:type="dxa"/>
            <w:tcBorders>
              <w:top w:val="single" w:sz="4" w:space="0" w:color="auto"/>
              <w:left w:val="single" w:sz="4" w:space="0" w:color="auto"/>
              <w:bottom w:val="single" w:sz="4" w:space="0" w:color="auto"/>
              <w:right w:val="single" w:sz="2" w:space="0" w:color="auto"/>
            </w:tcBorders>
          </w:tcPr>
          <w:p w:rsidR="00D0481A" w:rsidRPr="007044E0" w:rsidRDefault="00D0481A" w:rsidP="00D0481A">
            <w:pPr>
              <w:spacing w:after="0" w:line="240" w:lineRule="auto"/>
              <w:jc w:val="center"/>
              <w:rPr>
                <w:rFonts w:ascii="Times New Roman" w:hAnsi="Times New Roman" w:cs="Times New Roman"/>
              </w:rPr>
            </w:pPr>
          </w:p>
        </w:tc>
      </w:tr>
      <w:tr w:rsidR="00D0481A" w:rsidRPr="007044E0" w:rsidTr="0011288B">
        <w:trPr>
          <w:trHeight w:val="345"/>
        </w:trPr>
        <w:tc>
          <w:tcPr>
            <w:tcW w:w="540"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bCs/>
              </w:rPr>
              <w:t>1</w:t>
            </w:r>
          </w:p>
        </w:tc>
        <w:tc>
          <w:tcPr>
            <w:tcW w:w="2134" w:type="dxa"/>
            <w:tcBorders>
              <w:top w:val="single" w:sz="4" w:space="0" w:color="auto"/>
              <w:left w:val="single" w:sz="4" w:space="0" w:color="auto"/>
              <w:bottom w:val="nil"/>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bCs/>
              </w:rPr>
              <w:t>улица</w:t>
            </w:r>
            <w:r w:rsidRPr="007044E0">
              <w:rPr>
                <w:rFonts w:ascii="Times New Roman" w:hAnsi="Times New Roman" w:cs="Times New Roman"/>
              </w:rPr>
              <w:t xml:space="preserve"> Фрунзе</w:t>
            </w:r>
          </w:p>
        </w:tc>
        <w:tc>
          <w:tcPr>
            <w:tcW w:w="1981"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lang w:val="en-US"/>
              </w:rPr>
            </w:pPr>
            <w:r w:rsidRPr="007044E0">
              <w:rPr>
                <w:rFonts w:ascii="Times New Roman" w:hAnsi="Times New Roman" w:cs="Times New Roman"/>
              </w:rPr>
              <w:t>1,488</w:t>
            </w:r>
          </w:p>
        </w:tc>
        <w:tc>
          <w:tcPr>
            <w:tcW w:w="1292"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rPr>
              <w:t>0,600</w:t>
            </w:r>
          </w:p>
        </w:tc>
        <w:tc>
          <w:tcPr>
            <w:tcW w:w="1106"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
                <w:bCs/>
              </w:rPr>
            </w:pPr>
            <w:r w:rsidRPr="007044E0">
              <w:rPr>
                <w:rFonts w:ascii="Times New Roman" w:hAnsi="Times New Roman" w:cs="Times New Roman"/>
              </w:rPr>
              <w:t xml:space="preserve"> 0,175</w:t>
            </w:r>
          </w:p>
        </w:tc>
        <w:tc>
          <w:tcPr>
            <w:tcW w:w="1288"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
                <w:bCs/>
              </w:rPr>
            </w:pPr>
            <w:r w:rsidRPr="007044E0">
              <w:rPr>
                <w:rFonts w:ascii="Times New Roman" w:hAnsi="Times New Roman" w:cs="Times New Roman"/>
              </w:rPr>
              <w:t>-</w:t>
            </w:r>
          </w:p>
        </w:tc>
        <w:tc>
          <w:tcPr>
            <w:tcW w:w="2344"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bCs/>
              </w:rPr>
              <w:t>36240848оп мп 36-001</w:t>
            </w:r>
          </w:p>
        </w:tc>
      </w:tr>
      <w:tr w:rsidR="00D0481A" w:rsidRPr="007044E0" w:rsidTr="0011288B">
        <w:trPr>
          <w:trHeight w:val="345"/>
        </w:trPr>
        <w:tc>
          <w:tcPr>
            <w:tcW w:w="540"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bCs/>
              </w:rPr>
              <w:t>2</w:t>
            </w:r>
          </w:p>
        </w:tc>
        <w:tc>
          <w:tcPr>
            <w:tcW w:w="2134"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bCs/>
              </w:rPr>
              <w:t xml:space="preserve">улица </w:t>
            </w:r>
            <w:r w:rsidRPr="007044E0">
              <w:rPr>
                <w:rFonts w:ascii="Times New Roman" w:hAnsi="Times New Roman" w:cs="Times New Roman"/>
              </w:rPr>
              <w:t xml:space="preserve">  Ленина</w:t>
            </w:r>
          </w:p>
        </w:tc>
        <w:tc>
          <w:tcPr>
            <w:tcW w:w="1981"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rPr>
              <w:t>1,15</w:t>
            </w:r>
          </w:p>
        </w:tc>
        <w:tc>
          <w:tcPr>
            <w:tcW w:w="1292"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rPr>
              <w:t>0,9</w:t>
            </w:r>
          </w:p>
        </w:tc>
        <w:tc>
          <w:tcPr>
            <w:tcW w:w="1106"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
                <w:bCs/>
              </w:rPr>
            </w:pPr>
            <w:r w:rsidRPr="007044E0">
              <w:rPr>
                <w:rFonts w:ascii="Times New Roman" w:hAnsi="Times New Roman" w:cs="Times New Roman"/>
              </w:rPr>
              <w:t xml:space="preserve">    0,250</w:t>
            </w:r>
          </w:p>
        </w:tc>
        <w:tc>
          <w:tcPr>
            <w:tcW w:w="1288"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
                <w:bCs/>
              </w:rPr>
            </w:pPr>
            <w:r w:rsidRPr="007044E0">
              <w:rPr>
                <w:rFonts w:ascii="Times New Roman" w:hAnsi="Times New Roman" w:cs="Times New Roman"/>
              </w:rPr>
              <w:t>-</w:t>
            </w:r>
            <w:r w:rsidRPr="007044E0">
              <w:rPr>
                <w:rFonts w:ascii="Times New Roman" w:hAnsi="Times New Roman" w:cs="Times New Roman"/>
                <w:b/>
                <w:bCs/>
              </w:rPr>
              <w:t xml:space="preserve"> </w:t>
            </w:r>
          </w:p>
        </w:tc>
        <w:tc>
          <w:tcPr>
            <w:tcW w:w="2344"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bCs/>
              </w:rPr>
              <w:t>36240848 оп мп 36-002</w:t>
            </w:r>
          </w:p>
        </w:tc>
      </w:tr>
      <w:tr w:rsidR="00D0481A" w:rsidRPr="007044E0" w:rsidTr="0011288B">
        <w:trPr>
          <w:trHeight w:val="384"/>
        </w:trPr>
        <w:tc>
          <w:tcPr>
            <w:tcW w:w="540"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bCs/>
              </w:rPr>
              <w:t>3</w:t>
            </w:r>
          </w:p>
        </w:tc>
        <w:tc>
          <w:tcPr>
            <w:tcW w:w="2134"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bCs/>
              </w:rPr>
              <w:t xml:space="preserve">улица </w:t>
            </w:r>
            <w:r w:rsidRPr="007044E0">
              <w:rPr>
                <w:rFonts w:ascii="Times New Roman" w:hAnsi="Times New Roman" w:cs="Times New Roman"/>
              </w:rPr>
              <w:t xml:space="preserve"> Новая</w:t>
            </w:r>
          </w:p>
        </w:tc>
        <w:tc>
          <w:tcPr>
            <w:tcW w:w="1981"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rPr>
              <w:t>1,03</w:t>
            </w:r>
          </w:p>
        </w:tc>
        <w:tc>
          <w:tcPr>
            <w:tcW w:w="1292"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rPr>
              <w:t>1,03</w:t>
            </w:r>
          </w:p>
        </w:tc>
        <w:tc>
          <w:tcPr>
            <w:tcW w:w="1106"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rPr>
              <w:t>-</w:t>
            </w:r>
          </w:p>
        </w:tc>
        <w:tc>
          <w:tcPr>
            <w:tcW w:w="1288"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
                <w:bCs/>
              </w:rPr>
            </w:pPr>
            <w:r w:rsidRPr="007044E0">
              <w:rPr>
                <w:rFonts w:ascii="Times New Roman" w:hAnsi="Times New Roman" w:cs="Times New Roman"/>
              </w:rPr>
              <w:t>-</w:t>
            </w:r>
          </w:p>
        </w:tc>
        <w:tc>
          <w:tcPr>
            <w:tcW w:w="2344"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bCs/>
              </w:rPr>
              <w:t>36240848 оп мп 36-003</w:t>
            </w:r>
          </w:p>
        </w:tc>
      </w:tr>
      <w:tr w:rsidR="00D0481A" w:rsidRPr="007044E0" w:rsidTr="0011288B">
        <w:trPr>
          <w:trHeight w:val="345"/>
        </w:trPr>
        <w:tc>
          <w:tcPr>
            <w:tcW w:w="540"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bCs/>
              </w:rPr>
              <w:t>4</w:t>
            </w:r>
          </w:p>
        </w:tc>
        <w:tc>
          <w:tcPr>
            <w:tcW w:w="2134"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bCs/>
              </w:rPr>
              <w:t xml:space="preserve">улица </w:t>
            </w:r>
            <w:r w:rsidRPr="007044E0">
              <w:rPr>
                <w:rFonts w:ascii="Times New Roman" w:hAnsi="Times New Roman" w:cs="Times New Roman"/>
              </w:rPr>
              <w:t xml:space="preserve"> Школьная</w:t>
            </w:r>
          </w:p>
        </w:tc>
        <w:tc>
          <w:tcPr>
            <w:tcW w:w="1981"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rPr>
              <w:t>0,7</w:t>
            </w:r>
          </w:p>
        </w:tc>
        <w:tc>
          <w:tcPr>
            <w:tcW w:w="1292"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rPr>
              <w:t>0,7</w:t>
            </w:r>
          </w:p>
        </w:tc>
        <w:tc>
          <w:tcPr>
            <w:tcW w:w="1106"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bCs/>
              </w:rPr>
              <w:t>-</w:t>
            </w:r>
          </w:p>
        </w:tc>
        <w:tc>
          <w:tcPr>
            <w:tcW w:w="1288"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
                <w:bCs/>
              </w:rPr>
            </w:pPr>
            <w:r w:rsidRPr="007044E0">
              <w:rPr>
                <w:rFonts w:ascii="Times New Roman" w:hAnsi="Times New Roman" w:cs="Times New Roman"/>
              </w:rPr>
              <w:t>-</w:t>
            </w:r>
          </w:p>
        </w:tc>
        <w:tc>
          <w:tcPr>
            <w:tcW w:w="2344"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bCs/>
              </w:rPr>
              <w:t>36240848 оп мп 36-004</w:t>
            </w:r>
          </w:p>
        </w:tc>
      </w:tr>
      <w:tr w:rsidR="00D0481A" w:rsidRPr="007044E0" w:rsidTr="0011288B">
        <w:trPr>
          <w:trHeight w:val="345"/>
        </w:trPr>
        <w:tc>
          <w:tcPr>
            <w:tcW w:w="540"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bCs/>
              </w:rPr>
              <w:t>5</w:t>
            </w:r>
          </w:p>
        </w:tc>
        <w:tc>
          <w:tcPr>
            <w:tcW w:w="2134"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bCs/>
              </w:rPr>
              <w:t xml:space="preserve">улица </w:t>
            </w:r>
            <w:r w:rsidRPr="007044E0">
              <w:rPr>
                <w:rFonts w:ascii="Times New Roman" w:hAnsi="Times New Roman" w:cs="Times New Roman"/>
              </w:rPr>
              <w:t xml:space="preserve"> Овражная</w:t>
            </w:r>
          </w:p>
        </w:tc>
        <w:tc>
          <w:tcPr>
            <w:tcW w:w="1981"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rPr>
              <w:t>0,4</w:t>
            </w:r>
          </w:p>
        </w:tc>
        <w:tc>
          <w:tcPr>
            <w:tcW w:w="1292"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rPr>
              <w:t>0,4</w:t>
            </w:r>
          </w:p>
        </w:tc>
        <w:tc>
          <w:tcPr>
            <w:tcW w:w="1106"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rPr>
              <w:t>-</w:t>
            </w:r>
          </w:p>
        </w:tc>
        <w:tc>
          <w:tcPr>
            <w:tcW w:w="1288"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
                <w:bCs/>
              </w:rPr>
            </w:pPr>
            <w:r w:rsidRPr="007044E0">
              <w:rPr>
                <w:rFonts w:ascii="Times New Roman" w:hAnsi="Times New Roman" w:cs="Times New Roman"/>
              </w:rPr>
              <w:t xml:space="preserve"> -</w:t>
            </w:r>
          </w:p>
        </w:tc>
        <w:tc>
          <w:tcPr>
            <w:tcW w:w="2344"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bCs/>
              </w:rPr>
              <w:t>36240848 оп мп 36-005</w:t>
            </w:r>
          </w:p>
        </w:tc>
      </w:tr>
      <w:tr w:rsidR="00D0481A" w:rsidRPr="007044E0" w:rsidTr="0011288B">
        <w:trPr>
          <w:trHeight w:val="272"/>
        </w:trPr>
        <w:tc>
          <w:tcPr>
            <w:tcW w:w="540"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bCs/>
              </w:rPr>
              <w:t>6</w:t>
            </w:r>
          </w:p>
        </w:tc>
        <w:tc>
          <w:tcPr>
            <w:tcW w:w="2134"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bCs/>
              </w:rPr>
              <w:t xml:space="preserve">улица </w:t>
            </w:r>
            <w:r w:rsidRPr="007044E0">
              <w:rPr>
                <w:rFonts w:ascii="Times New Roman" w:hAnsi="Times New Roman" w:cs="Times New Roman"/>
              </w:rPr>
              <w:t xml:space="preserve"> Садовая</w:t>
            </w:r>
          </w:p>
        </w:tc>
        <w:tc>
          <w:tcPr>
            <w:tcW w:w="1981"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rPr>
              <w:t>0,4</w:t>
            </w:r>
          </w:p>
        </w:tc>
        <w:tc>
          <w:tcPr>
            <w:tcW w:w="1292"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rPr>
              <w:t>-</w:t>
            </w:r>
          </w:p>
        </w:tc>
        <w:tc>
          <w:tcPr>
            <w:tcW w:w="1106"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bCs/>
              </w:rPr>
              <w:t>0,4</w:t>
            </w:r>
          </w:p>
        </w:tc>
        <w:tc>
          <w:tcPr>
            <w:tcW w:w="1288"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
                <w:bCs/>
              </w:rPr>
            </w:pPr>
          </w:p>
        </w:tc>
        <w:tc>
          <w:tcPr>
            <w:tcW w:w="2344"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bCs/>
              </w:rPr>
              <w:t>36240848 оп мп 36-006</w:t>
            </w:r>
          </w:p>
        </w:tc>
      </w:tr>
      <w:tr w:rsidR="00D0481A" w:rsidRPr="007044E0" w:rsidTr="0011288B">
        <w:trPr>
          <w:trHeight w:val="272"/>
        </w:trPr>
        <w:tc>
          <w:tcPr>
            <w:tcW w:w="540"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p>
        </w:tc>
        <w:tc>
          <w:tcPr>
            <w:tcW w:w="2134"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p>
        </w:tc>
        <w:tc>
          <w:tcPr>
            <w:tcW w:w="1981"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
              </w:rPr>
            </w:pPr>
            <w:r w:rsidRPr="007044E0">
              <w:rPr>
                <w:rFonts w:ascii="Times New Roman" w:hAnsi="Times New Roman" w:cs="Times New Roman"/>
                <w:b/>
              </w:rPr>
              <w:t>КАРМАЛЫ</w:t>
            </w:r>
          </w:p>
        </w:tc>
        <w:tc>
          <w:tcPr>
            <w:tcW w:w="1292"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p>
        </w:tc>
        <w:tc>
          <w:tcPr>
            <w:tcW w:w="1106"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p>
        </w:tc>
        <w:tc>
          <w:tcPr>
            <w:tcW w:w="1288"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
                <w:bCs/>
              </w:rPr>
            </w:pPr>
          </w:p>
        </w:tc>
        <w:tc>
          <w:tcPr>
            <w:tcW w:w="2344"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p>
        </w:tc>
      </w:tr>
      <w:tr w:rsidR="00D0481A" w:rsidRPr="007044E0" w:rsidTr="0011288B">
        <w:trPr>
          <w:trHeight w:val="345"/>
        </w:trPr>
        <w:tc>
          <w:tcPr>
            <w:tcW w:w="540"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bCs/>
              </w:rPr>
              <w:t>7</w:t>
            </w:r>
          </w:p>
        </w:tc>
        <w:tc>
          <w:tcPr>
            <w:tcW w:w="2134"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bCs/>
              </w:rPr>
              <w:t xml:space="preserve">улица </w:t>
            </w:r>
            <w:r w:rsidRPr="007044E0">
              <w:rPr>
                <w:rFonts w:ascii="Times New Roman" w:hAnsi="Times New Roman" w:cs="Times New Roman"/>
              </w:rPr>
              <w:t xml:space="preserve"> Центральная</w:t>
            </w:r>
          </w:p>
        </w:tc>
        <w:tc>
          <w:tcPr>
            <w:tcW w:w="1981"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rPr>
              <w:t>1,2</w:t>
            </w:r>
          </w:p>
        </w:tc>
        <w:tc>
          <w:tcPr>
            <w:tcW w:w="1292"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rPr>
              <w:t>0,7</w:t>
            </w:r>
          </w:p>
        </w:tc>
        <w:tc>
          <w:tcPr>
            <w:tcW w:w="1106"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rPr>
              <w:t>-</w:t>
            </w:r>
          </w:p>
        </w:tc>
        <w:tc>
          <w:tcPr>
            <w:tcW w:w="1288"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
                <w:bCs/>
              </w:rPr>
            </w:pPr>
            <w:r w:rsidRPr="007044E0">
              <w:rPr>
                <w:rFonts w:ascii="Times New Roman" w:hAnsi="Times New Roman" w:cs="Times New Roman"/>
              </w:rPr>
              <w:t xml:space="preserve">0,5 </w:t>
            </w:r>
          </w:p>
        </w:tc>
        <w:tc>
          <w:tcPr>
            <w:tcW w:w="2344"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bCs/>
              </w:rPr>
              <w:t>36240848 оп мп 36-007</w:t>
            </w:r>
          </w:p>
        </w:tc>
      </w:tr>
      <w:tr w:rsidR="00D0481A" w:rsidRPr="007044E0" w:rsidTr="0011288B">
        <w:trPr>
          <w:trHeight w:val="345"/>
        </w:trPr>
        <w:tc>
          <w:tcPr>
            <w:tcW w:w="540"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bCs/>
              </w:rPr>
              <w:t>8</w:t>
            </w:r>
          </w:p>
        </w:tc>
        <w:tc>
          <w:tcPr>
            <w:tcW w:w="2134"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bCs/>
              </w:rPr>
              <w:t xml:space="preserve">улица </w:t>
            </w:r>
            <w:r w:rsidRPr="007044E0">
              <w:rPr>
                <w:rFonts w:ascii="Times New Roman" w:hAnsi="Times New Roman" w:cs="Times New Roman"/>
              </w:rPr>
              <w:t xml:space="preserve"> Лесная</w:t>
            </w:r>
          </w:p>
        </w:tc>
        <w:tc>
          <w:tcPr>
            <w:tcW w:w="1981"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rPr>
              <w:t>0,8</w:t>
            </w:r>
          </w:p>
        </w:tc>
        <w:tc>
          <w:tcPr>
            <w:tcW w:w="1292"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p>
        </w:tc>
        <w:tc>
          <w:tcPr>
            <w:tcW w:w="1106"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rPr>
              <w:t>-</w:t>
            </w:r>
          </w:p>
        </w:tc>
        <w:tc>
          <w:tcPr>
            <w:tcW w:w="1288"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
                <w:bCs/>
              </w:rPr>
            </w:pPr>
            <w:r w:rsidRPr="007044E0">
              <w:rPr>
                <w:rFonts w:ascii="Times New Roman" w:hAnsi="Times New Roman" w:cs="Times New Roman"/>
              </w:rPr>
              <w:t xml:space="preserve">0,8 </w:t>
            </w:r>
          </w:p>
        </w:tc>
        <w:tc>
          <w:tcPr>
            <w:tcW w:w="2344"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bCs/>
              </w:rPr>
              <w:t xml:space="preserve">       36240848 оп мп 36-008</w:t>
            </w:r>
          </w:p>
        </w:tc>
      </w:tr>
      <w:tr w:rsidR="00D0481A" w:rsidRPr="007044E0" w:rsidTr="0011288B">
        <w:trPr>
          <w:trHeight w:val="345"/>
        </w:trPr>
        <w:tc>
          <w:tcPr>
            <w:tcW w:w="540"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bCs/>
              </w:rPr>
              <w:t>9</w:t>
            </w:r>
          </w:p>
        </w:tc>
        <w:tc>
          <w:tcPr>
            <w:tcW w:w="2134"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bCs/>
              </w:rPr>
              <w:t xml:space="preserve">улица </w:t>
            </w:r>
            <w:r w:rsidRPr="007044E0">
              <w:rPr>
                <w:rFonts w:ascii="Times New Roman" w:hAnsi="Times New Roman" w:cs="Times New Roman"/>
              </w:rPr>
              <w:t>Овражная</w:t>
            </w:r>
          </w:p>
        </w:tc>
        <w:tc>
          <w:tcPr>
            <w:tcW w:w="1981" w:type="dxa"/>
            <w:tcBorders>
              <w:top w:val="single" w:sz="4" w:space="0" w:color="auto"/>
              <w:left w:val="single" w:sz="4" w:space="0" w:color="auto"/>
              <w:bottom w:val="single" w:sz="4" w:space="0" w:color="auto"/>
              <w:right w:val="single" w:sz="4" w:space="0" w:color="auto"/>
            </w:tcBorders>
            <w:vAlign w:val="center"/>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rPr>
              <w:t>0,25</w:t>
            </w:r>
          </w:p>
        </w:tc>
        <w:tc>
          <w:tcPr>
            <w:tcW w:w="1292"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p>
        </w:tc>
        <w:tc>
          <w:tcPr>
            <w:tcW w:w="1106"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p>
        </w:tc>
        <w:tc>
          <w:tcPr>
            <w:tcW w:w="1288"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
                <w:bCs/>
              </w:rPr>
            </w:pPr>
            <w:r w:rsidRPr="007044E0">
              <w:rPr>
                <w:rFonts w:ascii="Times New Roman" w:hAnsi="Times New Roman" w:cs="Times New Roman"/>
              </w:rPr>
              <w:t xml:space="preserve">0,250 </w:t>
            </w:r>
          </w:p>
        </w:tc>
        <w:tc>
          <w:tcPr>
            <w:tcW w:w="2344"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bCs/>
              </w:rPr>
              <w:t>36240848 оп мп 36-009</w:t>
            </w:r>
          </w:p>
        </w:tc>
      </w:tr>
      <w:tr w:rsidR="00D0481A" w:rsidRPr="007044E0" w:rsidTr="0011288B">
        <w:trPr>
          <w:trHeight w:val="285"/>
        </w:trPr>
        <w:tc>
          <w:tcPr>
            <w:tcW w:w="540"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p>
        </w:tc>
        <w:tc>
          <w:tcPr>
            <w:tcW w:w="2134"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p>
        </w:tc>
        <w:tc>
          <w:tcPr>
            <w:tcW w:w="1981" w:type="dxa"/>
            <w:tcBorders>
              <w:top w:val="single" w:sz="4" w:space="0" w:color="auto"/>
              <w:left w:val="single" w:sz="4" w:space="0" w:color="auto"/>
              <w:bottom w:val="single" w:sz="4" w:space="0" w:color="auto"/>
              <w:right w:val="single" w:sz="4" w:space="0" w:color="auto"/>
            </w:tcBorders>
            <w:vAlign w:val="center"/>
          </w:tcPr>
          <w:p w:rsidR="00D0481A" w:rsidRPr="007044E0" w:rsidRDefault="00D0481A" w:rsidP="00D0481A">
            <w:pPr>
              <w:spacing w:after="0" w:line="240" w:lineRule="auto"/>
              <w:jc w:val="center"/>
              <w:rPr>
                <w:rFonts w:ascii="Times New Roman" w:hAnsi="Times New Roman" w:cs="Times New Roman"/>
                <w:b/>
              </w:rPr>
            </w:pPr>
            <w:r w:rsidRPr="007044E0">
              <w:rPr>
                <w:rFonts w:ascii="Times New Roman" w:hAnsi="Times New Roman" w:cs="Times New Roman"/>
                <w:b/>
              </w:rPr>
              <w:t>ЛБИЩЕ</w:t>
            </w:r>
          </w:p>
        </w:tc>
        <w:tc>
          <w:tcPr>
            <w:tcW w:w="1292"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p>
        </w:tc>
        <w:tc>
          <w:tcPr>
            <w:tcW w:w="1106"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p>
        </w:tc>
        <w:tc>
          <w:tcPr>
            <w:tcW w:w="1288"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p>
        </w:tc>
        <w:tc>
          <w:tcPr>
            <w:tcW w:w="2344"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p>
        </w:tc>
      </w:tr>
      <w:tr w:rsidR="00D0481A" w:rsidRPr="007044E0" w:rsidTr="0011288B">
        <w:trPr>
          <w:trHeight w:val="285"/>
        </w:trPr>
        <w:tc>
          <w:tcPr>
            <w:tcW w:w="540"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bCs/>
              </w:rPr>
              <w:t>10</w:t>
            </w:r>
          </w:p>
        </w:tc>
        <w:tc>
          <w:tcPr>
            <w:tcW w:w="2134"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bCs/>
              </w:rPr>
              <w:t xml:space="preserve">улица </w:t>
            </w:r>
            <w:r w:rsidRPr="007044E0">
              <w:rPr>
                <w:rFonts w:ascii="Times New Roman" w:hAnsi="Times New Roman" w:cs="Times New Roman"/>
              </w:rPr>
              <w:t xml:space="preserve"> Центральная</w:t>
            </w:r>
          </w:p>
        </w:tc>
        <w:tc>
          <w:tcPr>
            <w:tcW w:w="1981" w:type="dxa"/>
            <w:tcBorders>
              <w:top w:val="single" w:sz="4" w:space="0" w:color="auto"/>
              <w:left w:val="single" w:sz="4" w:space="0" w:color="auto"/>
              <w:bottom w:val="single" w:sz="4" w:space="0" w:color="auto"/>
              <w:right w:val="single" w:sz="4" w:space="0" w:color="auto"/>
            </w:tcBorders>
            <w:vAlign w:val="center"/>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rPr>
              <w:t>0,5</w:t>
            </w:r>
          </w:p>
        </w:tc>
        <w:tc>
          <w:tcPr>
            <w:tcW w:w="1292"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p>
        </w:tc>
        <w:tc>
          <w:tcPr>
            <w:tcW w:w="1106"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rPr>
              <w:t>0,5</w:t>
            </w:r>
          </w:p>
        </w:tc>
        <w:tc>
          <w:tcPr>
            <w:tcW w:w="1288"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p>
        </w:tc>
        <w:tc>
          <w:tcPr>
            <w:tcW w:w="2344"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bCs/>
              </w:rPr>
              <w:t>36240848 оп мп 36-010</w:t>
            </w:r>
          </w:p>
        </w:tc>
      </w:tr>
      <w:tr w:rsidR="00D0481A" w:rsidRPr="007044E0" w:rsidTr="0011288B">
        <w:trPr>
          <w:trHeight w:val="285"/>
        </w:trPr>
        <w:tc>
          <w:tcPr>
            <w:tcW w:w="540"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p>
        </w:tc>
        <w:tc>
          <w:tcPr>
            <w:tcW w:w="2134"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p>
        </w:tc>
        <w:tc>
          <w:tcPr>
            <w:tcW w:w="1981"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
              </w:rPr>
            </w:pPr>
            <w:r w:rsidRPr="007044E0">
              <w:rPr>
                <w:rFonts w:ascii="Times New Roman" w:hAnsi="Times New Roman" w:cs="Times New Roman"/>
                <w:b/>
              </w:rPr>
              <w:t>МОРДОВО</w:t>
            </w:r>
          </w:p>
        </w:tc>
        <w:tc>
          <w:tcPr>
            <w:tcW w:w="1292"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p>
        </w:tc>
        <w:tc>
          <w:tcPr>
            <w:tcW w:w="1106"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p>
        </w:tc>
        <w:tc>
          <w:tcPr>
            <w:tcW w:w="1288"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p>
        </w:tc>
        <w:tc>
          <w:tcPr>
            <w:tcW w:w="2344"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p>
        </w:tc>
      </w:tr>
      <w:tr w:rsidR="00D0481A" w:rsidRPr="007044E0" w:rsidTr="0011288B">
        <w:trPr>
          <w:trHeight w:val="285"/>
        </w:trPr>
        <w:tc>
          <w:tcPr>
            <w:tcW w:w="540"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bCs/>
              </w:rPr>
              <w:t>11</w:t>
            </w:r>
          </w:p>
        </w:tc>
        <w:tc>
          <w:tcPr>
            <w:tcW w:w="2134"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bCs/>
              </w:rPr>
              <w:t xml:space="preserve">улица </w:t>
            </w:r>
            <w:r w:rsidRPr="007044E0">
              <w:rPr>
                <w:rFonts w:ascii="Times New Roman" w:hAnsi="Times New Roman" w:cs="Times New Roman"/>
              </w:rPr>
              <w:t xml:space="preserve"> Центральная</w:t>
            </w:r>
          </w:p>
        </w:tc>
        <w:tc>
          <w:tcPr>
            <w:tcW w:w="1981"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rPr>
              <w:t>1,2</w:t>
            </w:r>
          </w:p>
        </w:tc>
        <w:tc>
          <w:tcPr>
            <w:tcW w:w="1292"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rPr>
              <w:t>1,2</w:t>
            </w:r>
          </w:p>
        </w:tc>
        <w:tc>
          <w:tcPr>
            <w:tcW w:w="1106"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p>
        </w:tc>
        <w:tc>
          <w:tcPr>
            <w:tcW w:w="1288"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p>
        </w:tc>
        <w:tc>
          <w:tcPr>
            <w:tcW w:w="2344"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bCs/>
              </w:rPr>
              <w:t>36240848 оп мп 36-011</w:t>
            </w:r>
          </w:p>
        </w:tc>
      </w:tr>
      <w:tr w:rsidR="00D0481A" w:rsidRPr="007044E0" w:rsidTr="0011288B">
        <w:trPr>
          <w:trHeight w:val="285"/>
        </w:trPr>
        <w:tc>
          <w:tcPr>
            <w:tcW w:w="540"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bCs/>
              </w:rPr>
              <w:t>12</w:t>
            </w:r>
          </w:p>
        </w:tc>
        <w:tc>
          <w:tcPr>
            <w:tcW w:w="2134"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bCs/>
              </w:rPr>
              <w:t>улица Верхняя</w:t>
            </w:r>
          </w:p>
        </w:tc>
        <w:tc>
          <w:tcPr>
            <w:tcW w:w="1981"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rPr>
              <w:t>0,8</w:t>
            </w:r>
          </w:p>
        </w:tc>
        <w:tc>
          <w:tcPr>
            <w:tcW w:w="1292"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p>
        </w:tc>
        <w:tc>
          <w:tcPr>
            <w:tcW w:w="1106"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p>
        </w:tc>
        <w:tc>
          <w:tcPr>
            <w:tcW w:w="1288"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rPr>
              <w:t>0,8</w:t>
            </w:r>
          </w:p>
        </w:tc>
        <w:tc>
          <w:tcPr>
            <w:tcW w:w="2344"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bCs/>
              </w:rPr>
              <w:t>36240848 оп мп 36-012</w:t>
            </w:r>
          </w:p>
        </w:tc>
      </w:tr>
      <w:tr w:rsidR="00D0481A" w:rsidRPr="007044E0" w:rsidTr="0011288B">
        <w:trPr>
          <w:trHeight w:val="285"/>
        </w:trPr>
        <w:tc>
          <w:tcPr>
            <w:tcW w:w="540"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p>
        </w:tc>
        <w:tc>
          <w:tcPr>
            <w:tcW w:w="2134"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p>
        </w:tc>
        <w:tc>
          <w:tcPr>
            <w:tcW w:w="1981"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
              </w:rPr>
            </w:pPr>
            <w:r w:rsidRPr="007044E0">
              <w:rPr>
                <w:rFonts w:ascii="Times New Roman" w:hAnsi="Times New Roman" w:cs="Times New Roman"/>
                <w:b/>
              </w:rPr>
              <w:t>КОЛЬЦОВО</w:t>
            </w:r>
          </w:p>
        </w:tc>
        <w:tc>
          <w:tcPr>
            <w:tcW w:w="1292"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p>
        </w:tc>
        <w:tc>
          <w:tcPr>
            <w:tcW w:w="1106"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p>
        </w:tc>
        <w:tc>
          <w:tcPr>
            <w:tcW w:w="1288"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p>
        </w:tc>
        <w:tc>
          <w:tcPr>
            <w:tcW w:w="2344"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p>
        </w:tc>
      </w:tr>
      <w:tr w:rsidR="00D0481A" w:rsidRPr="007044E0" w:rsidTr="0011288B">
        <w:trPr>
          <w:trHeight w:val="285"/>
        </w:trPr>
        <w:tc>
          <w:tcPr>
            <w:tcW w:w="540"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bCs/>
              </w:rPr>
              <w:t>13</w:t>
            </w:r>
          </w:p>
        </w:tc>
        <w:tc>
          <w:tcPr>
            <w:tcW w:w="2134"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bCs/>
              </w:rPr>
              <w:t>улица Центральная</w:t>
            </w:r>
          </w:p>
        </w:tc>
        <w:tc>
          <w:tcPr>
            <w:tcW w:w="1981"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rPr>
              <w:t>0,3</w:t>
            </w:r>
          </w:p>
        </w:tc>
        <w:tc>
          <w:tcPr>
            <w:tcW w:w="1292"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p>
        </w:tc>
        <w:tc>
          <w:tcPr>
            <w:tcW w:w="1106"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p>
        </w:tc>
        <w:tc>
          <w:tcPr>
            <w:tcW w:w="1288"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rPr>
              <w:t>0,3</w:t>
            </w:r>
          </w:p>
        </w:tc>
        <w:tc>
          <w:tcPr>
            <w:tcW w:w="2344"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bCs/>
              </w:rPr>
              <w:t>36240848 оп мп 36-013</w:t>
            </w:r>
          </w:p>
        </w:tc>
      </w:tr>
      <w:tr w:rsidR="00D0481A" w:rsidRPr="007044E0" w:rsidTr="0011288B">
        <w:trPr>
          <w:trHeight w:val="285"/>
        </w:trPr>
        <w:tc>
          <w:tcPr>
            <w:tcW w:w="540"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
                <w:bCs/>
              </w:rPr>
            </w:pPr>
          </w:p>
        </w:tc>
        <w:tc>
          <w:tcPr>
            <w:tcW w:w="2134"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
                <w:bCs/>
              </w:rPr>
            </w:pPr>
            <w:r w:rsidRPr="007044E0">
              <w:rPr>
                <w:rFonts w:ascii="Times New Roman" w:hAnsi="Times New Roman" w:cs="Times New Roman"/>
              </w:rPr>
              <w:t>Итого дорог местного значения</w:t>
            </w:r>
          </w:p>
        </w:tc>
        <w:tc>
          <w:tcPr>
            <w:tcW w:w="1981"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rPr>
              <w:t>9,505</w:t>
            </w:r>
          </w:p>
        </w:tc>
        <w:tc>
          <w:tcPr>
            <w:tcW w:w="1292"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rPr>
              <w:t>4,93</w:t>
            </w:r>
          </w:p>
        </w:tc>
        <w:tc>
          <w:tcPr>
            <w:tcW w:w="1106"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rPr>
              <w:t>1,925</w:t>
            </w:r>
          </w:p>
        </w:tc>
        <w:tc>
          <w:tcPr>
            <w:tcW w:w="1288"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rPr>
              <w:t>2,65</w:t>
            </w:r>
          </w:p>
        </w:tc>
        <w:tc>
          <w:tcPr>
            <w:tcW w:w="2344"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p>
        </w:tc>
      </w:tr>
    </w:tbl>
    <w:p w:rsidR="00D0481A" w:rsidRDefault="00D0481A" w:rsidP="00D0481A">
      <w:pPr>
        <w:spacing w:after="0" w:line="240" w:lineRule="auto"/>
        <w:jc w:val="center"/>
        <w:rPr>
          <w:rFonts w:ascii="Times New Roman" w:hAnsi="Times New Roman" w:cs="Times New Roman"/>
          <w:sz w:val="24"/>
          <w:szCs w:val="24"/>
        </w:rPr>
      </w:pPr>
    </w:p>
    <w:p w:rsidR="00D0481A" w:rsidRPr="00D0481A" w:rsidRDefault="00D0481A" w:rsidP="00D0481A">
      <w:pPr>
        <w:spacing w:after="0" w:line="240" w:lineRule="auto"/>
        <w:jc w:val="center"/>
        <w:rPr>
          <w:rFonts w:ascii="Times New Roman" w:hAnsi="Times New Roman" w:cs="Times New Roman"/>
          <w:sz w:val="24"/>
          <w:szCs w:val="24"/>
        </w:rPr>
      </w:pPr>
      <w:r w:rsidRPr="00D0481A">
        <w:rPr>
          <w:rFonts w:ascii="Times New Roman" w:hAnsi="Times New Roman" w:cs="Times New Roman"/>
          <w:sz w:val="24"/>
          <w:szCs w:val="24"/>
        </w:rPr>
        <w:lastRenderedPageBreak/>
        <w:t>Таблица 2. Общие данные по улично-дорожной сети в пределах .</w:t>
      </w:r>
    </w:p>
    <w:p w:rsidR="00D0481A" w:rsidRPr="00D0481A" w:rsidRDefault="00D0481A" w:rsidP="00D0481A">
      <w:pPr>
        <w:spacing w:after="0" w:line="240" w:lineRule="auto"/>
        <w:jc w:val="center"/>
        <w:rPr>
          <w:rFonts w:ascii="Times New Roman" w:hAnsi="Times New Roman" w:cs="Times New Roman"/>
          <w:sz w:val="24"/>
          <w:szCs w:val="24"/>
        </w:rPr>
      </w:pPr>
    </w:p>
    <w:tbl>
      <w:tblPr>
        <w:tblW w:w="494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7"/>
        <w:gridCol w:w="3770"/>
        <w:gridCol w:w="2250"/>
        <w:gridCol w:w="2627"/>
      </w:tblGrid>
      <w:tr w:rsidR="00D0481A" w:rsidRPr="00D0481A" w:rsidTr="0011288B">
        <w:tc>
          <w:tcPr>
            <w:tcW w:w="323" w:type="pct"/>
            <w:shd w:val="clear" w:color="auto" w:fill="auto"/>
          </w:tcPr>
          <w:p w:rsidR="00D0481A" w:rsidRPr="00D0481A" w:rsidRDefault="00D0481A" w:rsidP="00D0481A">
            <w:pPr>
              <w:spacing w:after="0" w:line="240" w:lineRule="auto"/>
              <w:jc w:val="center"/>
              <w:rPr>
                <w:rFonts w:ascii="Times New Roman" w:hAnsi="Times New Roman" w:cs="Times New Roman"/>
                <w:sz w:val="24"/>
                <w:szCs w:val="24"/>
              </w:rPr>
            </w:pPr>
            <w:r w:rsidRPr="00D0481A">
              <w:rPr>
                <w:rFonts w:ascii="Times New Roman" w:hAnsi="Times New Roman" w:cs="Times New Roman"/>
                <w:sz w:val="24"/>
                <w:szCs w:val="24"/>
              </w:rPr>
              <w:t>№</w:t>
            </w:r>
          </w:p>
        </w:tc>
        <w:tc>
          <w:tcPr>
            <w:tcW w:w="2039" w:type="pct"/>
            <w:shd w:val="clear" w:color="auto" w:fill="auto"/>
          </w:tcPr>
          <w:p w:rsidR="00D0481A" w:rsidRPr="00D0481A" w:rsidRDefault="00D0481A" w:rsidP="00D0481A">
            <w:pPr>
              <w:spacing w:after="0" w:line="240" w:lineRule="auto"/>
              <w:jc w:val="center"/>
              <w:rPr>
                <w:rFonts w:ascii="Times New Roman" w:hAnsi="Times New Roman" w:cs="Times New Roman"/>
                <w:sz w:val="24"/>
                <w:szCs w:val="24"/>
              </w:rPr>
            </w:pPr>
            <w:r w:rsidRPr="00D0481A">
              <w:rPr>
                <w:rFonts w:ascii="Times New Roman" w:hAnsi="Times New Roman" w:cs="Times New Roman"/>
                <w:sz w:val="24"/>
                <w:szCs w:val="24"/>
              </w:rPr>
              <w:t xml:space="preserve">Показатели </w:t>
            </w:r>
          </w:p>
        </w:tc>
        <w:tc>
          <w:tcPr>
            <w:tcW w:w="1217" w:type="pct"/>
            <w:shd w:val="clear" w:color="auto" w:fill="auto"/>
          </w:tcPr>
          <w:p w:rsidR="00D0481A" w:rsidRPr="00D0481A" w:rsidRDefault="00D0481A" w:rsidP="00D0481A">
            <w:pPr>
              <w:spacing w:after="0" w:line="240" w:lineRule="auto"/>
              <w:jc w:val="center"/>
              <w:rPr>
                <w:rFonts w:ascii="Times New Roman" w:hAnsi="Times New Roman" w:cs="Times New Roman"/>
                <w:sz w:val="24"/>
                <w:szCs w:val="24"/>
              </w:rPr>
            </w:pPr>
            <w:r w:rsidRPr="00D0481A">
              <w:rPr>
                <w:rFonts w:ascii="Times New Roman" w:hAnsi="Times New Roman" w:cs="Times New Roman"/>
                <w:sz w:val="24"/>
                <w:szCs w:val="24"/>
              </w:rPr>
              <w:t>Единица измерения</w:t>
            </w:r>
          </w:p>
        </w:tc>
        <w:tc>
          <w:tcPr>
            <w:tcW w:w="1421" w:type="pct"/>
            <w:shd w:val="clear" w:color="auto" w:fill="auto"/>
          </w:tcPr>
          <w:p w:rsidR="00D0481A" w:rsidRPr="00D0481A" w:rsidRDefault="00D0481A" w:rsidP="00D0481A">
            <w:pPr>
              <w:spacing w:after="0" w:line="240" w:lineRule="auto"/>
              <w:jc w:val="center"/>
              <w:rPr>
                <w:rFonts w:ascii="Times New Roman" w:hAnsi="Times New Roman" w:cs="Times New Roman"/>
                <w:sz w:val="24"/>
                <w:szCs w:val="24"/>
              </w:rPr>
            </w:pPr>
            <w:r w:rsidRPr="00D0481A">
              <w:rPr>
                <w:rFonts w:ascii="Times New Roman" w:hAnsi="Times New Roman" w:cs="Times New Roman"/>
                <w:sz w:val="24"/>
                <w:szCs w:val="24"/>
              </w:rPr>
              <w:t>Данные на 2019 г.</w:t>
            </w:r>
          </w:p>
        </w:tc>
      </w:tr>
      <w:tr w:rsidR="00D0481A" w:rsidRPr="00D0481A" w:rsidTr="0011288B">
        <w:tc>
          <w:tcPr>
            <w:tcW w:w="323" w:type="pct"/>
            <w:shd w:val="clear" w:color="auto" w:fill="auto"/>
          </w:tcPr>
          <w:p w:rsidR="00D0481A" w:rsidRPr="00D0481A" w:rsidRDefault="00D0481A" w:rsidP="00D0481A">
            <w:pPr>
              <w:spacing w:after="0" w:line="240" w:lineRule="auto"/>
              <w:jc w:val="center"/>
              <w:rPr>
                <w:rFonts w:ascii="Times New Roman" w:hAnsi="Times New Roman" w:cs="Times New Roman"/>
                <w:sz w:val="24"/>
                <w:szCs w:val="24"/>
              </w:rPr>
            </w:pPr>
            <w:r w:rsidRPr="00D0481A">
              <w:rPr>
                <w:rFonts w:ascii="Times New Roman" w:hAnsi="Times New Roman" w:cs="Times New Roman"/>
                <w:sz w:val="24"/>
                <w:szCs w:val="24"/>
              </w:rPr>
              <w:t>1</w:t>
            </w:r>
          </w:p>
        </w:tc>
        <w:tc>
          <w:tcPr>
            <w:tcW w:w="2039" w:type="pct"/>
            <w:shd w:val="clear" w:color="auto" w:fill="auto"/>
          </w:tcPr>
          <w:p w:rsidR="00D0481A" w:rsidRPr="00D0481A" w:rsidRDefault="00D0481A" w:rsidP="00D0481A">
            <w:pPr>
              <w:spacing w:after="0" w:line="240" w:lineRule="auto"/>
              <w:jc w:val="center"/>
              <w:rPr>
                <w:rFonts w:ascii="Times New Roman" w:hAnsi="Times New Roman" w:cs="Times New Roman"/>
                <w:sz w:val="24"/>
                <w:szCs w:val="24"/>
              </w:rPr>
            </w:pPr>
            <w:r w:rsidRPr="00D0481A">
              <w:rPr>
                <w:rFonts w:ascii="Times New Roman" w:hAnsi="Times New Roman" w:cs="Times New Roman"/>
                <w:sz w:val="24"/>
                <w:szCs w:val="24"/>
              </w:rPr>
              <w:t>Общее протяжение уличной сети муниципальной</w:t>
            </w:r>
          </w:p>
        </w:tc>
        <w:tc>
          <w:tcPr>
            <w:tcW w:w="1217" w:type="pct"/>
            <w:shd w:val="clear" w:color="auto" w:fill="auto"/>
          </w:tcPr>
          <w:p w:rsidR="00D0481A" w:rsidRPr="00D0481A" w:rsidRDefault="00D0481A" w:rsidP="00D0481A">
            <w:pPr>
              <w:spacing w:after="0" w:line="240" w:lineRule="auto"/>
              <w:jc w:val="center"/>
              <w:rPr>
                <w:rFonts w:ascii="Times New Roman" w:hAnsi="Times New Roman" w:cs="Times New Roman"/>
                <w:sz w:val="24"/>
                <w:szCs w:val="24"/>
              </w:rPr>
            </w:pPr>
            <w:r w:rsidRPr="00D0481A">
              <w:rPr>
                <w:rFonts w:ascii="Times New Roman" w:hAnsi="Times New Roman" w:cs="Times New Roman"/>
                <w:sz w:val="24"/>
                <w:szCs w:val="24"/>
              </w:rPr>
              <w:t xml:space="preserve"> км</w:t>
            </w:r>
          </w:p>
        </w:tc>
        <w:tc>
          <w:tcPr>
            <w:tcW w:w="1421" w:type="pct"/>
            <w:shd w:val="clear" w:color="auto" w:fill="auto"/>
          </w:tcPr>
          <w:p w:rsidR="00D0481A" w:rsidRPr="00D0481A" w:rsidRDefault="00D0481A" w:rsidP="00D0481A">
            <w:pPr>
              <w:spacing w:after="0" w:line="240" w:lineRule="auto"/>
              <w:jc w:val="center"/>
              <w:rPr>
                <w:rFonts w:ascii="Times New Roman" w:hAnsi="Times New Roman" w:cs="Times New Roman"/>
                <w:sz w:val="24"/>
                <w:szCs w:val="24"/>
              </w:rPr>
            </w:pPr>
            <w:r w:rsidRPr="00D0481A">
              <w:rPr>
                <w:rFonts w:ascii="Times New Roman" w:hAnsi="Times New Roman" w:cs="Times New Roman"/>
                <w:sz w:val="24"/>
                <w:szCs w:val="24"/>
              </w:rPr>
              <w:t>9,505</w:t>
            </w:r>
          </w:p>
        </w:tc>
      </w:tr>
      <w:tr w:rsidR="00D0481A" w:rsidRPr="00D0481A" w:rsidTr="0011288B">
        <w:tc>
          <w:tcPr>
            <w:tcW w:w="323" w:type="pct"/>
            <w:shd w:val="clear" w:color="auto" w:fill="auto"/>
          </w:tcPr>
          <w:p w:rsidR="00D0481A" w:rsidRPr="00D0481A" w:rsidRDefault="00D0481A" w:rsidP="00D0481A">
            <w:pPr>
              <w:spacing w:after="0" w:line="240" w:lineRule="auto"/>
              <w:jc w:val="center"/>
              <w:rPr>
                <w:rFonts w:ascii="Times New Roman" w:hAnsi="Times New Roman" w:cs="Times New Roman"/>
                <w:sz w:val="24"/>
                <w:szCs w:val="24"/>
              </w:rPr>
            </w:pPr>
            <w:r w:rsidRPr="00D0481A">
              <w:rPr>
                <w:rFonts w:ascii="Times New Roman" w:hAnsi="Times New Roman" w:cs="Times New Roman"/>
                <w:sz w:val="24"/>
                <w:szCs w:val="24"/>
              </w:rPr>
              <w:t>2</w:t>
            </w:r>
          </w:p>
        </w:tc>
        <w:tc>
          <w:tcPr>
            <w:tcW w:w="2039" w:type="pct"/>
            <w:shd w:val="clear" w:color="auto" w:fill="auto"/>
          </w:tcPr>
          <w:p w:rsidR="00D0481A" w:rsidRPr="00D0481A" w:rsidRDefault="00D0481A" w:rsidP="00D0481A">
            <w:pPr>
              <w:spacing w:after="0" w:line="240" w:lineRule="auto"/>
              <w:jc w:val="center"/>
              <w:rPr>
                <w:rFonts w:ascii="Times New Roman" w:hAnsi="Times New Roman" w:cs="Times New Roman"/>
                <w:sz w:val="24"/>
                <w:szCs w:val="24"/>
              </w:rPr>
            </w:pPr>
            <w:r w:rsidRPr="00D0481A">
              <w:rPr>
                <w:rFonts w:ascii="Times New Roman" w:hAnsi="Times New Roman" w:cs="Times New Roman"/>
                <w:sz w:val="24"/>
                <w:szCs w:val="24"/>
              </w:rPr>
              <w:t>Общая площадь уличной сети</w:t>
            </w:r>
          </w:p>
        </w:tc>
        <w:tc>
          <w:tcPr>
            <w:tcW w:w="1217" w:type="pct"/>
            <w:shd w:val="clear" w:color="auto" w:fill="auto"/>
          </w:tcPr>
          <w:p w:rsidR="00D0481A" w:rsidRPr="00D0481A" w:rsidRDefault="00D0481A" w:rsidP="00D0481A">
            <w:pPr>
              <w:spacing w:after="0" w:line="240" w:lineRule="auto"/>
              <w:jc w:val="center"/>
              <w:rPr>
                <w:rFonts w:ascii="Times New Roman" w:hAnsi="Times New Roman" w:cs="Times New Roman"/>
                <w:sz w:val="24"/>
                <w:szCs w:val="24"/>
              </w:rPr>
            </w:pPr>
            <w:r w:rsidRPr="00D0481A">
              <w:rPr>
                <w:rFonts w:ascii="Times New Roman" w:hAnsi="Times New Roman" w:cs="Times New Roman"/>
                <w:sz w:val="24"/>
                <w:szCs w:val="24"/>
              </w:rPr>
              <w:t>тыс. кв. м.</w:t>
            </w:r>
          </w:p>
        </w:tc>
        <w:tc>
          <w:tcPr>
            <w:tcW w:w="1421" w:type="pct"/>
            <w:shd w:val="clear" w:color="auto" w:fill="auto"/>
          </w:tcPr>
          <w:p w:rsidR="00D0481A" w:rsidRPr="00D0481A" w:rsidRDefault="00D0481A" w:rsidP="00D0481A">
            <w:pPr>
              <w:spacing w:after="0" w:line="240" w:lineRule="auto"/>
              <w:jc w:val="center"/>
              <w:rPr>
                <w:rFonts w:ascii="Times New Roman" w:hAnsi="Times New Roman" w:cs="Times New Roman"/>
                <w:sz w:val="24"/>
                <w:szCs w:val="24"/>
              </w:rPr>
            </w:pPr>
            <w:r w:rsidRPr="00D0481A">
              <w:rPr>
                <w:rFonts w:ascii="Times New Roman" w:hAnsi="Times New Roman" w:cs="Times New Roman"/>
                <w:sz w:val="24"/>
                <w:szCs w:val="24"/>
              </w:rPr>
              <w:t xml:space="preserve"> 47525</w:t>
            </w:r>
          </w:p>
        </w:tc>
      </w:tr>
      <w:tr w:rsidR="00D0481A" w:rsidRPr="00D0481A" w:rsidTr="0011288B">
        <w:tc>
          <w:tcPr>
            <w:tcW w:w="323" w:type="pct"/>
            <w:shd w:val="clear" w:color="auto" w:fill="auto"/>
          </w:tcPr>
          <w:p w:rsidR="00D0481A" w:rsidRPr="00D0481A" w:rsidRDefault="00D0481A" w:rsidP="00D0481A">
            <w:pPr>
              <w:spacing w:after="0" w:line="240" w:lineRule="auto"/>
              <w:jc w:val="center"/>
              <w:rPr>
                <w:rFonts w:ascii="Times New Roman" w:hAnsi="Times New Roman" w:cs="Times New Roman"/>
                <w:sz w:val="24"/>
                <w:szCs w:val="24"/>
              </w:rPr>
            </w:pPr>
            <w:r w:rsidRPr="00D0481A">
              <w:rPr>
                <w:rFonts w:ascii="Times New Roman" w:hAnsi="Times New Roman" w:cs="Times New Roman"/>
                <w:sz w:val="24"/>
                <w:szCs w:val="24"/>
              </w:rPr>
              <w:t>3</w:t>
            </w:r>
          </w:p>
        </w:tc>
        <w:tc>
          <w:tcPr>
            <w:tcW w:w="2039" w:type="pct"/>
            <w:shd w:val="clear" w:color="auto" w:fill="auto"/>
          </w:tcPr>
          <w:p w:rsidR="00D0481A" w:rsidRPr="00D0481A" w:rsidRDefault="00D0481A" w:rsidP="00D0481A">
            <w:pPr>
              <w:spacing w:after="0" w:line="240" w:lineRule="auto"/>
              <w:jc w:val="center"/>
              <w:rPr>
                <w:rFonts w:ascii="Times New Roman" w:hAnsi="Times New Roman" w:cs="Times New Roman"/>
                <w:sz w:val="24"/>
                <w:szCs w:val="24"/>
              </w:rPr>
            </w:pPr>
            <w:r w:rsidRPr="00D0481A">
              <w:rPr>
                <w:rFonts w:ascii="Times New Roman" w:hAnsi="Times New Roman" w:cs="Times New Roman"/>
                <w:sz w:val="24"/>
                <w:szCs w:val="24"/>
              </w:rPr>
              <w:t>Плотность улично-дорожной сети</w:t>
            </w:r>
          </w:p>
        </w:tc>
        <w:tc>
          <w:tcPr>
            <w:tcW w:w="1217" w:type="pct"/>
            <w:shd w:val="clear" w:color="auto" w:fill="auto"/>
          </w:tcPr>
          <w:p w:rsidR="00D0481A" w:rsidRPr="00D0481A" w:rsidRDefault="00D0481A" w:rsidP="00D0481A">
            <w:pPr>
              <w:spacing w:after="0" w:line="240" w:lineRule="auto"/>
              <w:jc w:val="center"/>
              <w:rPr>
                <w:rFonts w:ascii="Times New Roman" w:hAnsi="Times New Roman" w:cs="Times New Roman"/>
                <w:sz w:val="24"/>
                <w:szCs w:val="24"/>
              </w:rPr>
            </w:pPr>
            <w:r w:rsidRPr="00D0481A">
              <w:rPr>
                <w:rFonts w:ascii="Times New Roman" w:hAnsi="Times New Roman" w:cs="Times New Roman"/>
                <w:sz w:val="24"/>
                <w:szCs w:val="24"/>
              </w:rPr>
              <w:t>км/км</w:t>
            </w:r>
            <w:r w:rsidRPr="00D0481A">
              <w:rPr>
                <w:rFonts w:ascii="Times New Roman" w:hAnsi="Times New Roman" w:cs="Times New Roman"/>
                <w:sz w:val="24"/>
                <w:szCs w:val="24"/>
                <w:vertAlign w:val="superscript"/>
              </w:rPr>
              <w:t>2</w:t>
            </w:r>
          </w:p>
        </w:tc>
        <w:tc>
          <w:tcPr>
            <w:tcW w:w="1421" w:type="pct"/>
            <w:shd w:val="clear" w:color="auto" w:fill="auto"/>
          </w:tcPr>
          <w:p w:rsidR="00D0481A" w:rsidRPr="00D0481A" w:rsidRDefault="00D0481A" w:rsidP="00D0481A">
            <w:pPr>
              <w:spacing w:after="0" w:line="240" w:lineRule="auto"/>
              <w:jc w:val="center"/>
              <w:rPr>
                <w:rFonts w:ascii="Times New Roman" w:hAnsi="Times New Roman" w:cs="Times New Roman"/>
                <w:sz w:val="24"/>
                <w:szCs w:val="24"/>
              </w:rPr>
            </w:pPr>
            <w:r w:rsidRPr="00D0481A">
              <w:rPr>
                <w:rFonts w:ascii="Times New Roman" w:hAnsi="Times New Roman" w:cs="Times New Roman"/>
                <w:sz w:val="24"/>
                <w:szCs w:val="24"/>
              </w:rPr>
              <w:t xml:space="preserve"> 7,0</w:t>
            </w:r>
          </w:p>
        </w:tc>
      </w:tr>
      <w:tr w:rsidR="00D0481A" w:rsidRPr="00D0481A" w:rsidTr="0011288B">
        <w:tc>
          <w:tcPr>
            <w:tcW w:w="323" w:type="pct"/>
            <w:shd w:val="clear" w:color="auto" w:fill="auto"/>
          </w:tcPr>
          <w:p w:rsidR="00D0481A" w:rsidRPr="00D0481A" w:rsidRDefault="00D0481A" w:rsidP="00D0481A">
            <w:pPr>
              <w:spacing w:after="0" w:line="240" w:lineRule="auto"/>
              <w:jc w:val="center"/>
              <w:rPr>
                <w:rFonts w:ascii="Times New Roman" w:hAnsi="Times New Roman" w:cs="Times New Roman"/>
                <w:sz w:val="24"/>
                <w:szCs w:val="24"/>
              </w:rPr>
            </w:pPr>
            <w:r w:rsidRPr="00D0481A">
              <w:rPr>
                <w:rFonts w:ascii="Times New Roman" w:hAnsi="Times New Roman" w:cs="Times New Roman"/>
                <w:sz w:val="24"/>
                <w:szCs w:val="24"/>
              </w:rPr>
              <w:t>4</w:t>
            </w:r>
          </w:p>
        </w:tc>
        <w:tc>
          <w:tcPr>
            <w:tcW w:w="2039" w:type="pct"/>
            <w:shd w:val="clear" w:color="auto" w:fill="auto"/>
          </w:tcPr>
          <w:p w:rsidR="00D0481A" w:rsidRPr="00D0481A" w:rsidRDefault="00D0481A" w:rsidP="00D0481A">
            <w:pPr>
              <w:spacing w:after="0" w:line="240" w:lineRule="auto"/>
              <w:jc w:val="center"/>
              <w:rPr>
                <w:rFonts w:ascii="Times New Roman" w:hAnsi="Times New Roman" w:cs="Times New Roman"/>
                <w:sz w:val="24"/>
                <w:szCs w:val="24"/>
              </w:rPr>
            </w:pPr>
            <w:r w:rsidRPr="00D0481A">
              <w:rPr>
                <w:rFonts w:ascii="Times New Roman" w:hAnsi="Times New Roman" w:cs="Times New Roman"/>
                <w:sz w:val="24"/>
                <w:szCs w:val="24"/>
              </w:rPr>
              <w:t xml:space="preserve">Площадь застроенной территории </w:t>
            </w:r>
          </w:p>
        </w:tc>
        <w:tc>
          <w:tcPr>
            <w:tcW w:w="1217" w:type="pct"/>
            <w:shd w:val="clear" w:color="auto" w:fill="auto"/>
          </w:tcPr>
          <w:p w:rsidR="00D0481A" w:rsidRPr="00D0481A" w:rsidRDefault="00D0481A" w:rsidP="00D0481A">
            <w:pPr>
              <w:spacing w:after="0" w:line="240" w:lineRule="auto"/>
              <w:jc w:val="center"/>
              <w:rPr>
                <w:rFonts w:ascii="Times New Roman" w:hAnsi="Times New Roman" w:cs="Times New Roman"/>
                <w:sz w:val="24"/>
                <w:szCs w:val="24"/>
              </w:rPr>
            </w:pPr>
            <w:r w:rsidRPr="00D0481A">
              <w:rPr>
                <w:rFonts w:ascii="Times New Roman" w:hAnsi="Times New Roman" w:cs="Times New Roman"/>
                <w:sz w:val="24"/>
                <w:szCs w:val="24"/>
              </w:rPr>
              <w:t>км</w:t>
            </w:r>
            <w:r w:rsidRPr="00D0481A">
              <w:rPr>
                <w:rFonts w:ascii="Times New Roman" w:hAnsi="Times New Roman" w:cs="Times New Roman"/>
                <w:sz w:val="24"/>
                <w:szCs w:val="24"/>
                <w:vertAlign w:val="superscript"/>
              </w:rPr>
              <w:t>2</w:t>
            </w:r>
          </w:p>
        </w:tc>
        <w:tc>
          <w:tcPr>
            <w:tcW w:w="1421" w:type="pct"/>
            <w:shd w:val="clear" w:color="auto" w:fill="auto"/>
          </w:tcPr>
          <w:p w:rsidR="00D0481A" w:rsidRPr="00D0481A" w:rsidRDefault="00D0481A" w:rsidP="00D0481A">
            <w:pPr>
              <w:spacing w:after="0" w:line="240" w:lineRule="auto"/>
              <w:jc w:val="center"/>
              <w:rPr>
                <w:rFonts w:ascii="Times New Roman" w:hAnsi="Times New Roman" w:cs="Times New Roman"/>
                <w:sz w:val="24"/>
                <w:szCs w:val="24"/>
              </w:rPr>
            </w:pPr>
            <w:r w:rsidRPr="00D0481A">
              <w:rPr>
                <w:rFonts w:ascii="Times New Roman" w:hAnsi="Times New Roman" w:cs="Times New Roman"/>
                <w:sz w:val="24"/>
                <w:szCs w:val="24"/>
              </w:rPr>
              <w:t>1,661</w:t>
            </w:r>
          </w:p>
        </w:tc>
      </w:tr>
    </w:tbl>
    <w:p w:rsidR="00D0481A" w:rsidRPr="00D0481A" w:rsidRDefault="00D0481A" w:rsidP="00D0481A">
      <w:pPr>
        <w:spacing w:after="0" w:line="240" w:lineRule="auto"/>
        <w:jc w:val="center"/>
        <w:rPr>
          <w:rFonts w:ascii="Times New Roman" w:hAnsi="Times New Roman" w:cs="Times New Roman"/>
          <w:sz w:val="24"/>
          <w:szCs w:val="24"/>
        </w:rPr>
      </w:pP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Согласно Постановления Правительства Российской Федерации от 28 сентября 2009 года N 767 «Об утверждении Правил классификации автомобильных дорог в Российской Федерации и их отнесения к категориям автомобильных дорог», автомобильные дороги местного значения сельского поселения Севрюкаево относятся к IV, V технической категории, с общим числом полос движения 2-1 шт., с шириной полосы движения от 3 до 4,5 м. Параметры дорог местного значения соответствуют нормативам IV-V категории.</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Скорость движения на дорогах поселения составляет 60-40 км/час.</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Пешеходное и велосипедное движение происходит в основном по проезжим частям улиц, в связи с отсутствием пешеходных дорожек (тротуаров), что приводит к возникновению дорожно-транспортных происшествий (ДТП) на улицах населенного пункта.</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В результате анализа улично-дорожной сети сельского поселения Севрюкаево выявлены следующие причины, усложняющие работу транспорта:</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неудовлетворительное техническое состояние поселковых улиц и дорог;</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недостаточность ширины проезжей части (4-6 м);</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значительная протяженность грунтовых дорог;</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отсутствие дифференцирования улиц по назначению;</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отсутствие искусственного освещения;</w:t>
      </w:r>
    </w:p>
    <w:p w:rsid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xml:space="preserve">  - отсутствие тротуаров необходимых для упорядочения движения пешеходов</w:t>
      </w:r>
    </w:p>
    <w:p w:rsidR="00D0481A" w:rsidRDefault="00D0481A" w:rsidP="00D0481A">
      <w:pPr>
        <w:spacing w:after="0" w:line="240" w:lineRule="auto"/>
        <w:jc w:val="both"/>
        <w:rPr>
          <w:rFonts w:ascii="Times New Roman" w:hAnsi="Times New Roman" w:cs="Times New Roman"/>
          <w:sz w:val="24"/>
          <w:szCs w:val="24"/>
        </w:rPr>
      </w:pPr>
    </w:p>
    <w:p w:rsidR="00D0481A" w:rsidRPr="00D0481A" w:rsidRDefault="00D0481A" w:rsidP="00D0481A">
      <w:pPr>
        <w:numPr>
          <w:ilvl w:val="0"/>
          <w:numId w:val="2"/>
        </w:numPr>
        <w:spacing w:line="240" w:lineRule="auto"/>
        <w:jc w:val="both"/>
        <w:rPr>
          <w:rFonts w:ascii="Times New Roman" w:hAnsi="Times New Roman" w:cs="Times New Roman"/>
          <w:b/>
          <w:sz w:val="24"/>
          <w:szCs w:val="24"/>
        </w:rPr>
      </w:pPr>
      <w:r w:rsidRPr="00D0481A">
        <w:rPr>
          <w:rFonts w:ascii="Times New Roman" w:hAnsi="Times New Roman" w:cs="Times New Roman"/>
          <w:b/>
          <w:sz w:val="24"/>
          <w:szCs w:val="24"/>
        </w:rPr>
        <w:t xml:space="preserve">Прогноз транспортного спроса, изменения объемов и характера передвижения населения </w:t>
      </w:r>
      <w:r w:rsidR="007044E0">
        <w:rPr>
          <w:rFonts w:ascii="Times New Roman" w:hAnsi="Times New Roman" w:cs="Times New Roman"/>
          <w:b/>
          <w:sz w:val="24"/>
          <w:szCs w:val="24"/>
        </w:rPr>
        <w:t>и перевозов грузов на территории</w:t>
      </w:r>
      <w:r w:rsidRPr="00D0481A">
        <w:rPr>
          <w:rFonts w:ascii="Times New Roman" w:hAnsi="Times New Roman" w:cs="Times New Roman"/>
          <w:b/>
          <w:sz w:val="24"/>
          <w:szCs w:val="24"/>
        </w:rPr>
        <w:t>.</w:t>
      </w:r>
    </w:p>
    <w:p w:rsidR="00D0481A" w:rsidRPr="00D0481A" w:rsidRDefault="00D0481A" w:rsidP="00D0481A">
      <w:pPr>
        <w:spacing w:line="240" w:lineRule="auto"/>
        <w:rPr>
          <w:rFonts w:ascii="Times New Roman" w:hAnsi="Times New Roman" w:cs="Times New Roman"/>
          <w:sz w:val="24"/>
          <w:szCs w:val="24"/>
        </w:rPr>
      </w:pPr>
      <w:r w:rsidRPr="00D0481A">
        <w:rPr>
          <w:rFonts w:ascii="Times New Roman" w:hAnsi="Times New Roman" w:cs="Times New Roman"/>
          <w:sz w:val="24"/>
          <w:szCs w:val="24"/>
        </w:rPr>
        <w:t>На территории сельского поселения Севрюкаево объекты транспортной инфраструктуры отсутствуют.</w:t>
      </w:r>
    </w:p>
    <w:p w:rsidR="00D0481A" w:rsidRPr="00D0481A" w:rsidRDefault="00D0481A" w:rsidP="00D0481A">
      <w:pPr>
        <w:spacing w:line="240" w:lineRule="auto"/>
        <w:rPr>
          <w:rFonts w:ascii="Times New Roman" w:hAnsi="Times New Roman" w:cs="Times New Roman"/>
          <w:b/>
          <w:sz w:val="24"/>
          <w:szCs w:val="24"/>
        </w:rPr>
      </w:pPr>
      <w:r w:rsidRPr="00D0481A">
        <w:rPr>
          <w:rFonts w:ascii="Times New Roman" w:hAnsi="Times New Roman" w:cs="Times New Roman"/>
          <w:b/>
          <w:sz w:val="24"/>
          <w:szCs w:val="24"/>
        </w:rPr>
        <w:t>Анализ современной обеспеченности объектами транспортной инфраструктуры</w:t>
      </w:r>
    </w:p>
    <w:p w:rsidR="00D0481A" w:rsidRPr="00D0481A" w:rsidRDefault="00D0481A" w:rsidP="00D0481A">
      <w:pPr>
        <w:spacing w:line="240" w:lineRule="auto"/>
        <w:rPr>
          <w:rFonts w:ascii="Times New Roman" w:hAnsi="Times New Roman" w:cs="Times New Roman"/>
          <w:sz w:val="24"/>
          <w:szCs w:val="24"/>
        </w:rPr>
      </w:pPr>
      <w:r w:rsidRPr="00D0481A">
        <w:rPr>
          <w:rFonts w:ascii="Times New Roman" w:hAnsi="Times New Roman" w:cs="Times New Roman"/>
          <w:sz w:val="24"/>
          <w:szCs w:val="24"/>
        </w:rPr>
        <w:t>Уровень автомобилизации в сельском поселении</w:t>
      </w:r>
      <w:r w:rsidR="00BC12FA">
        <w:rPr>
          <w:rFonts w:ascii="Times New Roman" w:hAnsi="Times New Roman" w:cs="Times New Roman"/>
          <w:sz w:val="24"/>
          <w:szCs w:val="24"/>
        </w:rPr>
        <w:t xml:space="preserve"> на 2019</w:t>
      </w:r>
      <w:r w:rsidRPr="00D0481A">
        <w:rPr>
          <w:rFonts w:ascii="Times New Roman" w:hAnsi="Times New Roman" w:cs="Times New Roman"/>
          <w:sz w:val="24"/>
          <w:szCs w:val="24"/>
        </w:rPr>
        <w:t xml:space="preserve"> г. составил 800  автомобилей на 1000 жителей и имеет дальнейшую тенденцию к росту.  </w:t>
      </w:r>
    </w:p>
    <w:p w:rsidR="00D0481A" w:rsidRPr="00D0481A" w:rsidRDefault="00D0481A" w:rsidP="00D0481A">
      <w:pPr>
        <w:rPr>
          <w:rFonts w:ascii="Times New Roman" w:hAnsi="Times New Roman" w:cs="Times New Roman"/>
          <w:sz w:val="24"/>
          <w:szCs w:val="24"/>
        </w:rPr>
      </w:pPr>
      <w:r w:rsidRPr="00D0481A">
        <w:rPr>
          <w:rFonts w:ascii="Times New Roman" w:hAnsi="Times New Roman" w:cs="Times New Roman"/>
          <w:sz w:val="24"/>
          <w:szCs w:val="24"/>
        </w:rPr>
        <w:t>Требования к обеспеченности легкового автотранспорта автозаправочными станциями (АЗС), станциями технического обслуживания (СТО) и местами постоянного хранения индивидуальных</w:t>
      </w:r>
      <w:r>
        <w:rPr>
          <w:rFonts w:ascii="Times New Roman" w:hAnsi="Times New Roman" w:cs="Times New Roman"/>
          <w:sz w:val="24"/>
          <w:szCs w:val="24"/>
        </w:rPr>
        <w:t xml:space="preserve">  </w:t>
      </w:r>
      <w:r w:rsidRPr="00D0481A">
        <w:rPr>
          <w:rFonts w:ascii="Times New Roman" w:hAnsi="Times New Roman" w:cs="Times New Roman"/>
          <w:sz w:val="24"/>
          <w:szCs w:val="24"/>
        </w:rPr>
        <w:t>легковых автомобилей обозначены в СП 42.13330.2011 «Градостроительство. Планировка и застройка городских и сельских поселений. Актуализированная редакция СНиП 2.07.01-89», так:</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согласно п. 11.27, потребность в АЗС составляет: одна топливораздаточная колонка на 1200 легковых автомобилей;</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согласно п. 11.26, потребность в СТО составляет: один пост на 200 легковых автомобилей;</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согласно п. 11.19, общая обеспеченность закрытыми и открытыми автостоянками для постоянного хранения автомобилей должна составлять 90% расчетного числа индивидуальных легковых автомобилей.</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Исходя из общего количества легковых автомобилей, нормативных требований и наличия объектов дорожного сервиса, видно, что в настоящее время поселение не обеспечено:</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СТО - мощностью один пост;</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lastRenderedPageBreak/>
        <w:t>- АЗС - мощностью одна топливораздаточная колонка.</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xml:space="preserve">Развитие  экономики  поселения  во  многом  определяется  эффективностью функционирования автомобильного транспорта, которая зависит от уровня развития и состояния сети автомобильных дорог в границах сельского поселения. </w:t>
      </w:r>
    </w:p>
    <w:p w:rsid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Недостаточный  уровень  развития  дорожной  сети  приводит  к  значительным потерям  экономики  и  населения   поселения,  является  одним  из  наиболее существенных  ограничений  темпов  роста  социально-экономического  развития  сельского  поселения,  поэтому  совершенствование  сети  автомобильных  дорог  общего  пользования в границах сельского поселения  имеет  важное значение для поселения.  В  будущем  это позволит   обеспечить  приток   трудовых  ресурсов,  развитие производства, а это в свою очередь приведет к экономическому росту поселения. Автомобильные  дороги  подвержены  влиянию  природной  окружающей  среды, хозяйственной  деятельности  человека  и  постоянному  воздействию  транспортных средств, в результате чего меняется технико-эксплуатационное состояние дорог. Несоответствие  уровня  развития  автомобильных  дорог  уровню автомобилизации  приводит  к  существенному  росту  расходов,  снижению  скорости движения, повышению уровня аварийности</w:t>
      </w:r>
      <w:r w:rsidR="00317049">
        <w:rPr>
          <w:rFonts w:ascii="Times New Roman" w:hAnsi="Times New Roman" w:cs="Times New Roman"/>
          <w:sz w:val="24"/>
          <w:szCs w:val="24"/>
        </w:rPr>
        <w:t>.</w:t>
      </w:r>
    </w:p>
    <w:p w:rsidR="00317049" w:rsidRDefault="00317049" w:rsidP="00D0481A">
      <w:pPr>
        <w:spacing w:after="0" w:line="240" w:lineRule="auto"/>
        <w:jc w:val="both"/>
        <w:rPr>
          <w:rFonts w:ascii="Times New Roman" w:hAnsi="Times New Roman" w:cs="Times New Roman"/>
          <w:sz w:val="24"/>
          <w:szCs w:val="24"/>
        </w:rPr>
      </w:pPr>
    </w:p>
    <w:p w:rsidR="00317049" w:rsidRPr="00317049" w:rsidRDefault="00317049" w:rsidP="00317049">
      <w:pPr>
        <w:spacing w:after="0" w:line="240" w:lineRule="auto"/>
        <w:jc w:val="both"/>
        <w:rPr>
          <w:rFonts w:ascii="Times New Roman" w:hAnsi="Times New Roman" w:cs="Times New Roman"/>
          <w:b/>
          <w:sz w:val="24"/>
          <w:szCs w:val="24"/>
        </w:rPr>
      </w:pPr>
      <w:r w:rsidRPr="00317049">
        <w:rPr>
          <w:rFonts w:ascii="Times New Roman" w:hAnsi="Times New Roman" w:cs="Times New Roman"/>
          <w:b/>
          <w:sz w:val="24"/>
          <w:szCs w:val="24"/>
        </w:rPr>
        <w:t>4.Принципиальные варианты развития и оценка по целевым показателям развития транспортной инфраструктуры.</w:t>
      </w:r>
    </w:p>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В связи с увеличением территорий под строительство индивидуального жилья увеличивается транспортная нагрузка на улично-дорожную сеть.</w:t>
      </w:r>
    </w:p>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 xml:space="preserve">Состояние сети дорог определяется своевременностью, полнотой и качеством выполнения  работ  по  содержанию,  ремонту  и   капитальному  ремонту  и  зависит напрямую  от  объемов  финансирования  и  стратегии  распределения  финансовых ресурсов в условиях их ограниченных объемов. </w:t>
      </w:r>
    </w:p>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 xml:space="preserve">В  условиях,  когда  объем  инвестиций  в  дорожный  комплекс  является  явно недостаточным, а рост уровня автомобилизации значительно опережает темпы роста развития  дорожной  сети  на  первый  план  выходят  работы  по  содержанию  и эксплуатации дорог. При выполнении текущего ремонта используются современные технологии  с  использованием  специализированных  машин  и механизмов, позволяющих сократить ручной труд и обеспечить высокое качество выполняемых работ.  При  этом  текущий  ремонт  в  отличие  от  капитального,  не  решает  задач, связанных с повышением  качества дорожного покрытия - характеристик ровности, шероховатости, прочности и т.д. </w:t>
      </w:r>
    </w:p>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Недофинансирование  дорожной  отрасли,  в  условиях  постоянного  роста интенсивности  движения,  изменения  состава  движения  в  сторону  увеличения грузоподъемности транспортных средств, приводит к несоблюдению межремонтных сроков, накоплению количества участков «не до ремонта».</w:t>
      </w:r>
      <w:r>
        <w:rPr>
          <w:rFonts w:ascii="Times New Roman" w:hAnsi="Times New Roman" w:cs="Times New Roman"/>
          <w:sz w:val="24"/>
          <w:szCs w:val="24"/>
        </w:rPr>
        <w:t xml:space="preserve">  </w:t>
      </w:r>
    </w:p>
    <w:p w:rsid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Учитывая вышеизложенное, в условиях ограниченных финансовых средств стоит задача их оптимального использования с целью максимально возможного снижения количества проблемных участков автомобильных дорог и сооружений на них.</w:t>
      </w:r>
    </w:p>
    <w:p w:rsidR="00317049" w:rsidRPr="00317049" w:rsidRDefault="00317049" w:rsidP="00317049">
      <w:pPr>
        <w:spacing w:after="0" w:line="240" w:lineRule="auto"/>
        <w:jc w:val="both"/>
        <w:rPr>
          <w:rFonts w:ascii="Times New Roman" w:hAnsi="Times New Roman" w:cs="Times New Roman"/>
          <w:sz w:val="24"/>
          <w:szCs w:val="24"/>
        </w:rPr>
      </w:pPr>
    </w:p>
    <w:p w:rsidR="00317049" w:rsidRPr="00317049" w:rsidRDefault="00317049" w:rsidP="00317049">
      <w:pPr>
        <w:spacing w:after="0" w:line="240" w:lineRule="auto"/>
        <w:jc w:val="both"/>
        <w:rPr>
          <w:rFonts w:ascii="Times New Roman" w:hAnsi="Times New Roman" w:cs="Times New Roman"/>
          <w:b/>
          <w:sz w:val="24"/>
          <w:szCs w:val="24"/>
        </w:rPr>
      </w:pPr>
      <w:r w:rsidRPr="00317049">
        <w:rPr>
          <w:rFonts w:ascii="Times New Roman" w:hAnsi="Times New Roman" w:cs="Times New Roman"/>
          <w:b/>
          <w:sz w:val="24"/>
          <w:szCs w:val="24"/>
        </w:rPr>
        <w:t xml:space="preserve">ЦЕЛЕВЫЕ ПОКАЗАТЕЛИ РАЗВИТИЯ ТРАНСПОРТНОЙ ИНФРАСТРУКТУРЫ </w:t>
      </w:r>
    </w:p>
    <w:p w:rsidR="00317049" w:rsidRDefault="00317049" w:rsidP="00317049">
      <w:pPr>
        <w:spacing w:after="0" w:line="240" w:lineRule="auto"/>
        <w:jc w:val="both"/>
        <w:rPr>
          <w:rFonts w:ascii="Times New Roman" w:hAnsi="Times New Roman" w:cs="Times New Roman"/>
          <w:bCs/>
          <w:sz w:val="24"/>
          <w:szCs w:val="24"/>
        </w:rPr>
      </w:pPr>
      <w:r w:rsidRPr="00317049">
        <w:rPr>
          <w:rFonts w:ascii="Times New Roman" w:hAnsi="Times New Roman" w:cs="Times New Roman"/>
          <w:bCs/>
          <w:sz w:val="24"/>
          <w:szCs w:val="24"/>
        </w:rPr>
        <w:t>Целевые индикаторы и показатели развития системы транспортной инфраструктуры  сельского поселения Севрюкаево.</w:t>
      </w:r>
    </w:p>
    <w:p w:rsidR="00317049" w:rsidRDefault="00317049" w:rsidP="00317049">
      <w:pPr>
        <w:spacing w:after="0" w:line="240" w:lineRule="auto"/>
        <w:jc w:val="both"/>
        <w:rPr>
          <w:rFonts w:ascii="Times New Roman" w:hAnsi="Times New Roman" w:cs="Times New Roman"/>
          <w:bCs/>
          <w:sz w:val="24"/>
          <w:szCs w:val="24"/>
        </w:rPr>
      </w:pPr>
    </w:p>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Таблица 4 – Целевые индикаторы для проведения мониторинга за реализацией программы комплексного развития транспортной инфраструктуры – текущее состояние</w:t>
      </w:r>
    </w:p>
    <w:tbl>
      <w:tblPr>
        <w:tblW w:w="10888" w:type="dxa"/>
        <w:tblInd w:w="-1141" w:type="dxa"/>
        <w:tblLayout w:type="fixed"/>
        <w:tblLook w:val="0000" w:firstRow="0" w:lastRow="0" w:firstColumn="0" w:lastColumn="0" w:noHBand="0" w:noVBand="0"/>
      </w:tblPr>
      <w:tblGrid>
        <w:gridCol w:w="2520"/>
        <w:gridCol w:w="2227"/>
        <w:gridCol w:w="607"/>
        <w:gridCol w:w="946"/>
        <w:gridCol w:w="900"/>
        <w:gridCol w:w="946"/>
        <w:gridCol w:w="900"/>
        <w:gridCol w:w="900"/>
        <w:gridCol w:w="942"/>
      </w:tblGrid>
      <w:tr w:rsidR="00317049" w:rsidRPr="00317049" w:rsidTr="0011288B">
        <w:trPr>
          <w:trHeight w:val="315"/>
          <w:tblHeader/>
        </w:trPr>
        <w:tc>
          <w:tcPr>
            <w:tcW w:w="2520" w:type="dxa"/>
            <w:tcBorders>
              <w:top w:val="single" w:sz="4" w:space="0" w:color="000000"/>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bCs/>
                <w:sz w:val="24"/>
                <w:szCs w:val="24"/>
              </w:rPr>
            </w:pPr>
            <w:r w:rsidRPr="00317049">
              <w:rPr>
                <w:rFonts w:ascii="Times New Roman" w:hAnsi="Times New Roman" w:cs="Times New Roman"/>
                <w:bCs/>
                <w:sz w:val="24"/>
                <w:szCs w:val="24"/>
              </w:rPr>
              <w:lastRenderedPageBreak/>
              <w:t>Группа индикаторов</w:t>
            </w:r>
          </w:p>
        </w:tc>
        <w:tc>
          <w:tcPr>
            <w:tcW w:w="2227" w:type="dxa"/>
            <w:tcBorders>
              <w:top w:val="single" w:sz="4" w:space="0" w:color="000000"/>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bCs/>
                <w:sz w:val="24"/>
                <w:szCs w:val="24"/>
              </w:rPr>
            </w:pPr>
            <w:r w:rsidRPr="00317049">
              <w:rPr>
                <w:rFonts w:ascii="Times New Roman" w:hAnsi="Times New Roman" w:cs="Times New Roman"/>
                <w:bCs/>
                <w:sz w:val="24"/>
                <w:szCs w:val="24"/>
              </w:rPr>
              <w:t>Наименование целевых индикаторов</w:t>
            </w:r>
          </w:p>
        </w:tc>
        <w:tc>
          <w:tcPr>
            <w:tcW w:w="607" w:type="dxa"/>
            <w:tcBorders>
              <w:top w:val="single" w:sz="4" w:space="0" w:color="000000"/>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bCs/>
                <w:sz w:val="24"/>
                <w:szCs w:val="24"/>
              </w:rPr>
            </w:pPr>
            <w:r w:rsidRPr="00317049">
              <w:rPr>
                <w:rFonts w:ascii="Times New Roman" w:hAnsi="Times New Roman" w:cs="Times New Roman"/>
                <w:bCs/>
                <w:sz w:val="24"/>
                <w:szCs w:val="24"/>
              </w:rPr>
              <w:t>Ед. изм.</w:t>
            </w:r>
          </w:p>
        </w:tc>
        <w:tc>
          <w:tcPr>
            <w:tcW w:w="946" w:type="dxa"/>
            <w:tcBorders>
              <w:top w:val="single" w:sz="4" w:space="0" w:color="000000"/>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bCs/>
                <w:sz w:val="24"/>
                <w:szCs w:val="24"/>
              </w:rPr>
            </w:pPr>
            <w:r w:rsidRPr="00317049">
              <w:rPr>
                <w:rFonts w:ascii="Times New Roman" w:hAnsi="Times New Roman" w:cs="Times New Roman"/>
                <w:bCs/>
                <w:sz w:val="24"/>
                <w:szCs w:val="24"/>
              </w:rPr>
              <w:t>2019</w:t>
            </w:r>
          </w:p>
        </w:tc>
        <w:tc>
          <w:tcPr>
            <w:tcW w:w="900" w:type="dxa"/>
            <w:tcBorders>
              <w:top w:val="single" w:sz="4" w:space="0" w:color="000000"/>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bCs/>
                <w:sz w:val="24"/>
                <w:szCs w:val="24"/>
              </w:rPr>
            </w:pPr>
            <w:r w:rsidRPr="00317049">
              <w:rPr>
                <w:rFonts w:ascii="Times New Roman" w:hAnsi="Times New Roman" w:cs="Times New Roman"/>
                <w:bCs/>
                <w:sz w:val="24"/>
                <w:szCs w:val="24"/>
              </w:rPr>
              <w:t>2020</w:t>
            </w:r>
          </w:p>
        </w:tc>
        <w:tc>
          <w:tcPr>
            <w:tcW w:w="946" w:type="dxa"/>
            <w:tcBorders>
              <w:top w:val="single" w:sz="4" w:space="0" w:color="000000"/>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bCs/>
                <w:sz w:val="24"/>
                <w:szCs w:val="24"/>
              </w:rPr>
            </w:pPr>
            <w:r w:rsidRPr="00317049">
              <w:rPr>
                <w:rFonts w:ascii="Times New Roman" w:hAnsi="Times New Roman" w:cs="Times New Roman"/>
                <w:bCs/>
                <w:sz w:val="24"/>
                <w:szCs w:val="24"/>
              </w:rPr>
              <w:t>2021</w:t>
            </w:r>
          </w:p>
        </w:tc>
        <w:tc>
          <w:tcPr>
            <w:tcW w:w="900" w:type="dxa"/>
            <w:tcBorders>
              <w:top w:val="single" w:sz="4" w:space="0" w:color="000000"/>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bCs/>
                <w:sz w:val="24"/>
                <w:szCs w:val="24"/>
              </w:rPr>
            </w:pPr>
            <w:r w:rsidRPr="00317049">
              <w:rPr>
                <w:rFonts w:ascii="Times New Roman" w:hAnsi="Times New Roman" w:cs="Times New Roman"/>
                <w:bCs/>
                <w:sz w:val="24"/>
                <w:szCs w:val="24"/>
              </w:rPr>
              <w:t>2022</w:t>
            </w:r>
          </w:p>
        </w:tc>
        <w:tc>
          <w:tcPr>
            <w:tcW w:w="900" w:type="dxa"/>
            <w:tcBorders>
              <w:top w:val="single" w:sz="4" w:space="0" w:color="000000"/>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bCs/>
                <w:sz w:val="24"/>
                <w:szCs w:val="24"/>
              </w:rPr>
            </w:pPr>
            <w:r w:rsidRPr="00317049">
              <w:rPr>
                <w:rFonts w:ascii="Times New Roman" w:hAnsi="Times New Roman" w:cs="Times New Roman"/>
                <w:bCs/>
                <w:sz w:val="24"/>
                <w:szCs w:val="24"/>
              </w:rPr>
              <w:t>2023</w:t>
            </w:r>
          </w:p>
        </w:tc>
        <w:tc>
          <w:tcPr>
            <w:tcW w:w="942" w:type="dxa"/>
            <w:tcBorders>
              <w:top w:val="single" w:sz="4" w:space="0" w:color="000000"/>
              <w:left w:val="single" w:sz="4" w:space="0" w:color="000000"/>
              <w:bottom w:val="single" w:sz="4" w:space="0" w:color="000000"/>
              <w:right w:val="single" w:sz="4" w:space="0" w:color="auto"/>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bCs/>
                <w:sz w:val="24"/>
                <w:szCs w:val="24"/>
              </w:rPr>
            </w:pPr>
            <w:r w:rsidRPr="00317049">
              <w:rPr>
                <w:rFonts w:ascii="Times New Roman" w:hAnsi="Times New Roman" w:cs="Times New Roman"/>
                <w:bCs/>
                <w:sz w:val="24"/>
                <w:szCs w:val="24"/>
              </w:rPr>
              <w:t>2027</w:t>
            </w:r>
          </w:p>
        </w:tc>
      </w:tr>
      <w:tr w:rsidR="00317049" w:rsidRPr="00317049" w:rsidTr="0011288B">
        <w:trPr>
          <w:cantSplit/>
          <w:trHeight w:val="868"/>
        </w:trPr>
        <w:tc>
          <w:tcPr>
            <w:tcW w:w="2520" w:type="dxa"/>
            <w:vMerge w:val="restart"/>
            <w:tcBorders>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Критерии доступности для населения транспортных слуг</w:t>
            </w:r>
          </w:p>
        </w:tc>
        <w:tc>
          <w:tcPr>
            <w:tcW w:w="2227" w:type="dxa"/>
            <w:tcBorders>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Система автомобильных улиц и дорог</w:t>
            </w:r>
          </w:p>
        </w:tc>
        <w:tc>
          <w:tcPr>
            <w:tcW w:w="607" w:type="dxa"/>
            <w:tcBorders>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км</w:t>
            </w:r>
          </w:p>
        </w:tc>
        <w:tc>
          <w:tcPr>
            <w:tcW w:w="946" w:type="dxa"/>
            <w:tcBorders>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9,505</w:t>
            </w:r>
          </w:p>
          <w:p w:rsidR="00317049" w:rsidRPr="00317049" w:rsidRDefault="00317049" w:rsidP="00317049">
            <w:pPr>
              <w:spacing w:after="0" w:line="240" w:lineRule="auto"/>
              <w:jc w:val="both"/>
              <w:rPr>
                <w:rFonts w:ascii="Times New Roman" w:hAnsi="Times New Roman" w:cs="Times New Roman"/>
                <w:sz w:val="24"/>
                <w:szCs w:val="24"/>
              </w:rPr>
            </w:pPr>
          </w:p>
        </w:tc>
        <w:tc>
          <w:tcPr>
            <w:tcW w:w="900" w:type="dxa"/>
            <w:tcBorders>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p>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9,505</w:t>
            </w:r>
          </w:p>
          <w:p w:rsidR="00317049" w:rsidRPr="00317049" w:rsidRDefault="00317049" w:rsidP="00317049">
            <w:pPr>
              <w:spacing w:after="0" w:line="240" w:lineRule="auto"/>
              <w:jc w:val="both"/>
              <w:rPr>
                <w:rFonts w:ascii="Times New Roman" w:hAnsi="Times New Roman" w:cs="Times New Roman"/>
                <w:sz w:val="24"/>
                <w:szCs w:val="24"/>
              </w:rPr>
            </w:pPr>
          </w:p>
        </w:tc>
        <w:tc>
          <w:tcPr>
            <w:tcW w:w="946" w:type="dxa"/>
            <w:tcBorders>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p>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9,505</w:t>
            </w:r>
          </w:p>
          <w:p w:rsidR="00317049" w:rsidRPr="00317049" w:rsidRDefault="00317049" w:rsidP="00317049">
            <w:pPr>
              <w:spacing w:after="0" w:line="240" w:lineRule="auto"/>
              <w:jc w:val="both"/>
              <w:rPr>
                <w:rFonts w:ascii="Times New Roman" w:hAnsi="Times New Roman" w:cs="Times New Roman"/>
                <w:sz w:val="24"/>
                <w:szCs w:val="24"/>
              </w:rPr>
            </w:pPr>
          </w:p>
        </w:tc>
        <w:tc>
          <w:tcPr>
            <w:tcW w:w="900" w:type="dxa"/>
            <w:tcBorders>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p>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9,505</w:t>
            </w:r>
          </w:p>
          <w:p w:rsidR="00317049" w:rsidRPr="00317049" w:rsidRDefault="00317049" w:rsidP="00317049">
            <w:pPr>
              <w:spacing w:after="0" w:line="240" w:lineRule="auto"/>
              <w:jc w:val="both"/>
              <w:rPr>
                <w:rFonts w:ascii="Times New Roman" w:hAnsi="Times New Roman" w:cs="Times New Roman"/>
                <w:sz w:val="24"/>
                <w:szCs w:val="24"/>
              </w:rPr>
            </w:pPr>
          </w:p>
        </w:tc>
        <w:tc>
          <w:tcPr>
            <w:tcW w:w="900" w:type="dxa"/>
            <w:tcBorders>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p>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9,505</w:t>
            </w:r>
          </w:p>
          <w:p w:rsidR="00317049" w:rsidRPr="00317049" w:rsidRDefault="00317049" w:rsidP="00317049">
            <w:pPr>
              <w:spacing w:after="0" w:line="240" w:lineRule="auto"/>
              <w:jc w:val="both"/>
              <w:rPr>
                <w:rFonts w:ascii="Times New Roman" w:hAnsi="Times New Roman" w:cs="Times New Roman"/>
                <w:sz w:val="24"/>
                <w:szCs w:val="24"/>
              </w:rPr>
            </w:pPr>
          </w:p>
        </w:tc>
        <w:tc>
          <w:tcPr>
            <w:tcW w:w="942" w:type="dxa"/>
            <w:tcBorders>
              <w:top w:val="single" w:sz="4" w:space="0" w:color="000000"/>
              <w:left w:val="single" w:sz="4" w:space="0" w:color="000000"/>
              <w:bottom w:val="single" w:sz="4" w:space="0" w:color="000000"/>
              <w:right w:val="single" w:sz="4" w:space="0" w:color="auto"/>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p>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9,505</w:t>
            </w:r>
          </w:p>
          <w:p w:rsidR="00317049" w:rsidRPr="00317049" w:rsidRDefault="00317049" w:rsidP="00317049">
            <w:pPr>
              <w:spacing w:after="0" w:line="240" w:lineRule="auto"/>
              <w:jc w:val="both"/>
              <w:rPr>
                <w:rFonts w:ascii="Times New Roman" w:hAnsi="Times New Roman" w:cs="Times New Roman"/>
                <w:sz w:val="24"/>
                <w:szCs w:val="24"/>
              </w:rPr>
            </w:pPr>
          </w:p>
        </w:tc>
      </w:tr>
      <w:tr w:rsidR="00317049" w:rsidRPr="00317049" w:rsidTr="0011288B">
        <w:trPr>
          <w:cantSplit/>
          <w:trHeight w:val="735"/>
        </w:trPr>
        <w:tc>
          <w:tcPr>
            <w:tcW w:w="2520" w:type="dxa"/>
            <w:vMerge/>
            <w:tcBorders>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p>
        </w:tc>
        <w:tc>
          <w:tcPr>
            <w:tcW w:w="2227" w:type="dxa"/>
            <w:tcBorders>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Улучшенная структура улично- дорожной сети</w:t>
            </w:r>
          </w:p>
        </w:tc>
        <w:tc>
          <w:tcPr>
            <w:tcW w:w="607" w:type="dxa"/>
            <w:tcBorders>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м</w:t>
            </w:r>
          </w:p>
        </w:tc>
        <w:tc>
          <w:tcPr>
            <w:tcW w:w="946" w:type="dxa"/>
            <w:tcBorders>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p>
          <w:p w:rsidR="00317049" w:rsidRPr="00317049" w:rsidRDefault="00317049" w:rsidP="00317049">
            <w:pPr>
              <w:spacing w:after="0" w:line="240" w:lineRule="auto"/>
              <w:jc w:val="both"/>
              <w:rPr>
                <w:rFonts w:ascii="Times New Roman" w:hAnsi="Times New Roman" w:cs="Times New Roman"/>
                <w:sz w:val="24"/>
                <w:szCs w:val="24"/>
              </w:rPr>
            </w:pPr>
          </w:p>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4930</w:t>
            </w:r>
          </w:p>
        </w:tc>
        <w:tc>
          <w:tcPr>
            <w:tcW w:w="900" w:type="dxa"/>
            <w:tcBorders>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p>
          <w:p w:rsidR="00317049" w:rsidRPr="00317049" w:rsidRDefault="00317049" w:rsidP="00317049">
            <w:pPr>
              <w:spacing w:after="0" w:line="240" w:lineRule="auto"/>
              <w:jc w:val="both"/>
              <w:rPr>
                <w:rFonts w:ascii="Times New Roman" w:hAnsi="Times New Roman" w:cs="Times New Roman"/>
                <w:sz w:val="24"/>
                <w:szCs w:val="24"/>
              </w:rPr>
            </w:pPr>
          </w:p>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4930</w:t>
            </w:r>
          </w:p>
        </w:tc>
        <w:tc>
          <w:tcPr>
            <w:tcW w:w="946" w:type="dxa"/>
            <w:tcBorders>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p>
          <w:p w:rsidR="00317049" w:rsidRPr="00317049" w:rsidRDefault="00317049" w:rsidP="00317049">
            <w:pPr>
              <w:spacing w:after="0" w:line="240" w:lineRule="auto"/>
              <w:jc w:val="both"/>
              <w:rPr>
                <w:rFonts w:ascii="Times New Roman" w:hAnsi="Times New Roman" w:cs="Times New Roman"/>
                <w:sz w:val="24"/>
                <w:szCs w:val="24"/>
              </w:rPr>
            </w:pPr>
          </w:p>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4930</w:t>
            </w:r>
          </w:p>
        </w:tc>
        <w:tc>
          <w:tcPr>
            <w:tcW w:w="900" w:type="dxa"/>
            <w:tcBorders>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p>
          <w:p w:rsidR="00317049" w:rsidRPr="00317049" w:rsidRDefault="00317049" w:rsidP="00317049">
            <w:pPr>
              <w:spacing w:after="0" w:line="240" w:lineRule="auto"/>
              <w:jc w:val="both"/>
              <w:rPr>
                <w:rFonts w:ascii="Times New Roman" w:hAnsi="Times New Roman" w:cs="Times New Roman"/>
                <w:sz w:val="24"/>
                <w:szCs w:val="24"/>
              </w:rPr>
            </w:pPr>
          </w:p>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4930</w:t>
            </w:r>
          </w:p>
        </w:tc>
        <w:tc>
          <w:tcPr>
            <w:tcW w:w="900" w:type="dxa"/>
            <w:tcBorders>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p>
          <w:p w:rsidR="00317049" w:rsidRPr="00317049" w:rsidRDefault="00317049" w:rsidP="00317049">
            <w:pPr>
              <w:spacing w:after="0" w:line="240" w:lineRule="auto"/>
              <w:jc w:val="both"/>
              <w:rPr>
                <w:rFonts w:ascii="Times New Roman" w:hAnsi="Times New Roman" w:cs="Times New Roman"/>
                <w:sz w:val="24"/>
                <w:szCs w:val="24"/>
              </w:rPr>
            </w:pPr>
          </w:p>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4930</w:t>
            </w:r>
          </w:p>
        </w:tc>
        <w:tc>
          <w:tcPr>
            <w:tcW w:w="942" w:type="dxa"/>
            <w:tcBorders>
              <w:top w:val="single" w:sz="4" w:space="0" w:color="000000"/>
              <w:left w:val="single" w:sz="4" w:space="0" w:color="000000"/>
              <w:bottom w:val="single" w:sz="4" w:space="0" w:color="000000"/>
              <w:right w:val="single" w:sz="4" w:space="0" w:color="auto"/>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p>
          <w:p w:rsidR="00317049" w:rsidRPr="00317049" w:rsidRDefault="00317049" w:rsidP="00317049">
            <w:pPr>
              <w:spacing w:after="0" w:line="240" w:lineRule="auto"/>
              <w:jc w:val="both"/>
              <w:rPr>
                <w:rFonts w:ascii="Times New Roman" w:hAnsi="Times New Roman" w:cs="Times New Roman"/>
                <w:sz w:val="24"/>
                <w:szCs w:val="24"/>
              </w:rPr>
            </w:pPr>
          </w:p>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4930</w:t>
            </w:r>
          </w:p>
        </w:tc>
      </w:tr>
      <w:tr w:rsidR="00317049" w:rsidRPr="00317049" w:rsidTr="0011288B">
        <w:trPr>
          <w:trHeight w:val="821"/>
        </w:trPr>
        <w:tc>
          <w:tcPr>
            <w:tcW w:w="2520" w:type="dxa"/>
            <w:tcBorders>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Показатели спроса на   развитие улично- дорожной сети</w:t>
            </w:r>
          </w:p>
        </w:tc>
        <w:tc>
          <w:tcPr>
            <w:tcW w:w="2227" w:type="dxa"/>
            <w:tcBorders>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Общая протяженность улично-дорожной сети</w:t>
            </w:r>
          </w:p>
        </w:tc>
        <w:tc>
          <w:tcPr>
            <w:tcW w:w="607" w:type="dxa"/>
            <w:tcBorders>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км</w:t>
            </w:r>
          </w:p>
        </w:tc>
        <w:tc>
          <w:tcPr>
            <w:tcW w:w="946" w:type="dxa"/>
            <w:tcBorders>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9,505</w:t>
            </w:r>
          </w:p>
          <w:p w:rsidR="00317049" w:rsidRPr="00317049" w:rsidRDefault="00317049" w:rsidP="00317049">
            <w:pPr>
              <w:spacing w:after="0" w:line="240" w:lineRule="auto"/>
              <w:jc w:val="both"/>
              <w:rPr>
                <w:rFonts w:ascii="Times New Roman" w:hAnsi="Times New Roman" w:cs="Times New Roman"/>
                <w:sz w:val="24"/>
                <w:szCs w:val="24"/>
              </w:rPr>
            </w:pPr>
          </w:p>
        </w:tc>
        <w:tc>
          <w:tcPr>
            <w:tcW w:w="900" w:type="dxa"/>
            <w:tcBorders>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9,505</w:t>
            </w:r>
          </w:p>
          <w:p w:rsidR="00317049" w:rsidRPr="00317049" w:rsidRDefault="00317049" w:rsidP="00317049">
            <w:pPr>
              <w:spacing w:after="0" w:line="240" w:lineRule="auto"/>
              <w:jc w:val="both"/>
              <w:rPr>
                <w:rFonts w:ascii="Times New Roman" w:hAnsi="Times New Roman" w:cs="Times New Roman"/>
                <w:sz w:val="24"/>
                <w:szCs w:val="24"/>
              </w:rPr>
            </w:pPr>
          </w:p>
        </w:tc>
        <w:tc>
          <w:tcPr>
            <w:tcW w:w="946" w:type="dxa"/>
            <w:tcBorders>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9,505</w:t>
            </w:r>
          </w:p>
          <w:p w:rsidR="00317049" w:rsidRPr="00317049" w:rsidRDefault="00317049" w:rsidP="00317049">
            <w:pPr>
              <w:spacing w:after="0" w:line="240" w:lineRule="auto"/>
              <w:jc w:val="both"/>
              <w:rPr>
                <w:rFonts w:ascii="Times New Roman" w:hAnsi="Times New Roman" w:cs="Times New Roman"/>
                <w:sz w:val="24"/>
                <w:szCs w:val="24"/>
              </w:rPr>
            </w:pPr>
          </w:p>
        </w:tc>
        <w:tc>
          <w:tcPr>
            <w:tcW w:w="900" w:type="dxa"/>
            <w:tcBorders>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p>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9,505</w:t>
            </w:r>
          </w:p>
          <w:p w:rsidR="00317049" w:rsidRPr="00317049" w:rsidRDefault="00317049" w:rsidP="00317049">
            <w:pPr>
              <w:spacing w:after="0" w:line="240" w:lineRule="auto"/>
              <w:jc w:val="both"/>
              <w:rPr>
                <w:rFonts w:ascii="Times New Roman" w:hAnsi="Times New Roman" w:cs="Times New Roman"/>
                <w:sz w:val="24"/>
                <w:szCs w:val="24"/>
              </w:rPr>
            </w:pPr>
          </w:p>
        </w:tc>
        <w:tc>
          <w:tcPr>
            <w:tcW w:w="900" w:type="dxa"/>
            <w:tcBorders>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p>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9,505</w:t>
            </w:r>
          </w:p>
          <w:p w:rsidR="00317049" w:rsidRPr="00317049" w:rsidRDefault="00317049" w:rsidP="00317049">
            <w:pPr>
              <w:spacing w:after="0" w:line="240" w:lineRule="auto"/>
              <w:jc w:val="both"/>
              <w:rPr>
                <w:rFonts w:ascii="Times New Roman" w:hAnsi="Times New Roman" w:cs="Times New Roman"/>
                <w:sz w:val="24"/>
                <w:szCs w:val="24"/>
              </w:rPr>
            </w:pPr>
          </w:p>
        </w:tc>
        <w:tc>
          <w:tcPr>
            <w:tcW w:w="942" w:type="dxa"/>
            <w:tcBorders>
              <w:top w:val="single" w:sz="4" w:space="0" w:color="000000"/>
              <w:left w:val="single" w:sz="4" w:space="0" w:color="000000"/>
              <w:bottom w:val="single" w:sz="4" w:space="0" w:color="000000"/>
              <w:right w:val="single" w:sz="4" w:space="0" w:color="auto"/>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9,505</w:t>
            </w:r>
          </w:p>
          <w:p w:rsidR="00317049" w:rsidRPr="00317049" w:rsidRDefault="00317049" w:rsidP="00317049">
            <w:pPr>
              <w:spacing w:after="0" w:line="240" w:lineRule="auto"/>
              <w:jc w:val="both"/>
              <w:rPr>
                <w:rFonts w:ascii="Times New Roman" w:hAnsi="Times New Roman" w:cs="Times New Roman"/>
                <w:sz w:val="24"/>
                <w:szCs w:val="24"/>
              </w:rPr>
            </w:pPr>
          </w:p>
        </w:tc>
      </w:tr>
      <w:tr w:rsidR="00317049" w:rsidRPr="00317049" w:rsidTr="0011288B">
        <w:trPr>
          <w:trHeight w:val="1572"/>
        </w:trPr>
        <w:tc>
          <w:tcPr>
            <w:tcW w:w="2520" w:type="dxa"/>
            <w:tcBorders>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Показатели степени охвата потребителей улично- дорожной сети</w:t>
            </w:r>
          </w:p>
        </w:tc>
        <w:tc>
          <w:tcPr>
            <w:tcW w:w="2227" w:type="dxa"/>
            <w:tcBorders>
              <w:left w:val="single" w:sz="4" w:space="0" w:color="000000"/>
              <w:bottom w:val="single" w:sz="4" w:space="0" w:color="auto"/>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 xml:space="preserve">Транспортная обеспеченность </w:t>
            </w:r>
          </w:p>
          <w:p w:rsidR="00317049" w:rsidRPr="00317049" w:rsidRDefault="00317049" w:rsidP="00317049">
            <w:pPr>
              <w:spacing w:after="0" w:line="240" w:lineRule="auto"/>
              <w:jc w:val="both"/>
              <w:rPr>
                <w:rFonts w:ascii="Times New Roman" w:hAnsi="Times New Roman" w:cs="Times New Roman"/>
                <w:sz w:val="24"/>
                <w:szCs w:val="24"/>
              </w:rPr>
            </w:pPr>
          </w:p>
        </w:tc>
        <w:tc>
          <w:tcPr>
            <w:tcW w:w="607" w:type="dxa"/>
            <w:tcBorders>
              <w:left w:val="single" w:sz="4" w:space="0" w:color="000000"/>
              <w:bottom w:val="single" w:sz="4" w:space="0" w:color="auto"/>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w:t>
            </w:r>
          </w:p>
          <w:p w:rsidR="00317049" w:rsidRPr="00317049" w:rsidRDefault="00317049" w:rsidP="00317049">
            <w:pPr>
              <w:spacing w:after="0" w:line="240" w:lineRule="auto"/>
              <w:jc w:val="both"/>
              <w:rPr>
                <w:rFonts w:ascii="Times New Roman" w:hAnsi="Times New Roman" w:cs="Times New Roman"/>
                <w:sz w:val="24"/>
                <w:szCs w:val="24"/>
              </w:rPr>
            </w:pPr>
          </w:p>
        </w:tc>
        <w:tc>
          <w:tcPr>
            <w:tcW w:w="946" w:type="dxa"/>
            <w:tcBorders>
              <w:left w:val="single" w:sz="4" w:space="0" w:color="000000"/>
              <w:bottom w:val="single" w:sz="4" w:space="0" w:color="auto"/>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100</w:t>
            </w:r>
          </w:p>
        </w:tc>
        <w:tc>
          <w:tcPr>
            <w:tcW w:w="900" w:type="dxa"/>
            <w:tcBorders>
              <w:left w:val="single" w:sz="4" w:space="0" w:color="000000"/>
              <w:bottom w:val="single" w:sz="4" w:space="0" w:color="auto"/>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100</w:t>
            </w:r>
          </w:p>
        </w:tc>
        <w:tc>
          <w:tcPr>
            <w:tcW w:w="946" w:type="dxa"/>
            <w:tcBorders>
              <w:left w:val="single" w:sz="4" w:space="0" w:color="000000"/>
              <w:bottom w:val="single" w:sz="4" w:space="0" w:color="auto"/>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100</w:t>
            </w:r>
          </w:p>
        </w:tc>
        <w:tc>
          <w:tcPr>
            <w:tcW w:w="900" w:type="dxa"/>
            <w:tcBorders>
              <w:left w:val="single" w:sz="4" w:space="0" w:color="000000"/>
              <w:bottom w:val="single" w:sz="4" w:space="0" w:color="auto"/>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100</w:t>
            </w:r>
          </w:p>
        </w:tc>
        <w:tc>
          <w:tcPr>
            <w:tcW w:w="900" w:type="dxa"/>
            <w:tcBorders>
              <w:left w:val="single" w:sz="4" w:space="0" w:color="000000"/>
              <w:bottom w:val="single" w:sz="4" w:space="0" w:color="auto"/>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100</w:t>
            </w:r>
          </w:p>
        </w:tc>
        <w:tc>
          <w:tcPr>
            <w:tcW w:w="942" w:type="dxa"/>
            <w:tcBorders>
              <w:top w:val="single" w:sz="4" w:space="0" w:color="000000"/>
              <w:left w:val="single" w:sz="4" w:space="0" w:color="000000"/>
              <w:right w:val="single" w:sz="4" w:space="0" w:color="auto"/>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100</w:t>
            </w:r>
          </w:p>
        </w:tc>
      </w:tr>
      <w:tr w:rsidR="00317049" w:rsidRPr="00317049" w:rsidTr="0011288B">
        <w:trPr>
          <w:trHeight w:val="404"/>
        </w:trPr>
        <w:tc>
          <w:tcPr>
            <w:tcW w:w="2520" w:type="dxa"/>
            <w:tcBorders>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Показатели надежности  улично- дорожной сети</w:t>
            </w:r>
          </w:p>
        </w:tc>
        <w:tc>
          <w:tcPr>
            <w:tcW w:w="2227" w:type="dxa"/>
            <w:tcBorders>
              <w:top w:val="single" w:sz="4" w:space="0" w:color="auto"/>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Объем реконструкции сетей (за год)*</w:t>
            </w:r>
          </w:p>
        </w:tc>
        <w:tc>
          <w:tcPr>
            <w:tcW w:w="607" w:type="dxa"/>
            <w:tcBorders>
              <w:top w:val="single" w:sz="4" w:space="0" w:color="auto"/>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км</w:t>
            </w:r>
          </w:p>
        </w:tc>
        <w:tc>
          <w:tcPr>
            <w:tcW w:w="946" w:type="dxa"/>
            <w:tcBorders>
              <w:top w:val="single" w:sz="4" w:space="0" w:color="auto"/>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0,2</w:t>
            </w:r>
          </w:p>
        </w:tc>
        <w:tc>
          <w:tcPr>
            <w:tcW w:w="900" w:type="dxa"/>
            <w:tcBorders>
              <w:top w:val="single" w:sz="4" w:space="0" w:color="auto"/>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0.2</w:t>
            </w:r>
          </w:p>
        </w:tc>
        <w:tc>
          <w:tcPr>
            <w:tcW w:w="946" w:type="dxa"/>
            <w:tcBorders>
              <w:top w:val="single" w:sz="4" w:space="0" w:color="auto"/>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0.2</w:t>
            </w:r>
          </w:p>
        </w:tc>
        <w:tc>
          <w:tcPr>
            <w:tcW w:w="900" w:type="dxa"/>
            <w:tcBorders>
              <w:top w:val="single" w:sz="4" w:space="0" w:color="auto"/>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0.2</w:t>
            </w:r>
          </w:p>
        </w:tc>
        <w:tc>
          <w:tcPr>
            <w:tcW w:w="900" w:type="dxa"/>
            <w:tcBorders>
              <w:top w:val="single" w:sz="4" w:space="0" w:color="auto"/>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0,2</w:t>
            </w:r>
          </w:p>
        </w:tc>
        <w:tc>
          <w:tcPr>
            <w:tcW w:w="942" w:type="dxa"/>
            <w:tcBorders>
              <w:top w:val="single" w:sz="4" w:space="0" w:color="000000"/>
              <w:left w:val="single" w:sz="4" w:space="0" w:color="000000"/>
              <w:bottom w:val="single" w:sz="4" w:space="0" w:color="000000"/>
              <w:right w:val="single" w:sz="4" w:space="0" w:color="auto"/>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1,0</w:t>
            </w:r>
          </w:p>
        </w:tc>
      </w:tr>
    </w:tbl>
    <w:p w:rsidR="00317049" w:rsidRDefault="00317049" w:rsidP="00317049">
      <w:pPr>
        <w:spacing w:after="0" w:line="240" w:lineRule="auto"/>
        <w:jc w:val="both"/>
        <w:rPr>
          <w:rFonts w:ascii="Times New Roman" w:hAnsi="Times New Roman" w:cs="Times New Roman"/>
          <w:sz w:val="24"/>
          <w:szCs w:val="24"/>
        </w:rPr>
      </w:pPr>
    </w:p>
    <w:p w:rsidR="00317049" w:rsidRPr="00317049" w:rsidRDefault="00317049" w:rsidP="00317049">
      <w:pPr>
        <w:spacing w:after="0" w:line="240" w:lineRule="auto"/>
        <w:jc w:val="both"/>
        <w:rPr>
          <w:rFonts w:ascii="Times New Roman" w:hAnsi="Times New Roman" w:cs="Times New Roman"/>
          <w:b/>
          <w:sz w:val="24"/>
          <w:szCs w:val="24"/>
        </w:rPr>
      </w:pPr>
      <w:r w:rsidRPr="00317049">
        <w:rPr>
          <w:rFonts w:ascii="Times New Roman" w:hAnsi="Times New Roman" w:cs="Times New Roman"/>
          <w:b/>
          <w:sz w:val="24"/>
          <w:szCs w:val="24"/>
        </w:rPr>
        <w:t>5. Перечень мероприятий (инвестиционных проектов) по проектированию, строительству, реконструкции объектов транспортной инфраструктуры предполагаемого к реализации варианта развития транспортной инфраструктуры, технико-экономические параметры объектов транспорта, очередность реализации мероприятий (инвестиционных проектов)</w:t>
      </w:r>
    </w:p>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Мероприятия  по  развитию  транспортной  инфраструктуры  сельского поселения Севрюкаево   разработаны  на  основе  тщательного  и  всестороннего  анализа существующего  состояния  транспортной  системы,  выявленных  тенденций  в изменении  основных  показателей  развития  транспорта,  планируемых пространственных преобразований.</w:t>
      </w:r>
      <w:bookmarkStart w:id="1" w:name="_Toc280554423"/>
      <w:r w:rsidRPr="00317049">
        <w:rPr>
          <w:rFonts w:ascii="Times New Roman" w:hAnsi="Times New Roman" w:cs="Times New Roman"/>
          <w:sz w:val="24"/>
          <w:szCs w:val="24"/>
        </w:rPr>
        <w:t xml:space="preserve"> </w:t>
      </w:r>
    </w:p>
    <w:p w:rsidR="00317049" w:rsidRPr="00317049" w:rsidRDefault="007044E0" w:rsidP="003170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17049" w:rsidRPr="00317049">
        <w:rPr>
          <w:rFonts w:ascii="Times New Roman" w:hAnsi="Times New Roman" w:cs="Times New Roman"/>
          <w:sz w:val="24"/>
          <w:szCs w:val="24"/>
        </w:rPr>
        <w:t xml:space="preserve">1. Проведение паспортизации и инвентаризации автомобильных дорог местного значения. </w:t>
      </w:r>
    </w:p>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Для обеспечения устойчивого функционирования автомобильных дорог общего пользования местного значения, намечены мероприятия направленные на проведение работ по государственной регистрации прав на объекты недвижимости дорожного хозяйства муниципальной собственности, установление придорожных полос автомобильных дорог местного значения и обозначение их на местности, выполнение работ и оказание услуг, направленных на обеспечение сохранности автомобильных дорог общего пользования местного значения, выполнение работ и оказание услуг, направленных на правовое обеспечение реализации Программы.</w:t>
      </w:r>
    </w:p>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Генпланом предусматривается создание системы автомобильных улиц и дорог, обеспечивающих необходимые транспортные связи поселков с сохранением существующей структуры улично-дорожной сети и с созданием четко выраженной структуры, классифицированной по назначению и параметрам движения, обеспечивающей пропуск возрастающих транспортных потоков, а также выходы на внешние автодороги.</w:t>
      </w:r>
    </w:p>
    <w:p w:rsidR="00317049" w:rsidRPr="00317049" w:rsidRDefault="007044E0" w:rsidP="003170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17049" w:rsidRPr="00317049">
        <w:rPr>
          <w:rFonts w:ascii="Times New Roman" w:hAnsi="Times New Roman" w:cs="Times New Roman"/>
          <w:sz w:val="24"/>
          <w:szCs w:val="24"/>
        </w:rPr>
        <w:t>2. Инвентаризация с оценкой технического состояния всех инженерных сооружений на автомобильных дорогах и улицах поселения, определение сроков и объёмов необходимой реконструкции или нового строительства.</w:t>
      </w:r>
    </w:p>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В рамках задачи, предусматривающей развитие  сети автомобильных  дорог  местного значения, соответствующих нормативным требованиям, предусмотрены мероприятия по ре</w:t>
      </w:r>
      <w:r w:rsidRPr="00317049">
        <w:rPr>
          <w:rFonts w:ascii="Times New Roman" w:hAnsi="Times New Roman" w:cs="Times New Roman"/>
          <w:sz w:val="24"/>
          <w:szCs w:val="24"/>
        </w:rPr>
        <w:lastRenderedPageBreak/>
        <w:t>конструкции перегруженных движением участков автомобильных дорог, повышение безопасности движения и увеличения грузоподъемности, долговечности и эксплуатационной надежности.</w:t>
      </w:r>
    </w:p>
    <w:p w:rsidR="00317049" w:rsidRPr="00317049" w:rsidRDefault="007044E0" w:rsidP="00317049">
      <w:pPr>
        <w:spacing w:after="0" w:line="240" w:lineRule="auto"/>
        <w:jc w:val="both"/>
        <w:rPr>
          <w:rFonts w:ascii="Times New Roman" w:hAnsi="Times New Roman" w:cs="Times New Roman"/>
          <w:sz w:val="24"/>
          <w:szCs w:val="24"/>
        </w:rPr>
      </w:pPr>
      <w:r>
        <w:rPr>
          <w:rFonts w:ascii="Times New Roman" w:hAnsi="Times New Roman" w:cs="Times New Roman"/>
          <w:iCs/>
          <w:sz w:val="24"/>
          <w:szCs w:val="24"/>
        </w:rPr>
        <w:t xml:space="preserve">        </w:t>
      </w:r>
      <w:r w:rsidR="00317049" w:rsidRPr="00317049">
        <w:rPr>
          <w:rFonts w:ascii="Times New Roman" w:hAnsi="Times New Roman" w:cs="Times New Roman"/>
          <w:iCs/>
          <w:sz w:val="24"/>
          <w:szCs w:val="24"/>
        </w:rPr>
        <w:t>3. Капитальный ремонт, ремонт,  содержание автомобильных дорог местного значения и искусственных сооружений на них, включая проектно-изыскательные работы</w:t>
      </w:r>
      <w:r w:rsidR="00317049" w:rsidRPr="00317049">
        <w:rPr>
          <w:rFonts w:ascii="Times New Roman" w:hAnsi="Times New Roman" w:cs="Times New Roman"/>
          <w:sz w:val="24"/>
          <w:szCs w:val="24"/>
        </w:rPr>
        <w:t>.</w:t>
      </w:r>
    </w:p>
    <w:p w:rsidR="00317049" w:rsidRPr="00317049" w:rsidRDefault="007044E0" w:rsidP="003170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17049" w:rsidRPr="00317049">
        <w:rPr>
          <w:rFonts w:ascii="Times New Roman" w:hAnsi="Times New Roman" w:cs="Times New Roman"/>
          <w:sz w:val="24"/>
          <w:szCs w:val="24"/>
        </w:rPr>
        <w:t>4. Размещение дорожных знаков и указателей на улицах населённых пунктов.</w:t>
      </w:r>
    </w:p>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 xml:space="preserve"> Повышение уровня безопасности на автомобильных дорогах местного значения предполагается достигать за счет обустройства пешеходных переходов, освещения участков автомобильных дорог, установления искусственных неровностей, дорожных знаков, светофоров, нанесения дорожной разметки и других мероприятий. </w:t>
      </w:r>
    </w:p>
    <w:p w:rsidR="00317049" w:rsidRPr="00317049" w:rsidRDefault="007044E0" w:rsidP="00317049">
      <w:pPr>
        <w:spacing w:after="0" w:line="240" w:lineRule="auto"/>
        <w:jc w:val="both"/>
        <w:rPr>
          <w:rFonts w:ascii="Times New Roman" w:hAnsi="Times New Roman" w:cs="Times New Roman"/>
          <w:sz w:val="24"/>
          <w:szCs w:val="24"/>
        </w:rPr>
      </w:pPr>
      <w:r>
        <w:rPr>
          <w:rFonts w:ascii="Times New Roman" w:hAnsi="Times New Roman" w:cs="Times New Roman"/>
          <w:iCs/>
          <w:sz w:val="24"/>
          <w:szCs w:val="24"/>
        </w:rPr>
        <w:t xml:space="preserve">       </w:t>
      </w:r>
      <w:r w:rsidR="00317049" w:rsidRPr="00317049">
        <w:rPr>
          <w:rFonts w:ascii="Times New Roman" w:hAnsi="Times New Roman" w:cs="Times New Roman"/>
          <w:iCs/>
          <w:sz w:val="24"/>
          <w:szCs w:val="24"/>
        </w:rPr>
        <w:t>5. Оборудование остановочных площадок и установка павильонов для общественного транспорта</w:t>
      </w:r>
      <w:r w:rsidR="00317049" w:rsidRPr="00317049">
        <w:rPr>
          <w:rFonts w:ascii="Times New Roman" w:hAnsi="Times New Roman" w:cs="Times New Roman"/>
          <w:sz w:val="24"/>
          <w:szCs w:val="24"/>
        </w:rPr>
        <w:t>.</w:t>
      </w:r>
    </w:p>
    <w:bookmarkEnd w:id="1"/>
    <w:p w:rsidR="00317049" w:rsidRDefault="00317049" w:rsidP="00317049">
      <w:pPr>
        <w:numPr>
          <w:ilvl w:val="0"/>
          <w:numId w:val="3"/>
        </w:num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Создание инфраструктуры автосервиса.</w:t>
      </w:r>
    </w:p>
    <w:p w:rsidR="00317049" w:rsidRPr="00317049" w:rsidRDefault="00317049" w:rsidP="00317049">
      <w:pPr>
        <w:spacing w:after="0" w:line="240" w:lineRule="auto"/>
        <w:ind w:left="720"/>
        <w:jc w:val="both"/>
        <w:rPr>
          <w:rFonts w:ascii="Times New Roman" w:hAnsi="Times New Roman" w:cs="Times New Roman"/>
          <w:sz w:val="24"/>
          <w:szCs w:val="24"/>
        </w:rPr>
      </w:pPr>
    </w:p>
    <w:p w:rsidR="00317049" w:rsidRDefault="00317049" w:rsidP="00317049">
      <w:pPr>
        <w:spacing w:after="0" w:line="240" w:lineRule="auto"/>
        <w:jc w:val="center"/>
        <w:rPr>
          <w:rFonts w:ascii="Times New Roman" w:hAnsi="Times New Roman" w:cs="Times New Roman"/>
          <w:b/>
          <w:sz w:val="24"/>
          <w:szCs w:val="24"/>
        </w:rPr>
      </w:pPr>
      <w:r w:rsidRPr="00317049">
        <w:rPr>
          <w:rFonts w:ascii="Times New Roman" w:hAnsi="Times New Roman" w:cs="Times New Roman"/>
          <w:b/>
          <w:sz w:val="24"/>
          <w:szCs w:val="24"/>
        </w:rPr>
        <w:t>6. Оценка объемов и источников финансирования мероприятий (инвестиционных проектов) по проектированию, строительству, реконструкции объектов транспортной инфраструктуры предполагаемого к реализации варианта развития транспортной инфраструктуры</w:t>
      </w:r>
    </w:p>
    <w:p w:rsidR="00317049" w:rsidRDefault="00317049" w:rsidP="00317049">
      <w:pPr>
        <w:spacing w:after="0" w:line="240" w:lineRule="auto"/>
        <w:jc w:val="center"/>
        <w:rPr>
          <w:rFonts w:ascii="Times New Roman" w:hAnsi="Times New Roman" w:cs="Times New Roman"/>
          <w:b/>
          <w:sz w:val="24"/>
          <w:szCs w:val="24"/>
        </w:rPr>
      </w:pPr>
    </w:p>
    <w:p w:rsidR="00317049" w:rsidRPr="00317049" w:rsidRDefault="00317049" w:rsidP="00317049">
      <w:pPr>
        <w:spacing w:after="0" w:line="240" w:lineRule="auto"/>
        <w:rPr>
          <w:rFonts w:ascii="Times New Roman" w:hAnsi="Times New Roman" w:cs="Times New Roman"/>
          <w:sz w:val="24"/>
          <w:szCs w:val="24"/>
        </w:rPr>
      </w:pPr>
      <w:r w:rsidRPr="00317049">
        <w:rPr>
          <w:rFonts w:ascii="Times New Roman" w:hAnsi="Times New Roman" w:cs="Times New Roman"/>
          <w:sz w:val="24"/>
          <w:szCs w:val="24"/>
        </w:rPr>
        <w:t>Финансирование мероприятий Программы может осуществляться за счет средств областного бюджета, районного бюджета и бюджета сельского поселения Севрюкаево</w:t>
      </w:r>
    </w:p>
    <w:p w:rsidR="00317049" w:rsidRPr="00317049" w:rsidRDefault="00317049" w:rsidP="00317049">
      <w:pPr>
        <w:spacing w:after="0" w:line="240" w:lineRule="auto"/>
        <w:rPr>
          <w:rFonts w:ascii="Times New Roman" w:hAnsi="Times New Roman" w:cs="Times New Roman"/>
          <w:sz w:val="24"/>
          <w:szCs w:val="24"/>
        </w:rPr>
      </w:pPr>
      <w:r w:rsidRPr="00317049">
        <w:rPr>
          <w:rFonts w:ascii="Times New Roman" w:hAnsi="Times New Roman" w:cs="Times New Roman"/>
          <w:sz w:val="24"/>
          <w:szCs w:val="24"/>
        </w:rPr>
        <w:t xml:space="preserve">Прогнозный общий объем финансирования Программы на период 2018-2027 годов составляет 4390 тыс. руб., в том числе по годам: </w:t>
      </w:r>
    </w:p>
    <w:p w:rsidR="00317049" w:rsidRPr="00317049" w:rsidRDefault="00317049" w:rsidP="00317049">
      <w:pPr>
        <w:spacing w:after="0" w:line="240" w:lineRule="auto"/>
        <w:rPr>
          <w:rFonts w:ascii="Times New Roman" w:hAnsi="Times New Roman" w:cs="Times New Roman"/>
          <w:sz w:val="24"/>
          <w:szCs w:val="24"/>
        </w:rPr>
      </w:pPr>
      <w:r w:rsidRPr="00317049">
        <w:rPr>
          <w:rFonts w:ascii="Times New Roman" w:hAnsi="Times New Roman" w:cs="Times New Roman"/>
          <w:sz w:val="24"/>
          <w:szCs w:val="24"/>
        </w:rPr>
        <w:t>2018год  -   1107,388 тыс. рублей</w:t>
      </w:r>
    </w:p>
    <w:p w:rsidR="00317049" w:rsidRPr="00317049" w:rsidRDefault="00317049" w:rsidP="00317049">
      <w:pPr>
        <w:spacing w:after="0" w:line="240" w:lineRule="auto"/>
        <w:rPr>
          <w:rFonts w:ascii="Times New Roman" w:hAnsi="Times New Roman" w:cs="Times New Roman"/>
          <w:sz w:val="24"/>
          <w:szCs w:val="24"/>
        </w:rPr>
      </w:pPr>
      <w:r w:rsidRPr="00317049">
        <w:rPr>
          <w:rFonts w:ascii="Times New Roman" w:hAnsi="Times New Roman" w:cs="Times New Roman"/>
          <w:sz w:val="24"/>
          <w:szCs w:val="24"/>
        </w:rPr>
        <w:t xml:space="preserve"> 2019 год -    508,00 тыс. рублей;</w:t>
      </w:r>
    </w:p>
    <w:p w:rsidR="00317049" w:rsidRPr="00317049" w:rsidRDefault="00317049" w:rsidP="00317049">
      <w:pPr>
        <w:spacing w:after="0" w:line="240" w:lineRule="auto"/>
        <w:rPr>
          <w:rFonts w:ascii="Times New Roman" w:hAnsi="Times New Roman" w:cs="Times New Roman"/>
          <w:sz w:val="24"/>
          <w:szCs w:val="24"/>
        </w:rPr>
      </w:pPr>
      <w:r w:rsidRPr="00317049">
        <w:rPr>
          <w:rFonts w:ascii="Times New Roman" w:hAnsi="Times New Roman" w:cs="Times New Roman"/>
          <w:sz w:val="24"/>
          <w:szCs w:val="24"/>
        </w:rPr>
        <w:t xml:space="preserve"> 2020 год -    508,00 тыс. рублей</w:t>
      </w:r>
    </w:p>
    <w:p w:rsidR="00317049" w:rsidRPr="00317049" w:rsidRDefault="00317049" w:rsidP="00317049">
      <w:pPr>
        <w:spacing w:after="0" w:line="240" w:lineRule="auto"/>
        <w:rPr>
          <w:rFonts w:ascii="Times New Roman" w:hAnsi="Times New Roman" w:cs="Times New Roman"/>
          <w:sz w:val="24"/>
          <w:szCs w:val="24"/>
        </w:rPr>
      </w:pPr>
      <w:r w:rsidRPr="00317049">
        <w:rPr>
          <w:rFonts w:ascii="Times New Roman" w:hAnsi="Times New Roman" w:cs="Times New Roman"/>
          <w:sz w:val="24"/>
          <w:szCs w:val="24"/>
        </w:rPr>
        <w:t xml:space="preserve"> 2021 год-     0,00 тыс. рублей</w:t>
      </w:r>
    </w:p>
    <w:p w:rsidR="00317049" w:rsidRPr="00317049" w:rsidRDefault="00317049" w:rsidP="00317049">
      <w:pPr>
        <w:spacing w:after="0" w:line="240" w:lineRule="auto"/>
        <w:rPr>
          <w:rFonts w:ascii="Times New Roman" w:hAnsi="Times New Roman" w:cs="Times New Roman"/>
          <w:sz w:val="24"/>
          <w:szCs w:val="24"/>
        </w:rPr>
      </w:pPr>
      <w:r w:rsidRPr="00317049">
        <w:rPr>
          <w:rFonts w:ascii="Times New Roman" w:hAnsi="Times New Roman" w:cs="Times New Roman"/>
          <w:sz w:val="24"/>
          <w:szCs w:val="24"/>
        </w:rPr>
        <w:t xml:space="preserve"> 2022 год -    0,00 тыс. рублей</w:t>
      </w:r>
    </w:p>
    <w:p w:rsidR="00317049" w:rsidRPr="00317049" w:rsidRDefault="00317049" w:rsidP="00317049">
      <w:pPr>
        <w:spacing w:after="0" w:line="240" w:lineRule="auto"/>
        <w:rPr>
          <w:rFonts w:ascii="Times New Roman" w:hAnsi="Times New Roman" w:cs="Times New Roman"/>
          <w:sz w:val="24"/>
          <w:szCs w:val="24"/>
        </w:rPr>
      </w:pPr>
      <w:r w:rsidRPr="00317049">
        <w:rPr>
          <w:rFonts w:ascii="Times New Roman" w:hAnsi="Times New Roman" w:cs="Times New Roman"/>
          <w:sz w:val="24"/>
          <w:szCs w:val="24"/>
        </w:rPr>
        <w:t xml:space="preserve"> 2023-2027 годы -2266,61 тыс. рублей</w:t>
      </w:r>
    </w:p>
    <w:p w:rsidR="00317049" w:rsidRDefault="00317049" w:rsidP="00317049">
      <w:pPr>
        <w:spacing w:after="0" w:line="240" w:lineRule="auto"/>
        <w:rPr>
          <w:rFonts w:ascii="Times New Roman" w:hAnsi="Times New Roman" w:cs="Times New Roman"/>
          <w:sz w:val="24"/>
          <w:szCs w:val="24"/>
        </w:rPr>
      </w:pPr>
      <w:r w:rsidRPr="00317049">
        <w:rPr>
          <w:rFonts w:ascii="Times New Roman" w:hAnsi="Times New Roman" w:cs="Times New Roman"/>
          <w:sz w:val="24"/>
          <w:szCs w:val="24"/>
        </w:rPr>
        <w:t xml:space="preserve">    На реализацию мероприятий могут прив</w:t>
      </w:r>
      <w:r w:rsidR="005C7D8A">
        <w:rPr>
          <w:rFonts w:ascii="Times New Roman" w:hAnsi="Times New Roman" w:cs="Times New Roman"/>
          <w:sz w:val="24"/>
          <w:szCs w:val="24"/>
        </w:rPr>
        <w:t xml:space="preserve">лекаться также другие источники (Объемы и источники финансирования мероприятий Программы </w:t>
      </w:r>
      <w:r w:rsidR="0011288B">
        <w:rPr>
          <w:rFonts w:ascii="Times New Roman" w:hAnsi="Times New Roman" w:cs="Times New Roman"/>
          <w:sz w:val="24"/>
          <w:szCs w:val="24"/>
        </w:rPr>
        <w:t xml:space="preserve"> (Приложение</w:t>
      </w:r>
      <w:r w:rsidR="005C7D8A">
        <w:rPr>
          <w:rFonts w:ascii="Times New Roman" w:hAnsi="Times New Roman" w:cs="Times New Roman"/>
          <w:sz w:val="24"/>
          <w:szCs w:val="24"/>
        </w:rPr>
        <w:t>: таблицы</w:t>
      </w:r>
      <w:r w:rsidR="0011288B">
        <w:rPr>
          <w:rFonts w:ascii="Times New Roman" w:hAnsi="Times New Roman" w:cs="Times New Roman"/>
          <w:sz w:val="24"/>
          <w:szCs w:val="24"/>
        </w:rPr>
        <w:t xml:space="preserve"> 1,2)</w:t>
      </w:r>
    </w:p>
    <w:p w:rsidR="00317049" w:rsidRDefault="00317049" w:rsidP="00317049">
      <w:pPr>
        <w:spacing w:after="0" w:line="240" w:lineRule="auto"/>
        <w:rPr>
          <w:rFonts w:ascii="Times New Roman" w:hAnsi="Times New Roman" w:cs="Times New Roman"/>
          <w:sz w:val="24"/>
          <w:szCs w:val="24"/>
        </w:rPr>
      </w:pPr>
    </w:p>
    <w:p w:rsidR="00317049" w:rsidRPr="00317049" w:rsidRDefault="00317049" w:rsidP="00317049">
      <w:pPr>
        <w:spacing w:after="0" w:line="240" w:lineRule="auto"/>
        <w:rPr>
          <w:rFonts w:ascii="Times New Roman" w:hAnsi="Times New Roman" w:cs="Times New Roman"/>
          <w:sz w:val="24"/>
          <w:szCs w:val="24"/>
        </w:rPr>
      </w:pPr>
    </w:p>
    <w:p w:rsidR="0011288B" w:rsidRPr="0011288B" w:rsidRDefault="0011288B" w:rsidP="0011288B">
      <w:pPr>
        <w:numPr>
          <w:ilvl w:val="0"/>
          <w:numId w:val="4"/>
        </w:numPr>
        <w:spacing w:after="0" w:line="240" w:lineRule="auto"/>
        <w:rPr>
          <w:rFonts w:ascii="Times New Roman" w:hAnsi="Times New Roman" w:cs="Times New Roman"/>
          <w:b/>
          <w:bCs/>
          <w:sz w:val="24"/>
          <w:szCs w:val="24"/>
        </w:rPr>
      </w:pPr>
      <w:r w:rsidRPr="0011288B">
        <w:rPr>
          <w:rFonts w:ascii="Times New Roman" w:hAnsi="Times New Roman" w:cs="Times New Roman"/>
          <w:b/>
          <w:bCs/>
          <w:sz w:val="24"/>
          <w:szCs w:val="24"/>
        </w:rPr>
        <w:t>Структура инвестиций.</w:t>
      </w:r>
    </w:p>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Общий объём средств, необходимый на первоочередные мероприя</w:t>
      </w:r>
      <w:r w:rsidRPr="0011288B">
        <w:rPr>
          <w:rFonts w:ascii="Times New Roman" w:hAnsi="Times New Roman" w:cs="Times New Roman"/>
          <w:sz w:val="24"/>
          <w:szCs w:val="24"/>
        </w:rPr>
        <w:softHyphen/>
        <w:t>тия по модернизации объектов улично – дорожной сети  инфраструктуры сельского пос</w:t>
      </w:r>
      <w:r w:rsidR="005C7D8A">
        <w:rPr>
          <w:rFonts w:ascii="Times New Roman" w:hAnsi="Times New Roman" w:cs="Times New Roman"/>
          <w:sz w:val="24"/>
          <w:szCs w:val="24"/>
        </w:rPr>
        <w:t>еления Севрюкаево на 2019 - 2027</w:t>
      </w:r>
      <w:r w:rsidRPr="0011288B">
        <w:rPr>
          <w:rFonts w:ascii="Times New Roman" w:hAnsi="Times New Roman" w:cs="Times New Roman"/>
          <w:sz w:val="24"/>
          <w:szCs w:val="24"/>
        </w:rPr>
        <w:t xml:space="preserve"> годы, составляет  </w:t>
      </w:r>
      <w:r w:rsidRPr="0011288B">
        <w:rPr>
          <w:rFonts w:ascii="Times New Roman" w:hAnsi="Times New Roman" w:cs="Times New Roman"/>
          <w:b/>
          <w:sz w:val="24"/>
          <w:szCs w:val="24"/>
        </w:rPr>
        <w:t>4390,00</w:t>
      </w:r>
      <w:r w:rsidRPr="0011288B">
        <w:rPr>
          <w:rFonts w:ascii="Times New Roman" w:hAnsi="Times New Roman" w:cs="Times New Roman"/>
          <w:sz w:val="24"/>
          <w:szCs w:val="24"/>
        </w:rPr>
        <w:t xml:space="preserve"> тыс. рублей. Из них наибольшая доля требуется на ремонт  автомобильных дорог</w:t>
      </w:r>
    </w:p>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Распределение планового объёма инвестиций по транспортной инфраструктуре с учётом реализуемых и планируемых к реализации проектов развития улично- дорожной сети, а также их приоритетности потребности в финансовы</w:t>
      </w:r>
      <w:r w:rsidR="005C7D8A">
        <w:rPr>
          <w:rFonts w:ascii="Times New Roman" w:hAnsi="Times New Roman" w:cs="Times New Roman"/>
          <w:sz w:val="24"/>
          <w:szCs w:val="24"/>
        </w:rPr>
        <w:t>х вложениях распределены на 2019</w:t>
      </w:r>
      <w:r w:rsidRPr="0011288B">
        <w:rPr>
          <w:rFonts w:ascii="Times New Roman" w:hAnsi="Times New Roman" w:cs="Times New Roman"/>
          <w:sz w:val="24"/>
          <w:szCs w:val="24"/>
        </w:rPr>
        <w:t xml:space="preserve"> – 2027 годы. Полученные результаты (в ценах 2016 года) приведены в таб..6</w:t>
      </w:r>
    </w:p>
    <w:p w:rsidR="0011288B" w:rsidRPr="0011288B" w:rsidRDefault="0011288B" w:rsidP="0011288B">
      <w:pPr>
        <w:spacing w:after="0" w:line="240" w:lineRule="auto"/>
        <w:rPr>
          <w:rFonts w:ascii="Times New Roman" w:hAnsi="Times New Roman" w:cs="Times New Roman"/>
          <w:sz w:val="24"/>
          <w:szCs w:val="24"/>
        </w:rPr>
      </w:pPr>
    </w:p>
    <w:p w:rsidR="0011288B" w:rsidRPr="0011288B" w:rsidRDefault="0011288B" w:rsidP="0011288B">
      <w:pPr>
        <w:spacing w:after="0" w:line="240" w:lineRule="auto"/>
        <w:rPr>
          <w:rFonts w:ascii="Times New Roman" w:hAnsi="Times New Roman" w:cs="Times New Roman"/>
          <w:b/>
          <w:sz w:val="24"/>
          <w:szCs w:val="24"/>
        </w:rPr>
      </w:pPr>
      <w:r w:rsidRPr="0011288B">
        <w:rPr>
          <w:rFonts w:ascii="Times New Roman" w:hAnsi="Times New Roman" w:cs="Times New Roman"/>
          <w:b/>
          <w:sz w:val="24"/>
          <w:szCs w:val="24"/>
        </w:rPr>
        <w:t>Таблица 6. Распределение объёма инвестиций на период реализации ПТР  сель</w:t>
      </w:r>
      <w:r w:rsidRPr="0011288B">
        <w:rPr>
          <w:rFonts w:ascii="Times New Roman" w:hAnsi="Times New Roman" w:cs="Times New Roman"/>
          <w:b/>
          <w:sz w:val="24"/>
          <w:szCs w:val="24"/>
        </w:rPr>
        <w:softHyphen/>
        <w:t>ского поселения сельского поселения Севрюкаево, тыс. руб.</w:t>
      </w:r>
    </w:p>
    <w:tbl>
      <w:tblPr>
        <w:tblW w:w="9739" w:type="dxa"/>
        <w:tblInd w:w="40" w:type="dxa"/>
        <w:tblLayout w:type="fixed"/>
        <w:tblCellMar>
          <w:left w:w="40" w:type="dxa"/>
          <w:right w:w="40" w:type="dxa"/>
        </w:tblCellMar>
        <w:tblLook w:val="0000" w:firstRow="0" w:lastRow="0" w:firstColumn="0" w:lastColumn="0" w:noHBand="0" w:noVBand="0"/>
      </w:tblPr>
      <w:tblGrid>
        <w:gridCol w:w="476"/>
        <w:gridCol w:w="2218"/>
        <w:gridCol w:w="1266"/>
        <w:gridCol w:w="1143"/>
        <w:gridCol w:w="709"/>
        <w:gridCol w:w="851"/>
        <w:gridCol w:w="667"/>
        <w:gridCol w:w="1130"/>
        <w:gridCol w:w="1273"/>
        <w:gridCol w:w="6"/>
      </w:tblGrid>
      <w:tr w:rsidR="0011288B" w:rsidRPr="0011288B" w:rsidTr="0011288B">
        <w:trPr>
          <w:gridAfter w:val="1"/>
          <w:wAfter w:w="6" w:type="dxa"/>
          <w:trHeight w:hRule="exact" w:val="719"/>
        </w:trPr>
        <w:tc>
          <w:tcPr>
            <w:tcW w:w="476" w:type="dxa"/>
            <w:vMerge w:val="restart"/>
            <w:tcBorders>
              <w:top w:val="single" w:sz="4" w:space="0" w:color="000000"/>
              <w:left w:val="single" w:sz="4" w:space="0" w:color="000000"/>
            </w:tcBorders>
            <w:shd w:val="clear" w:color="auto" w:fill="FFFFFF"/>
            <w:vAlign w:val="center"/>
          </w:tcPr>
          <w:p w:rsidR="0011288B" w:rsidRPr="0011288B" w:rsidRDefault="0011288B" w:rsidP="0011288B">
            <w:pPr>
              <w:spacing w:after="0" w:line="240" w:lineRule="auto"/>
              <w:rPr>
                <w:rFonts w:ascii="Times New Roman" w:hAnsi="Times New Roman" w:cs="Times New Roman"/>
                <w:b/>
              </w:rPr>
            </w:pPr>
            <w:r w:rsidRPr="0011288B">
              <w:rPr>
                <w:rFonts w:ascii="Times New Roman" w:hAnsi="Times New Roman" w:cs="Times New Roman"/>
                <w:b/>
              </w:rPr>
              <w:t>№</w:t>
            </w:r>
          </w:p>
        </w:tc>
        <w:tc>
          <w:tcPr>
            <w:tcW w:w="2218" w:type="dxa"/>
            <w:vMerge w:val="restart"/>
            <w:tcBorders>
              <w:top w:val="single" w:sz="4" w:space="0" w:color="000000"/>
              <w:left w:val="single" w:sz="4" w:space="0" w:color="000000"/>
            </w:tcBorders>
            <w:shd w:val="clear" w:color="auto" w:fill="FFFFFF"/>
            <w:vAlign w:val="center"/>
          </w:tcPr>
          <w:p w:rsidR="0011288B" w:rsidRPr="0011288B" w:rsidRDefault="0011288B" w:rsidP="0011288B">
            <w:pPr>
              <w:spacing w:after="0" w:line="240" w:lineRule="auto"/>
              <w:rPr>
                <w:rFonts w:ascii="Times New Roman" w:hAnsi="Times New Roman" w:cs="Times New Roman"/>
                <w:b/>
              </w:rPr>
            </w:pPr>
            <w:r w:rsidRPr="0011288B">
              <w:rPr>
                <w:rFonts w:ascii="Times New Roman" w:hAnsi="Times New Roman" w:cs="Times New Roman"/>
                <w:b/>
              </w:rPr>
              <w:t>Виды услуг</w:t>
            </w:r>
          </w:p>
        </w:tc>
        <w:tc>
          <w:tcPr>
            <w:tcW w:w="7039" w:type="dxa"/>
            <w:gridSpan w:val="7"/>
            <w:tcBorders>
              <w:top w:val="single" w:sz="4" w:space="0" w:color="000000"/>
              <w:left w:val="single" w:sz="4" w:space="0" w:color="000000"/>
              <w:bottom w:val="single" w:sz="4" w:space="0" w:color="000000"/>
              <w:right w:val="single" w:sz="4" w:space="0" w:color="auto"/>
            </w:tcBorders>
            <w:shd w:val="clear" w:color="auto" w:fill="FFFFFF"/>
            <w:vAlign w:val="center"/>
          </w:tcPr>
          <w:p w:rsidR="0011288B" w:rsidRPr="0011288B" w:rsidRDefault="0011288B" w:rsidP="0011288B">
            <w:pPr>
              <w:spacing w:after="0" w:line="240" w:lineRule="auto"/>
              <w:rPr>
                <w:rFonts w:ascii="Times New Roman" w:hAnsi="Times New Roman" w:cs="Times New Roman"/>
                <w:b/>
              </w:rPr>
            </w:pPr>
            <w:r w:rsidRPr="0011288B">
              <w:rPr>
                <w:rFonts w:ascii="Times New Roman" w:hAnsi="Times New Roman" w:cs="Times New Roman"/>
                <w:b/>
              </w:rPr>
              <w:t>Инвестиции на реализацию программы</w:t>
            </w:r>
          </w:p>
        </w:tc>
      </w:tr>
      <w:tr w:rsidR="0011288B" w:rsidRPr="0011288B" w:rsidTr="0011288B">
        <w:trPr>
          <w:trHeight w:hRule="exact" w:val="355"/>
        </w:trPr>
        <w:tc>
          <w:tcPr>
            <w:tcW w:w="476" w:type="dxa"/>
            <w:vMerge/>
            <w:tcBorders>
              <w:left w:val="single" w:sz="4" w:space="0" w:color="000000"/>
              <w:bottom w:val="single" w:sz="4" w:space="0" w:color="000000"/>
            </w:tcBorders>
            <w:shd w:val="clear" w:color="auto" w:fill="FFFFFF"/>
            <w:vAlign w:val="center"/>
          </w:tcPr>
          <w:p w:rsidR="0011288B" w:rsidRPr="0011288B" w:rsidRDefault="0011288B" w:rsidP="0011288B">
            <w:pPr>
              <w:spacing w:after="0" w:line="240" w:lineRule="auto"/>
              <w:rPr>
                <w:rFonts w:ascii="Times New Roman" w:hAnsi="Times New Roman" w:cs="Times New Roman"/>
                <w:b/>
              </w:rPr>
            </w:pPr>
          </w:p>
        </w:tc>
        <w:tc>
          <w:tcPr>
            <w:tcW w:w="2218" w:type="dxa"/>
            <w:vMerge/>
            <w:tcBorders>
              <w:left w:val="single" w:sz="4" w:space="0" w:color="000000"/>
              <w:bottom w:val="single" w:sz="4" w:space="0" w:color="000000"/>
            </w:tcBorders>
            <w:shd w:val="clear" w:color="auto" w:fill="FFFFFF"/>
            <w:vAlign w:val="center"/>
          </w:tcPr>
          <w:p w:rsidR="0011288B" w:rsidRPr="0011288B" w:rsidRDefault="0011288B" w:rsidP="0011288B">
            <w:pPr>
              <w:spacing w:after="0" w:line="240" w:lineRule="auto"/>
              <w:rPr>
                <w:rFonts w:ascii="Times New Roman" w:hAnsi="Times New Roman" w:cs="Times New Roman"/>
                <w:b/>
              </w:rPr>
            </w:pPr>
          </w:p>
        </w:tc>
        <w:tc>
          <w:tcPr>
            <w:tcW w:w="1266" w:type="dxa"/>
            <w:tcBorders>
              <w:top w:val="single" w:sz="4" w:space="0" w:color="000000"/>
              <w:left w:val="single" w:sz="4" w:space="0" w:color="000000"/>
              <w:bottom w:val="single" w:sz="4" w:space="0" w:color="000000"/>
            </w:tcBorders>
            <w:shd w:val="clear" w:color="auto" w:fill="FFFFFF"/>
            <w:vAlign w:val="center"/>
          </w:tcPr>
          <w:p w:rsidR="0011288B" w:rsidRPr="0011288B" w:rsidRDefault="0011288B" w:rsidP="0011288B">
            <w:pPr>
              <w:spacing w:after="0" w:line="240" w:lineRule="auto"/>
              <w:rPr>
                <w:rFonts w:ascii="Times New Roman" w:hAnsi="Times New Roman" w:cs="Times New Roman"/>
                <w:b/>
              </w:rPr>
            </w:pPr>
            <w:r w:rsidRPr="0011288B">
              <w:rPr>
                <w:rFonts w:ascii="Times New Roman" w:hAnsi="Times New Roman" w:cs="Times New Roman"/>
                <w:b/>
              </w:rPr>
              <w:t>2019</w:t>
            </w:r>
          </w:p>
        </w:tc>
        <w:tc>
          <w:tcPr>
            <w:tcW w:w="1143" w:type="dxa"/>
            <w:tcBorders>
              <w:top w:val="single" w:sz="4" w:space="0" w:color="000000"/>
              <w:left w:val="single" w:sz="4" w:space="0" w:color="000000"/>
              <w:bottom w:val="single" w:sz="4" w:space="0" w:color="000000"/>
            </w:tcBorders>
            <w:shd w:val="clear" w:color="auto" w:fill="FFFFFF"/>
            <w:vAlign w:val="center"/>
          </w:tcPr>
          <w:p w:rsidR="0011288B" w:rsidRPr="0011288B" w:rsidRDefault="0011288B" w:rsidP="0011288B">
            <w:pPr>
              <w:spacing w:after="0" w:line="240" w:lineRule="auto"/>
              <w:rPr>
                <w:rFonts w:ascii="Times New Roman" w:hAnsi="Times New Roman" w:cs="Times New Roman"/>
                <w:b/>
              </w:rPr>
            </w:pPr>
            <w:r w:rsidRPr="0011288B">
              <w:rPr>
                <w:rFonts w:ascii="Times New Roman" w:hAnsi="Times New Roman" w:cs="Times New Roman"/>
                <w:b/>
              </w:rPr>
              <w:t>2020</w:t>
            </w:r>
          </w:p>
        </w:tc>
        <w:tc>
          <w:tcPr>
            <w:tcW w:w="709" w:type="dxa"/>
            <w:tcBorders>
              <w:top w:val="single" w:sz="4" w:space="0" w:color="000000"/>
              <w:left w:val="single" w:sz="4" w:space="0" w:color="000000"/>
              <w:bottom w:val="single" w:sz="4" w:space="0" w:color="000000"/>
            </w:tcBorders>
            <w:shd w:val="clear" w:color="auto" w:fill="FFFFFF"/>
            <w:vAlign w:val="center"/>
          </w:tcPr>
          <w:p w:rsidR="0011288B" w:rsidRPr="0011288B" w:rsidRDefault="0011288B" w:rsidP="0011288B">
            <w:pPr>
              <w:spacing w:after="0" w:line="240" w:lineRule="auto"/>
              <w:rPr>
                <w:rFonts w:ascii="Times New Roman" w:hAnsi="Times New Roman" w:cs="Times New Roman"/>
                <w:b/>
              </w:rPr>
            </w:pPr>
            <w:r w:rsidRPr="0011288B">
              <w:rPr>
                <w:rFonts w:ascii="Times New Roman" w:hAnsi="Times New Roman" w:cs="Times New Roman"/>
                <w:b/>
              </w:rPr>
              <w:t>2021</w:t>
            </w:r>
          </w:p>
        </w:tc>
        <w:tc>
          <w:tcPr>
            <w:tcW w:w="851" w:type="dxa"/>
            <w:tcBorders>
              <w:top w:val="single" w:sz="4" w:space="0" w:color="000000"/>
              <w:left w:val="single" w:sz="4" w:space="0" w:color="000000"/>
              <w:bottom w:val="single" w:sz="4" w:space="0" w:color="000000"/>
            </w:tcBorders>
            <w:shd w:val="clear" w:color="auto" w:fill="FFFFFF"/>
            <w:vAlign w:val="center"/>
          </w:tcPr>
          <w:p w:rsidR="0011288B" w:rsidRPr="0011288B" w:rsidRDefault="0011288B" w:rsidP="0011288B">
            <w:pPr>
              <w:spacing w:after="0" w:line="240" w:lineRule="auto"/>
              <w:rPr>
                <w:rFonts w:ascii="Times New Roman" w:hAnsi="Times New Roman" w:cs="Times New Roman"/>
                <w:b/>
              </w:rPr>
            </w:pPr>
            <w:r w:rsidRPr="0011288B">
              <w:rPr>
                <w:rFonts w:ascii="Times New Roman" w:hAnsi="Times New Roman" w:cs="Times New Roman"/>
                <w:b/>
              </w:rPr>
              <w:t>2022</w:t>
            </w:r>
          </w:p>
        </w:tc>
        <w:tc>
          <w:tcPr>
            <w:tcW w:w="667" w:type="dxa"/>
            <w:tcBorders>
              <w:top w:val="single" w:sz="4" w:space="0" w:color="000000"/>
              <w:left w:val="single" w:sz="4" w:space="0" w:color="000000"/>
              <w:bottom w:val="single" w:sz="4" w:space="0" w:color="000000"/>
            </w:tcBorders>
            <w:shd w:val="clear" w:color="auto" w:fill="FFFFFF"/>
            <w:vAlign w:val="center"/>
          </w:tcPr>
          <w:p w:rsidR="0011288B" w:rsidRPr="0011288B" w:rsidRDefault="0011288B" w:rsidP="0011288B">
            <w:pPr>
              <w:spacing w:after="0" w:line="240" w:lineRule="auto"/>
              <w:rPr>
                <w:rFonts w:ascii="Times New Roman" w:hAnsi="Times New Roman" w:cs="Times New Roman"/>
                <w:b/>
              </w:rPr>
            </w:pPr>
            <w:r w:rsidRPr="0011288B">
              <w:rPr>
                <w:rFonts w:ascii="Times New Roman" w:hAnsi="Times New Roman" w:cs="Times New Roman"/>
                <w:b/>
              </w:rPr>
              <w:t>2023</w:t>
            </w:r>
          </w:p>
        </w:tc>
        <w:tc>
          <w:tcPr>
            <w:tcW w:w="1130" w:type="dxa"/>
            <w:tcBorders>
              <w:top w:val="single" w:sz="4" w:space="0" w:color="000000"/>
              <w:left w:val="single" w:sz="4" w:space="0" w:color="000000"/>
              <w:bottom w:val="single" w:sz="4" w:space="0" w:color="000000"/>
            </w:tcBorders>
            <w:shd w:val="clear" w:color="auto" w:fill="FFFFFF"/>
            <w:vAlign w:val="center"/>
          </w:tcPr>
          <w:p w:rsidR="0011288B" w:rsidRPr="0011288B" w:rsidRDefault="0011288B" w:rsidP="0011288B">
            <w:pPr>
              <w:spacing w:after="0" w:line="240" w:lineRule="auto"/>
              <w:rPr>
                <w:rFonts w:ascii="Times New Roman" w:hAnsi="Times New Roman" w:cs="Times New Roman"/>
                <w:b/>
              </w:rPr>
            </w:pPr>
            <w:r w:rsidRPr="0011288B">
              <w:rPr>
                <w:rFonts w:ascii="Times New Roman" w:hAnsi="Times New Roman" w:cs="Times New Roman"/>
                <w:b/>
              </w:rPr>
              <w:t>2024-2027</w:t>
            </w:r>
          </w:p>
        </w:tc>
        <w:tc>
          <w:tcPr>
            <w:tcW w:w="127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1288B" w:rsidRPr="0011288B" w:rsidRDefault="0011288B" w:rsidP="0011288B">
            <w:pPr>
              <w:spacing w:after="0" w:line="240" w:lineRule="auto"/>
              <w:rPr>
                <w:rFonts w:ascii="Times New Roman" w:hAnsi="Times New Roman" w:cs="Times New Roman"/>
                <w:b/>
              </w:rPr>
            </w:pPr>
            <w:r w:rsidRPr="0011288B">
              <w:rPr>
                <w:rFonts w:ascii="Times New Roman" w:hAnsi="Times New Roman" w:cs="Times New Roman"/>
                <w:b/>
              </w:rPr>
              <w:t>всего</w:t>
            </w:r>
          </w:p>
        </w:tc>
      </w:tr>
      <w:tr w:rsidR="0011288B" w:rsidRPr="0011288B" w:rsidTr="0011288B">
        <w:trPr>
          <w:trHeight w:hRule="exact" w:val="293"/>
        </w:trPr>
        <w:tc>
          <w:tcPr>
            <w:tcW w:w="476" w:type="dxa"/>
            <w:tcBorders>
              <w:left w:val="single" w:sz="4" w:space="0" w:color="000000"/>
              <w:bottom w:val="single" w:sz="4" w:space="0" w:color="000000"/>
            </w:tcBorders>
            <w:shd w:val="clear" w:color="auto" w:fill="FFFFFF"/>
            <w:vAlign w:val="center"/>
          </w:tcPr>
          <w:p w:rsidR="0011288B" w:rsidRPr="0011288B" w:rsidRDefault="0011288B" w:rsidP="0011288B">
            <w:pPr>
              <w:spacing w:after="0" w:line="240" w:lineRule="auto"/>
              <w:rPr>
                <w:rFonts w:ascii="Times New Roman" w:hAnsi="Times New Roman" w:cs="Times New Roman"/>
              </w:rPr>
            </w:pPr>
            <w:r w:rsidRPr="0011288B">
              <w:rPr>
                <w:rFonts w:ascii="Times New Roman" w:hAnsi="Times New Roman" w:cs="Times New Roman"/>
              </w:rPr>
              <w:t>1</w:t>
            </w:r>
          </w:p>
        </w:tc>
        <w:tc>
          <w:tcPr>
            <w:tcW w:w="2218" w:type="dxa"/>
            <w:tcBorders>
              <w:left w:val="single" w:sz="4" w:space="0" w:color="000000"/>
              <w:bottom w:val="single" w:sz="4" w:space="0" w:color="000000"/>
            </w:tcBorders>
            <w:shd w:val="clear" w:color="auto" w:fill="FFFFFF"/>
            <w:vAlign w:val="center"/>
          </w:tcPr>
          <w:p w:rsidR="0011288B" w:rsidRPr="0011288B" w:rsidRDefault="0011288B" w:rsidP="0011288B">
            <w:pPr>
              <w:spacing w:after="0" w:line="240" w:lineRule="auto"/>
              <w:rPr>
                <w:rFonts w:ascii="Times New Roman" w:hAnsi="Times New Roman" w:cs="Times New Roman"/>
              </w:rPr>
            </w:pPr>
            <w:r w:rsidRPr="0011288B">
              <w:rPr>
                <w:rFonts w:ascii="Times New Roman" w:hAnsi="Times New Roman" w:cs="Times New Roman"/>
              </w:rPr>
              <w:t>Ремонт дорог</w:t>
            </w:r>
          </w:p>
          <w:p w:rsidR="0011288B" w:rsidRPr="0011288B" w:rsidRDefault="0011288B" w:rsidP="0011288B">
            <w:pPr>
              <w:spacing w:after="0" w:line="240" w:lineRule="auto"/>
              <w:rPr>
                <w:rFonts w:ascii="Times New Roman" w:hAnsi="Times New Roman" w:cs="Times New Roman"/>
              </w:rPr>
            </w:pPr>
          </w:p>
          <w:p w:rsidR="0011288B" w:rsidRPr="0011288B" w:rsidRDefault="0011288B" w:rsidP="0011288B">
            <w:pPr>
              <w:spacing w:after="0" w:line="240" w:lineRule="auto"/>
              <w:rPr>
                <w:rFonts w:ascii="Times New Roman" w:hAnsi="Times New Roman" w:cs="Times New Roman"/>
              </w:rPr>
            </w:pPr>
          </w:p>
          <w:p w:rsidR="0011288B" w:rsidRPr="0011288B" w:rsidRDefault="0011288B" w:rsidP="0011288B">
            <w:pPr>
              <w:spacing w:after="0" w:line="240" w:lineRule="auto"/>
              <w:rPr>
                <w:rFonts w:ascii="Times New Roman" w:hAnsi="Times New Roman" w:cs="Times New Roman"/>
              </w:rPr>
            </w:pPr>
            <w:r w:rsidRPr="0011288B">
              <w:rPr>
                <w:rFonts w:ascii="Times New Roman" w:hAnsi="Times New Roman" w:cs="Times New Roman"/>
              </w:rPr>
              <w:t xml:space="preserve">сетидорожной </w:t>
            </w:r>
          </w:p>
        </w:tc>
        <w:tc>
          <w:tcPr>
            <w:tcW w:w="1266" w:type="dxa"/>
            <w:tcBorders>
              <w:top w:val="single" w:sz="4" w:space="0" w:color="000000"/>
              <w:left w:val="single" w:sz="4" w:space="0" w:color="000000"/>
              <w:bottom w:val="single" w:sz="4" w:space="0" w:color="000000"/>
            </w:tcBorders>
            <w:shd w:val="clear" w:color="auto" w:fill="FFFFFF"/>
            <w:vAlign w:val="center"/>
          </w:tcPr>
          <w:p w:rsidR="0011288B" w:rsidRPr="0011288B" w:rsidRDefault="0011288B" w:rsidP="0011288B">
            <w:pPr>
              <w:spacing w:after="0" w:line="240" w:lineRule="auto"/>
              <w:rPr>
                <w:rFonts w:ascii="Times New Roman" w:hAnsi="Times New Roman" w:cs="Times New Roman"/>
              </w:rPr>
            </w:pPr>
            <w:r w:rsidRPr="0011288B">
              <w:rPr>
                <w:rFonts w:ascii="Times New Roman" w:hAnsi="Times New Roman" w:cs="Times New Roman"/>
              </w:rPr>
              <w:t>439,0</w:t>
            </w:r>
          </w:p>
        </w:tc>
        <w:tc>
          <w:tcPr>
            <w:tcW w:w="1143" w:type="dxa"/>
            <w:tcBorders>
              <w:top w:val="single" w:sz="4" w:space="0" w:color="000000"/>
              <w:left w:val="single" w:sz="4" w:space="0" w:color="000000"/>
              <w:bottom w:val="single" w:sz="4" w:space="0" w:color="000000"/>
            </w:tcBorders>
            <w:shd w:val="clear" w:color="auto" w:fill="FFFFFF"/>
            <w:vAlign w:val="center"/>
          </w:tcPr>
          <w:p w:rsidR="0011288B" w:rsidRPr="0011288B" w:rsidRDefault="0011288B" w:rsidP="0011288B">
            <w:pPr>
              <w:spacing w:after="0" w:line="240" w:lineRule="auto"/>
              <w:rPr>
                <w:rFonts w:ascii="Times New Roman" w:hAnsi="Times New Roman" w:cs="Times New Roman"/>
              </w:rPr>
            </w:pPr>
            <w:r w:rsidRPr="0011288B">
              <w:rPr>
                <w:rFonts w:ascii="Times New Roman" w:hAnsi="Times New Roman" w:cs="Times New Roman"/>
              </w:rPr>
              <w:t>439,0</w:t>
            </w:r>
          </w:p>
        </w:tc>
        <w:tc>
          <w:tcPr>
            <w:tcW w:w="709" w:type="dxa"/>
            <w:tcBorders>
              <w:top w:val="single" w:sz="4" w:space="0" w:color="000000"/>
              <w:left w:val="single" w:sz="4" w:space="0" w:color="000000"/>
              <w:bottom w:val="single" w:sz="4" w:space="0" w:color="000000"/>
            </w:tcBorders>
            <w:shd w:val="clear" w:color="auto" w:fill="FFFFFF"/>
            <w:vAlign w:val="center"/>
          </w:tcPr>
          <w:p w:rsidR="0011288B" w:rsidRPr="0011288B" w:rsidRDefault="0011288B" w:rsidP="0011288B">
            <w:pPr>
              <w:spacing w:after="0" w:line="240" w:lineRule="auto"/>
              <w:rPr>
                <w:rFonts w:ascii="Times New Roman" w:hAnsi="Times New Roman" w:cs="Times New Roman"/>
              </w:rPr>
            </w:pPr>
            <w:r w:rsidRPr="0011288B">
              <w:rPr>
                <w:rFonts w:ascii="Times New Roman" w:hAnsi="Times New Roman" w:cs="Times New Roman"/>
              </w:rPr>
              <w:t>439,0</w:t>
            </w:r>
          </w:p>
        </w:tc>
        <w:tc>
          <w:tcPr>
            <w:tcW w:w="851" w:type="dxa"/>
            <w:tcBorders>
              <w:top w:val="single" w:sz="4" w:space="0" w:color="000000"/>
              <w:left w:val="single" w:sz="4" w:space="0" w:color="000000"/>
              <w:bottom w:val="single" w:sz="4" w:space="0" w:color="000000"/>
            </w:tcBorders>
            <w:shd w:val="clear" w:color="auto" w:fill="FFFFFF"/>
            <w:vAlign w:val="center"/>
          </w:tcPr>
          <w:p w:rsidR="0011288B" w:rsidRPr="0011288B" w:rsidRDefault="0011288B" w:rsidP="0011288B">
            <w:pPr>
              <w:spacing w:after="0" w:line="240" w:lineRule="auto"/>
              <w:rPr>
                <w:rFonts w:ascii="Times New Roman" w:hAnsi="Times New Roman" w:cs="Times New Roman"/>
              </w:rPr>
            </w:pPr>
            <w:r w:rsidRPr="0011288B">
              <w:rPr>
                <w:rFonts w:ascii="Times New Roman" w:hAnsi="Times New Roman" w:cs="Times New Roman"/>
              </w:rPr>
              <w:t>439,0</w:t>
            </w:r>
          </w:p>
        </w:tc>
        <w:tc>
          <w:tcPr>
            <w:tcW w:w="667" w:type="dxa"/>
            <w:tcBorders>
              <w:top w:val="single" w:sz="4" w:space="0" w:color="000000"/>
              <w:left w:val="single" w:sz="4" w:space="0" w:color="000000"/>
              <w:bottom w:val="single" w:sz="4" w:space="0" w:color="000000"/>
            </w:tcBorders>
            <w:shd w:val="clear" w:color="auto" w:fill="FFFFFF"/>
            <w:vAlign w:val="center"/>
          </w:tcPr>
          <w:p w:rsidR="0011288B" w:rsidRPr="0011288B" w:rsidRDefault="0011288B" w:rsidP="0011288B">
            <w:pPr>
              <w:spacing w:after="0" w:line="240" w:lineRule="auto"/>
              <w:rPr>
                <w:rFonts w:ascii="Times New Roman" w:hAnsi="Times New Roman" w:cs="Times New Roman"/>
              </w:rPr>
            </w:pPr>
            <w:r w:rsidRPr="0011288B">
              <w:rPr>
                <w:rFonts w:ascii="Times New Roman" w:hAnsi="Times New Roman" w:cs="Times New Roman"/>
              </w:rPr>
              <w:t>439,0</w:t>
            </w:r>
          </w:p>
        </w:tc>
        <w:tc>
          <w:tcPr>
            <w:tcW w:w="1130" w:type="dxa"/>
            <w:tcBorders>
              <w:top w:val="single" w:sz="4" w:space="0" w:color="000000"/>
              <w:left w:val="single" w:sz="4" w:space="0" w:color="000000"/>
              <w:bottom w:val="single" w:sz="4" w:space="0" w:color="000000"/>
            </w:tcBorders>
            <w:shd w:val="clear" w:color="auto" w:fill="FFFFFF"/>
            <w:vAlign w:val="center"/>
          </w:tcPr>
          <w:p w:rsidR="0011288B" w:rsidRPr="0011288B" w:rsidRDefault="0011288B" w:rsidP="0011288B">
            <w:pPr>
              <w:spacing w:after="0" w:line="240" w:lineRule="auto"/>
              <w:rPr>
                <w:rFonts w:ascii="Times New Roman" w:hAnsi="Times New Roman" w:cs="Times New Roman"/>
              </w:rPr>
            </w:pPr>
            <w:r w:rsidRPr="0011288B">
              <w:rPr>
                <w:rFonts w:ascii="Times New Roman" w:hAnsi="Times New Roman" w:cs="Times New Roman"/>
              </w:rPr>
              <w:t>1756,0</w:t>
            </w:r>
          </w:p>
        </w:tc>
        <w:tc>
          <w:tcPr>
            <w:tcW w:w="127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1288B" w:rsidRPr="0011288B" w:rsidRDefault="0011288B" w:rsidP="0011288B">
            <w:pPr>
              <w:spacing w:after="0" w:line="240" w:lineRule="auto"/>
              <w:rPr>
                <w:rFonts w:ascii="Times New Roman" w:hAnsi="Times New Roman" w:cs="Times New Roman"/>
              </w:rPr>
            </w:pPr>
            <w:r w:rsidRPr="0011288B">
              <w:rPr>
                <w:rFonts w:ascii="Times New Roman" w:hAnsi="Times New Roman" w:cs="Times New Roman"/>
              </w:rPr>
              <w:t>3951,0</w:t>
            </w:r>
          </w:p>
        </w:tc>
      </w:tr>
    </w:tbl>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lastRenderedPageBreak/>
        <w:t xml:space="preserve">В результате анализа </w:t>
      </w:r>
      <w:r w:rsidRPr="0011288B">
        <w:rPr>
          <w:rFonts w:ascii="Times New Roman" w:hAnsi="Times New Roman" w:cs="Times New Roman"/>
          <w:bCs/>
          <w:sz w:val="24"/>
          <w:szCs w:val="24"/>
        </w:rPr>
        <w:t>состояния   улично- дорожной сети  сельского поселения</w:t>
      </w:r>
      <w:r w:rsidRPr="0011288B">
        <w:rPr>
          <w:rFonts w:ascii="Times New Roman" w:hAnsi="Times New Roman" w:cs="Times New Roman"/>
          <w:sz w:val="24"/>
          <w:szCs w:val="24"/>
        </w:rPr>
        <w:t xml:space="preserve"> показано, что экономика поселе</w:t>
      </w:r>
      <w:r w:rsidRPr="0011288B">
        <w:rPr>
          <w:rFonts w:ascii="Times New Roman" w:hAnsi="Times New Roman" w:cs="Times New Roman"/>
          <w:sz w:val="24"/>
          <w:szCs w:val="24"/>
        </w:rPr>
        <w:softHyphen/>
        <w:t>ния является малопривлекательной для частных инвестиций. Причинами тому служат низкий уровень доходов населения, отсутствие роста объёмов производства, относительно стабильная численность населения. Наряду с этим бюджетная обеспеченность поселения находится на низком уровне. На настоящий момент предприятия, обслуживающие объек</w:t>
      </w:r>
      <w:r w:rsidRPr="0011288B">
        <w:rPr>
          <w:rFonts w:ascii="Times New Roman" w:hAnsi="Times New Roman" w:cs="Times New Roman"/>
          <w:sz w:val="24"/>
          <w:szCs w:val="24"/>
        </w:rPr>
        <w:softHyphen/>
        <w:t>ты транспортной  инфраструктуры поселения отсутствуют. Поэтому в ка</w:t>
      </w:r>
      <w:r w:rsidRPr="0011288B">
        <w:rPr>
          <w:rFonts w:ascii="Times New Roman" w:hAnsi="Times New Roman" w:cs="Times New Roman"/>
          <w:sz w:val="24"/>
          <w:szCs w:val="24"/>
        </w:rPr>
        <w:softHyphen/>
        <w:t>честве</w:t>
      </w:r>
      <w:r>
        <w:rPr>
          <w:rFonts w:ascii="Times New Roman" w:hAnsi="Times New Roman" w:cs="Times New Roman"/>
          <w:sz w:val="24"/>
          <w:szCs w:val="24"/>
        </w:rPr>
        <w:t xml:space="preserve">  </w:t>
      </w:r>
      <w:r w:rsidRPr="0011288B">
        <w:rPr>
          <w:rFonts w:ascii="Times New Roman" w:hAnsi="Times New Roman" w:cs="Times New Roman"/>
          <w:sz w:val="24"/>
          <w:szCs w:val="24"/>
        </w:rPr>
        <w:t>основного источника инвестиций предлагается подразумевать поступления от вы</w:t>
      </w:r>
      <w:r w:rsidRPr="0011288B">
        <w:rPr>
          <w:rFonts w:ascii="Times New Roman" w:hAnsi="Times New Roman" w:cs="Times New Roman"/>
          <w:sz w:val="24"/>
          <w:szCs w:val="24"/>
        </w:rPr>
        <w:softHyphen/>
        <w:t>шестоящих бюджетов.</w:t>
      </w:r>
    </w:p>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 xml:space="preserve"> </w:t>
      </w:r>
    </w:p>
    <w:p w:rsid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Оценочное распределение денежных средств на реализацию ПТР (в ценах 2018 го</w:t>
      </w:r>
      <w:r w:rsidRPr="0011288B">
        <w:rPr>
          <w:rFonts w:ascii="Times New Roman" w:hAnsi="Times New Roman" w:cs="Times New Roman"/>
          <w:sz w:val="24"/>
          <w:szCs w:val="24"/>
        </w:rPr>
        <w:softHyphen/>
        <w:t>да) приведено в таб.8</w:t>
      </w:r>
    </w:p>
    <w:p w:rsidR="0011288B" w:rsidRDefault="0011288B" w:rsidP="0011288B">
      <w:pPr>
        <w:spacing w:after="0" w:line="240" w:lineRule="auto"/>
        <w:rPr>
          <w:rFonts w:ascii="Times New Roman" w:hAnsi="Times New Roman" w:cs="Times New Roman"/>
          <w:sz w:val="24"/>
          <w:szCs w:val="24"/>
        </w:rPr>
      </w:pPr>
    </w:p>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Таблица 7. Источники привлечения денежных средств на реализацию ПТР инфраструктуры сельского поселения Севрюкаево, тыс. руб.</w:t>
      </w:r>
    </w:p>
    <w:tbl>
      <w:tblPr>
        <w:tblW w:w="9543" w:type="dxa"/>
        <w:tblInd w:w="40" w:type="dxa"/>
        <w:tblLayout w:type="fixed"/>
        <w:tblCellMar>
          <w:left w:w="40" w:type="dxa"/>
          <w:right w:w="40" w:type="dxa"/>
        </w:tblCellMar>
        <w:tblLook w:val="0000" w:firstRow="0" w:lastRow="0" w:firstColumn="0" w:lastColumn="0" w:noHBand="0" w:noVBand="0"/>
      </w:tblPr>
      <w:tblGrid>
        <w:gridCol w:w="552"/>
        <w:gridCol w:w="2016"/>
        <w:gridCol w:w="1517"/>
        <w:gridCol w:w="1315"/>
        <w:gridCol w:w="1440"/>
        <w:gridCol w:w="1260"/>
        <w:gridCol w:w="1443"/>
      </w:tblGrid>
      <w:tr w:rsidR="0011288B" w:rsidRPr="0011288B" w:rsidTr="0011288B">
        <w:trPr>
          <w:trHeight w:hRule="exact" w:val="1835"/>
        </w:trPr>
        <w:tc>
          <w:tcPr>
            <w:tcW w:w="552" w:type="dxa"/>
            <w:tcBorders>
              <w:top w:val="single" w:sz="4" w:space="0" w:color="000000"/>
              <w:left w:val="single" w:sz="4" w:space="0" w:color="000000"/>
              <w:bottom w:val="single" w:sz="4" w:space="0" w:color="000000"/>
            </w:tcBorders>
            <w:shd w:val="clear" w:color="auto" w:fill="FFFFFF"/>
            <w:vAlign w:val="center"/>
          </w:tcPr>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w:t>
            </w:r>
          </w:p>
        </w:tc>
        <w:tc>
          <w:tcPr>
            <w:tcW w:w="2016" w:type="dxa"/>
            <w:tcBorders>
              <w:top w:val="single" w:sz="4" w:space="0" w:color="000000"/>
              <w:left w:val="single" w:sz="4" w:space="0" w:color="000000"/>
              <w:bottom w:val="single" w:sz="4" w:space="0" w:color="000000"/>
            </w:tcBorders>
            <w:shd w:val="clear" w:color="auto" w:fill="FFFFFF"/>
            <w:vAlign w:val="center"/>
          </w:tcPr>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Наименование</w:t>
            </w:r>
          </w:p>
        </w:tc>
        <w:tc>
          <w:tcPr>
            <w:tcW w:w="1517" w:type="dxa"/>
            <w:tcBorders>
              <w:top w:val="single" w:sz="4" w:space="0" w:color="000000"/>
              <w:left w:val="single" w:sz="4" w:space="0" w:color="000000"/>
              <w:bottom w:val="single" w:sz="4" w:space="0" w:color="000000"/>
            </w:tcBorders>
            <w:shd w:val="clear" w:color="auto" w:fill="FFFFFF"/>
            <w:vAlign w:val="center"/>
          </w:tcPr>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Бюджеты всех уров</w:t>
            </w:r>
            <w:r w:rsidRPr="0011288B">
              <w:rPr>
                <w:rFonts w:ascii="Times New Roman" w:hAnsi="Times New Roman" w:cs="Times New Roman"/>
                <w:sz w:val="24"/>
                <w:szCs w:val="24"/>
              </w:rPr>
              <w:softHyphen/>
              <w:t>ней и част</w:t>
            </w:r>
            <w:r w:rsidRPr="0011288B">
              <w:rPr>
                <w:rFonts w:ascii="Times New Roman" w:hAnsi="Times New Roman" w:cs="Times New Roman"/>
                <w:sz w:val="24"/>
                <w:szCs w:val="24"/>
              </w:rPr>
              <w:softHyphen/>
              <w:t>ные инве</w:t>
            </w:r>
            <w:r w:rsidRPr="0011288B">
              <w:rPr>
                <w:rFonts w:ascii="Times New Roman" w:hAnsi="Times New Roman" w:cs="Times New Roman"/>
                <w:sz w:val="24"/>
                <w:szCs w:val="24"/>
              </w:rPr>
              <w:softHyphen/>
              <w:t>сторы</w:t>
            </w:r>
          </w:p>
        </w:tc>
        <w:tc>
          <w:tcPr>
            <w:tcW w:w="1315" w:type="dxa"/>
            <w:tcBorders>
              <w:top w:val="single" w:sz="4" w:space="0" w:color="000000"/>
              <w:left w:val="single" w:sz="4" w:space="0" w:color="000000"/>
              <w:bottom w:val="single" w:sz="4" w:space="0" w:color="000000"/>
            </w:tcBorders>
            <w:shd w:val="clear" w:color="auto" w:fill="FFFFFF"/>
            <w:vAlign w:val="center"/>
          </w:tcPr>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 xml:space="preserve">В т.ч.  федеральный бюджет </w:t>
            </w:r>
          </w:p>
        </w:tc>
        <w:tc>
          <w:tcPr>
            <w:tcW w:w="1440" w:type="dxa"/>
            <w:tcBorders>
              <w:top w:val="single" w:sz="4" w:space="0" w:color="000000"/>
              <w:left w:val="single" w:sz="4" w:space="0" w:color="000000"/>
              <w:bottom w:val="single" w:sz="4" w:space="0" w:color="000000"/>
            </w:tcBorders>
            <w:shd w:val="clear" w:color="auto" w:fill="FFFFFF"/>
            <w:vAlign w:val="center"/>
          </w:tcPr>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В т.ч. бюджет областной</w:t>
            </w:r>
          </w:p>
        </w:tc>
        <w:tc>
          <w:tcPr>
            <w:tcW w:w="1260" w:type="dxa"/>
            <w:tcBorders>
              <w:top w:val="single" w:sz="4" w:space="0" w:color="000000"/>
              <w:left w:val="single" w:sz="4" w:space="0" w:color="000000"/>
              <w:bottom w:val="single" w:sz="4" w:space="0" w:color="000000"/>
            </w:tcBorders>
            <w:shd w:val="clear" w:color="auto" w:fill="FFFFFF"/>
            <w:vAlign w:val="center"/>
          </w:tcPr>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В т.ч.</w:t>
            </w:r>
          </w:p>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Местный бюджет</w:t>
            </w:r>
          </w:p>
          <w:p w:rsidR="0011288B" w:rsidRPr="0011288B" w:rsidRDefault="0011288B" w:rsidP="0011288B">
            <w:pPr>
              <w:spacing w:after="0" w:line="240" w:lineRule="auto"/>
              <w:rPr>
                <w:rFonts w:ascii="Times New Roman" w:hAnsi="Times New Roman" w:cs="Times New Roman"/>
                <w:sz w:val="24"/>
                <w:szCs w:val="24"/>
              </w:rPr>
            </w:pPr>
          </w:p>
        </w:tc>
        <w:tc>
          <w:tcPr>
            <w:tcW w:w="14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В т.ч. вне</w:t>
            </w:r>
            <w:r w:rsidRPr="0011288B">
              <w:rPr>
                <w:rFonts w:ascii="Times New Roman" w:hAnsi="Times New Roman" w:cs="Times New Roman"/>
                <w:sz w:val="24"/>
                <w:szCs w:val="24"/>
              </w:rPr>
              <w:softHyphen/>
              <w:t>бюджетные источники</w:t>
            </w:r>
          </w:p>
        </w:tc>
      </w:tr>
      <w:tr w:rsidR="0011288B" w:rsidRPr="0011288B" w:rsidTr="0011288B">
        <w:trPr>
          <w:trHeight w:hRule="exact" w:val="283"/>
        </w:trPr>
        <w:tc>
          <w:tcPr>
            <w:tcW w:w="552" w:type="dxa"/>
            <w:tcBorders>
              <w:top w:val="single" w:sz="4" w:space="0" w:color="000000"/>
              <w:left w:val="single" w:sz="4" w:space="0" w:color="000000"/>
              <w:bottom w:val="single" w:sz="4" w:space="0" w:color="000000"/>
            </w:tcBorders>
            <w:shd w:val="clear" w:color="auto" w:fill="FFFFFF"/>
            <w:vAlign w:val="center"/>
          </w:tcPr>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1</w:t>
            </w:r>
          </w:p>
        </w:tc>
        <w:tc>
          <w:tcPr>
            <w:tcW w:w="2016" w:type="dxa"/>
            <w:tcBorders>
              <w:top w:val="single" w:sz="4" w:space="0" w:color="000000"/>
              <w:left w:val="single" w:sz="4" w:space="0" w:color="000000"/>
              <w:bottom w:val="single" w:sz="4" w:space="0" w:color="000000"/>
            </w:tcBorders>
            <w:shd w:val="clear" w:color="auto" w:fill="FFFFFF"/>
            <w:vAlign w:val="center"/>
          </w:tcPr>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Ремонт дорог</w:t>
            </w:r>
          </w:p>
          <w:p w:rsidR="0011288B" w:rsidRPr="0011288B" w:rsidRDefault="0011288B" w:rsidP="0011288B">
            <w:pPr>
              <w:spacing w:after="0" w:line="240" w:lineRule="auto"/>
              <w:rPr>
                <w:rFonts w:ascii="Times New Roman" w:hAnsi="Times New Roman" w:cs="Times New Roman"/>
                <w:sz w:val="24"/>
                <w:szCs w:val="24"/>
              </w:rPr>
            </w:pPr>
          </w:p>
          <w:p w:rsidR="0011288B" w:rsidRPr="0011288B" w:rsidRDefault="0011288B" w:rsidP="0011288B">
            <w:pPr>
              <w:spacing w:after="0" w:line="240" w:lineRule="auto"/>
              <w:rPr>
                <w:rFonts w:ascii="Times New Roman" w:hAnsi="Times New Roman" w:cs="Times New Roman"/>
                <w:sz w:val="24"/>
                <w:szCs w:val="24"/>
              </w:rPr>
            </w:pPr>
          </w:p>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 xml:space="preserve">сетидорожной </w:t>
            </w:r>
          </w:p>
        </w:tc>
        <w:tc>
          <w:tcPr>
            <w:tcW w:w="1517" w:type="dxa"/>
            <w:tcBorders>
              <w:top w:val="single" w:sz="4" w:space="0" w:color="000000"/>
              <w:left w:val="single" w:sz="4" w:space="0" w:color="000000"/>
              <w:bottom w:val="single" w:sz="4" w:space="0" w:color="000000"/>
            </w:tcBorders>
            <w:shd w:val="clear" w:color="auto" w:fill="FFFFFF"/>
          </w:tcPr>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4390,00</w:t>
            </w:r>
          </w:p>
        </w:tc>
        <w:tc>
          <w:tcPr>
            <w:tcW w:w="1315" w:type="dxa"/>
            <w:tcBorders>
              <w:top w:val="single" w:sz="4" w:space="0" w:color="000000"/>
              <w:left w:val="single" w:sz="4" w:space="0" w:color="000000"/>
              <w:bottom w:val="single" w:sz="4" w:space="0" w:color="000000"/>
            </w:tcBorders>
            <w:shd w:val="clear" w:color="auto" w:fill="FFFFFF"/>
          </w:tcPr>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0</w:t>
            </w:r>
          </w:p>
        </w:tc>
        <w:tc>
          <w:tcPr>
            <w:tcW w:w="1440" w:type="dxa"/>
            <w:tcBorders>
              <w:top w:val="single" w:sz="4" w:space="0" w:color="000000"/>
              <w:left w:val="single" w:sz="4" w:space="0" w:color="000000"/>
              <w:bottom w:val="single" w:sz="4" w:space="0" w:color="000000"/>
            </w:tcBorders>
            <w:shd w:val="clear" w:color="auto" w:fill="FFFFFF"/>
          </w:tcPr>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0</w:t>
            </w:r>
          </w:p>
        </w:tc>
        <w:tc>
          <w:tcPr>
            <w:tcW w:w="1260" w:type="dxa"/>
            <w:tcBorders>
              <w:top w:val="single" w:sz="4" w:space="0" w:color="000000"/>
              <w:left w:val="single" w:sz="4" w:space="0" w:color="000000"/>
              <w:bottom w:val="single" w:sz="4" w:space="0" w:color="000000"/>
            </w:tcBorders>
            <w:shd w:val="clear" w:color="auto" w:fill="FFFFFF"/>
          </w:tcPr>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4390,00</w:t>
            </w:r>
          </w:p>
        </w:tc>
        <w:tc>
          <w:tcPr>
            <w:tcW w:w="1443" w:type="dxa"/>
            <w:tcBorders>
              <w:top w:val="single" w:sz="4" w:space="0" w:color="000000"/>
              <w:left w:val="single" w:sz="4" w:space="0" w:color="000000"/>
              <w:bottom w:val="single" w:sz="4" w:space="0" w:color="000000"/>
              <w:right w:val="single" w:sz="4" w:space="0" w:color="000000"/>
            </w:tcBorders>
            <w:shd w:val="clear" w:color="auto" w:fill="FFFFFF"/>
          </w:tcPr>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0</w:t>
            </w:r>
          </w:p>
        </w:tc>
      </w:tr>
      <w:tr w:rsidR="0011288B" w:rsidRPr="0011288B" w:rsidTr="0011288B">
        <w:trPr>
          <w:trHeight w:hRule="exact" w:val="283"/>
        </w:trPr>
        <w:tc>
          <w:tcPr>
            <w:tcW w:w="552" w:type="dxa"/>
            <w:tcBorders>
              <w:top w:val="single" w:sz="4" w:space="0" w:color="000000"/>
              <w:left w:val="single" w:sz="4" w:space="0" w:color="000000"/>
              <w:bottom w:val="single" w:sz="4" w:space="0" w:color="000000"/>
            </w:tcBorders>
            <w:shd w:val="clear" w:color="auto" w:fill="FFFFFF"/>
            <w:vAlign w:val="center"/>
          </w:tcPr>
          <w:p w:rsidR="0011288B" w:rsidRPr="0011288B" w:rsidRDefault="0011288B" w:rsidP="0011288B">
            <w:pPr>
              <w:spacing w:after="0" w:line="240" w:lineRule="auto"/>
              <w:rPr>
                <w:rFonts w:ascii="Times New Roman" w:hAnsi="Times New Roman" w:cs="Times New Roman"/>
                <w:sz w:val="24"/>
                <w:szCs w:val="24"/>
              </w:rPr>
            </w:pPr>
          </w:p>
        </w:tc>
        <w:tc>
          <w:tcPr>
            <w:tcW w:w="2016" w:type="dxa"/>
            <w:tcBorders>
              <w:top w:val="single" w:sz="4" w:space="0" w:color="000000"/>
              <w:left w:val="single" w:sz="4" w:space="0" w:color="000000"/>
              <w:bottom w:val="single" w:sz="4" w:space="0" w:color="000000"/>
            </w:tcBorders>
            <w:shd w:val="clear" w:color="auto" w:fill="FFFFFF"/>
          </w:tcPr>
          <w:p w:rsidR="0011288B" w:rsidRPr="0011288B" w:rsidRDefault="0011288B" w:rsidP="0011288B">
            <w:pPr>
              <w:spacing w:after="0" w:line="240" w:lineRule="auto"/>
              <w:rPr>
                <w:rFonts w:ascii="Times New Roman" w:hAnsi="Times New Roman" w:cs="Times New Roman"/>
                <w:sz w:val="24"/>
                <w:szCs w:val="24"/>
              </w:rPr>
            </w:pPr>
          </w:p>
        </w:tc>
        <w:tc>
          <w:tcPr>
            <w:tcW w:w="1517" w:type="dxa"/>
            <w:tcBorders>
              <w:top w:val="single" w:sz="4" w:space="0" w:color="000000"/>
              <w:left w:val="single" w:sz="4" w:space="0" w:color="000000"/>
              <w:bottom w:val="single" w:sz="4" w:space="0" w:color="000000"/>
            </w:tcBorders>
            <w:shd w:val="clear" w:color="auto" w:fill="FFFFFF"/>
          </w:tcPr>
          <w:p w:rsidR="0011288B" w:rsidRPr="0011288B" w:rsidRDefault="0011288B" w:rsidP="0011288B">
            <w:pPr>
              <w:spacing w:after="0" w:line="240" w:lineRule="auto"/>
              <w:rPr>
                <w:rFonts w:ascii="Times New Roman" w:hAnsi="Times New Roman" w:cs="Times New Roman"/>
                <w:sz w:val="24"/>
                <w:szCs w:val="24"/>
              </w:rPr>
            </w:pPr>
          </w:p>
        </w:tc>
        <w:tc>
          <w:tcPr>
            <w:tcW w:w="1315" w:type="dxa"/>
            <w:tcBorders>
              <w:top w:val="single" w:sz="4" w:space="0" w:color="000000"/>
              <w:left w:val="single" w:sz="4" w:space="0" w:color="000000"/>
              <w:bottom w:val="single" w:sz="4" w:space="0" w:color="000000"/>
            </w:tcBorders>
            <w:shd w:val="clear" w:color="auto" w:fill="FFFFFF"/>
          </w:tcPr>
          <w:p w:rsidR="0011288B" w:rsidRPr="0011288B" w:rsidRDefault="0011288B" w:rsidP="0011288B">
            <w:pPr>
              <w:spacing w:after="0" w:line="240" w:lineRule="auto"/>
              <w:rPr>
                <w:rFonts w:ascii="Times New Roman" w:hAnsi="Times New Roman" w:cs="Times New Roman"/>
                <w:sz w:val="24"/>
                <w:szCs w:val="24"/>
              </w:rPr>
            </w:pPr>
          </w:p>
        </w:tc>
        <w:tc>
          <w:tcPr>
            <w:tcW w:w="1440" w:type="dxa"/>
            <w:tcBorders>
              <w:top w:val="single" w:sz="4" w:space="0" w:color="000000"/>
              <w:left w:val="single" w:sz="4" w:space="0" w:color="000000"/>
              <w:bottom w:val="single" w:sz="4" w:space="0" w:color="000000"/>
            </w:tcBorders>
            <w:shd w:val="clear" w:color="auto" w:fill="FFFFFF"/>
          </w:tcPr>
          <w:p w:rsidR="0011288B" w:rsidRPr="0011288B" w:rsidRDefault="0011288B" w:rsidP="0011288B">
            <w:pPr>
              <w:spacing w:after="0" w:line="240" w:lineRule="auto"/>
              <w:rPr>
                <w:rFonts w:ascii="Times New Roman" w:hAnsi="Times New Roman" w:cs="Times New Roman"/>
                <w:sz w:val="24"/>
                <w:szCs w:val="24"/>
              </w:rPr>
            </w:pPr>
          </w:p>
        </w:tc>
        <w:tc>
          <w:tcPr>
            <w:tcW w:w="1260" w:type="dxa"/>
            <w:tcBorders>
              <w:top w:val="single" w:sz="4" w:space="0" w:color="000000"/>
              <w:left w:val="single" w:sz="4" w:space="0" w:color="000000"/>
              <w:bottom w:val="single" w:sz="4" w:space="0" w:color="000000"/>
            </w:tcBorders>
            <w:shd w:val="clear" w:color="auto" w:fill="FFFFFF"/>
          </w:tcPr>
          <w:p w:rsidR="0011288B" w:rsidRPr="0011288B" w:rsidRDefault="0011288B" w:rsidP="0011288B">
            <w:pPr>
              <w:spacing w:after="0" w:line="240" w:lineRule="auto"/>
              <w:rPr>
                <w:rFonts w:ascii="Times New Roman" w:hAnsi="Times New Roman" w:cs="Times New Roman"/>
                <w:sz w:val="24"/>
                <w:szCs w:val="24"/>
              </w:rPr>
            </w:pPr>
          </w:p>
        </w:tc>
        <w:tc>
          <w:tcPr>
            <w:tcW w:w="1443" w:type="dxa"/>
            <w:tcBorders>
              <w:top w:val="single" w:sz="4" w:space="0" w:color="000000"/>
              <w:left w:val="single" w:sz="4" w:space="0" w:color="000000"/>
              <w:bottom w:val="single" w:sz="4" w:space="0" w:color="000000"/>
              <w:right w:val="single" w:sz="4" w:space="0" w:color="000000"/>
            </w:tcBorders>
            <w:shd w:val="clear" w:color="auto" w:fill="FFFFFF"/>
          </w:tcPr>
          <w:p w:rsidR="0011288B" w:rsidRPr="0011288B" w:rsidRDefault="0011288B" w:rsidP="0011288B">
            <w:pPr>
              <w:spacing w:after="0" w:line="240" w:lineRule="auto"/>
              <w:rPr>
                <w:rFonts w:ascii="Times New Roman" w:hAnsi="Times New Roman" w:cs="Times New Roman"/>
                <w:sz w:val="24"/>
                <w:szCs w:val="24"/>
              </w:rPr>
            </w:pPr>
          </w:p>
        </w:tc>
      </w:tr>
    </w:tbl>
    <w:p w:rsidR="0011288B" w:rsidRDefault="0011288B" w:rsidP="0011288B">
      <w:pPr>
        <w:spacing w:after="0" w:line="240" w:lineRule="auto"/>
        <w:rPr>
          <w:rFonts w:ascii="Times New Roman" w:hAnsi="Times New Roman" w:cs="Times New Roman"/>
          <w:sz w:val="24"/>
          <w:szCs w:val="24"/>
        </w:rPr>
      </w:pPr>
    </w:p>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Под внебюджетными источниками понимаются средства пред</w:t>
      </w:r>
      <w:r w:rsidRPr="0011288B">
        <w:rPr>
          <w:rFonts w:ascii="Times New Roman" w:hAnsi="Times New Roman" w:cs="Times New Roman"/>
          <w:sz w:val="24"/>
          <w:szCs w:val="24"/>
        </w:rPr>
        <w:softHyphen/>
        <w:t>приятий, внешних инвесторов и потребителей. Более конкретно распределение источни</w:t>
      </w:r>
      <w:r w:rsidRPr="0011288B">
        <w:rPr>
          <w:rFonts w:ascii="Times New Roman" w:hAnsi="Times New Roman" w:cs="Times New Roman"/>
          <w:sz w:val="24"/>
          <w:szCs w:val="24"/>
        </w:rPr>
        <w:softHyphen/>
        <w:t>ков финансирования определяется при разработке инвестиционных проектов.</w:t>
      </w:r>
    </w:p>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Перспективы сельского поселения до 2027 года связаны с расширением производ</w:t>
      </w:r>
      <w:r w:rsidRPr="0011288B">
        <w:rPr>
          <w:rFonts w:ascii="Times New Roman" w:hAnsi="Times New Roman" w:cs="Times New Roman"/>
          <w:sz w:val="24"/>
          <w:szCs w:val="24"/>
        </w:rPr>
        <w:softHyphen/>
        <w:t>ства в сельском хозяйстве, растениеводстве, животноводстве, личных подсобных хозяйст</w:t>
      </w:r>
      <w:r w:rsidRPr="0011288B">
        <w:rPr>
          <w:rFonts w:ascii="Times New Roman" w:hAnsi="Times New Roman" w:cs="Times New Roman"/>
          <w:sz w:val="24"/>
          <w:szCs w:val="24"/>
        </w:rPr>
        <w:softHyphen/>
        <w:t>вах.</w:t>
      </w:r>
    </w:p>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Рассматривая интегральные показатели текущего уровня социально-экономического развития сельского поселения Севрюкаево, отмечается следующее:</w:t>
      </w:r>
    </w:p>
    <w:p w:rsidR="0011288B" w:rsidRPr="0011288B" w:rsidRDefault="0011288B" w:rsidP="0011288B">
      <w:pPr>
        <w:numPr>
          <w:ilvl w:val="0"/>
          <w:numId w:val="5"/>
        </w:num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бюджетная обеспеченность низкая.</w:t>
      </w:r>
    </w:p>
    <w:p w:rsidR="0011288B" w:rsidRPr="0011288B" w:rsidRDefault="0011288B" w:rsidP="0011288B">
      <w:pPr>
        <w:numPr>
          <w:ilvl w:val="0"/>
          <w:numId w:val="5"/>
        </w:num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транспортная доступность населенных пунктов поселения низкая;</w:t>
      </w:r>
    </w:p>
    <w:p w:rsidR="0011288B" w:rsidRPr="0011288B" w:rsidRDefault="0011288B" w:rsidP="0011288B">
      <w:pPr>
        <w:numPr>
          <w:ilvl w:val="0"/>
          <w:numId w:val="5"/>
        </w:num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наличие трудовых ресурсов позволяет обеспечить потребности населения и рас</w:t>
      </w:r>
      <w:r w:rsidRPr="0011288B">
        <w:rPr>
          <w:rFonts w:ascii="Times New Roman" w:hAnsi="Times New Roman" w:cs="Times New Roman"/>
          <w:sz w:val="24"/>
          <w:szCs w:val="24"/>
        </w:rPr>
        <w:softHyphen/>
        <w:t>ширение производства;</w:t>
      </w:r>
    </w:p>
    <w:p w:rsidR="0011288B" w:rsidRPr="0011288B" w:rsidRDefault="0011288B" w:rsidP="0011288B">
      <w:pPr>
        <w:numPr>
          <w:ilvl w:val="0"/>
          <w:numId w:val="5"/>
        </w:num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состояние жилищного фонда -  удовлетворительное</w:t>
      </w:r>
    </w:p>
    <w:p w:rsid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 доходы населения на уровне низких по району</w:t>
      </w:r>
    </w:p>
    <w:p w:rsidR="0011288B" w:rsidRPr="0011288B" w:rsidRDefault="0011288B" w:rsidP="0011288B">
      <w:pPr>
        <w:spacing w:after="0" w:line="240" w:lineRule="auto"/>
        <w:rPr>
          <w:rFonts w:ascii="Times New Roman" w:hAnsi="Times New Roman" w:cs="Times New Roman"/>
          <w:sz w:val="24"/>
          <w:szCs w:val="24"/>
        </w:rPr>
      </w:pPr>
    </w:p>
    <w:p w:rsidR="0011288B" w:rsidRPr="0011288B" w:rsidRDefault="0011288B" w:rsidP="0011288B">
      <w:pPr>
        <w:spacing w:after="0" w:line="240" w:lineRule="auto"/>
        <w:rPr>
          <w:rFonts w:ascii="Times New Roman" w:hAnsi="Times New Roman" w:cs="Times New Roman"/>
          <w:b/>
          <w:sz w:val="24"/>
          <w:szCs w:val="24"/>
        </w:rPr>
      </w:pPr>
      <w:r w:rsidRPr="0011288B">
        <w:rPr>
          <w:rFonts w:ascii="Times New Roman" w:hAnsi="Times New Roman" w:cs="Times New Roman"/>
          <w:b/>
          <w:sz w:val="24"/>
          <w:szCs w:val="24"/>
        </w:rPr>
        <w:t>7. Оценка эффективности мероприятий (инвестиционных проектов) по проектированию, строительству, реконструкции объектов транспортной инфраструктуры предполагаемого к реализации варианта развития транспортной инфраструктуры</w:t>
      </w:r>
    </w:p>
    <w:p w:rsidR="0011288B" w:rsidRPr="0011288B" w:rsidRDefault="0011288B" w:rsidP="0011288B">
      <w:pPr>
        <w:spacing w:after="0" w:line="240" w:lineRule="auto"/>
        <w:rPr>
          <w:rFonts w:ascii="Times New Roman" w:hAnsi="Times New Roman" w:cs="Times New Roman"/>
          <w:b/>
          <w:sz w:val="24"/>
          <w:szCs w:val="24"/>
        </w:rPr>
      </w:pPr>
    </w:p>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Эффективность реализации Программы оценивается ежегодно на основании целевых показателей и индикаторов.</w:t>
      </w:r>
    </w:p>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Оценка результативности и эффективности Программы осуществляется по следующим направлениям:</w:t>
      </w:r>
    </w:p>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 оценка степени достижения запланированных результатов, выраженных целевыми контрольными показателями по стратегическому направлению (для этого фактически достигнутые значения показателей сопоставляются с их плановыми значениями);</w:t>
      </w:r>
    </w:p>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 оценка степени выполнения запланированных мероприятий в установленные сроки (выявления степени исполнения плана по реализации программы (подпрограммы) проводится сравнение фактических сроков реализации мероприятий плана с запланированными, а также сравнение фактически полученных результатов с ожидаемыми);</w:t>
      </w:r>
    </w:p>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lastRenderedPageBreak/>
        <w:t>- оценка степени достижения целевых индикаторов и контрольных показателей по каждому из приоритетных направлений развития в корреспонденции с объемом фактически произведенных затрат на реализацию мероприятий (для выявления степени достижения</w:t>
      </w:r>
      <w:r>
        <w:rPr>
          <w:rFonts w:ascii="Times New Roman" w:hAnsi="Times New Roman" w:cs="Times New Roman"/>
          <w:sz w:val="24"/>
          <w:szCs w:val="24"/>
        </w:rPr>
        <w:t xml:space="preserve">  </w:t>
      </w:r>
      <w:r w:rsidRPr="0011288B">
        <w:rPr>
          <w:rFonts w:ascii="Times New Roman" w:hAnsi="Times New Roman" w:cs="Times New Roman"/>
          <w:sz w:val="24"/>
          <w:szCs w:val="24"/>
        </w:rPr>
        <w:t>запланированного уровня затрат фактически произведенные затраты на реализацию программы в отчетном году сопоставляются с их плановыми значениями).</w:t>
      </w:r>
    </w:p>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В  зависимости  от  полученных  в  результате  реализации  мероприятий</w:t>
      </w:r>
    </w:p>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Программы значений целевых показателей (индикаторов) Программы эффективность реализации Программы по целям (задачам), а также в целом можно охарактеризовать по следующим уровням:</w:t>
      </w:r>
    </w:p>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высокий (E 95%);</w:t>
      </w:r>
    </w:p>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удовлетворительный (E 75%);</w:t>
      </w:r>
    </w:p>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неудовлетворительный (если значение эффективности реализации программы не отвечает приведенным выше уровням, эффективность ее реализации признается неудовлетворительной).</w:t>
      </w:r>
    </w:p>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 xml:space="preserve">Предоставление отчетности по выполнению мероприятий Программы осуществляется в рамках мониторинга. </w:t>
      </w:r>
    </w:p>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 xml:space="preserve">Целью мониторинга Программы сельского поселения Севрюкаево является регулярный контроль ситуации в сфере транспортной инфраструктуры, а также анализ выполнения мероприятий по модернизации и развитию объектов транспортной инфраструктуры, предусмотренных Программой. </w:t>
      </w:r>
    </w:p>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 xml:space="preserve">Мониторинг Программы комплексного развития транспортной инфраструктуры включает следующие этапы: </w:t>
      </w:r>
    </w:p>
    <w:p w:rsidR="0011288B" w:rsidRPr="0011288B" w:rsidRDefault="0011288B" w:rsidP="0011288B">
      <w:pPr>
        <w:numPr>
          <w:ilvl w:val="0"/>
          <w:numId w:val="6"/>
        </w:numPr>
        <w:rPr>
          <w:rFonts w:ascii="Times New Roman" w:hAnsi="Times New Roman" w:cs="Times New Roman"/>
          <w:sz w:val="24"/>
          <w:szCs w:val="24"/>
        </w:rPr>
      </w:pPr>
      <w:r w:rsidRPr="0011288B">
        <w:rPr>
          <w:rFonts w:ascii="Times New Roman" w:hAnsi="Times New Roman" w:cs="Times New Roman"/>
          <w:sz w:val="24"/>
          <w:szCs w:val="24"/>
        </w:rPr>
        <w:t xml:space="preserve">Периодический сбор информации о результатах выполнения мероприятий Программы, а также информации о состоянии и развитии транспортной инфраструктуры поселения. </w:t>
      </w:r>
    </w:p>
    <w:p w:rsidR="0011288B" w:rsidRPr="0011288B" w:rsidRDefault="0011288B" w:rsidP="0011288B">
      <w:pPr>
        <w:numPr>
          <w:ilvl w:val="0"/>
          <w:numId w:val="6"/>
        </w:numPr>
        <w:rPr>
          <w:rFonts w:ascii="Times New Roman" w:hAnsi="Times New Roman" w:cs="Times New Roman"/>
          <w:sz w:val="24"/>
          <w:szCs w:val="24"/>
        </w:rPr>
      </w:pPr>
      <w:r w:rsidRPr="0011288B">
        <w:rPr>
          <w:rFonts w:ascii="Times New Roman" w:hAnsi="Times New Roman" w:cs="Times New Roman"/>
          <w:sz w:val="24"/>
          <w:szCs w:val="24"/>
        </w:rPr>
        <w:t xml:space="preserve">Анализ данных о результатах планируемых и фактически проводимых преобразований в сфере транспортной инфраструктуры. </w:t>
      </w:r>
    </w:p>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 xml:space="preserve">Мониторинг Программы сельского поселения Севрюкаево предусматривает сопоставление и сравнение значений показателей во временном аспекте. Анализ проводится путем сопоставления показателя за отчетный период с аналогичным показателем за предыдущий (базовый) период. </w:t>
      </w:r>
    </w:p>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По ежегодным результатам мониторинга осуществляется своевременная корректировка Программы. Решение о корректировке Программы принимается администрацией сельского</w:t>
      </w:r>
      <w:r>
        <w:rPr>
          <w:rFonts w:ascii="Times New Roman" w:hAnsi="Times New Roman" w:cs="Times New Roman"/>
          <w:sz w:val="24"/>
          <w:szCs w:val="24"/>
        </w:rPr>
        <w:t xml:space="preserve">  </w:t>
      </w:r>
      <w:r w:rsidRPr="0011288B">
        <w:rPr>
          <w:rFonts w:ascii="Times New Roman" w:hAnsi="Times New Roman" w:cs="Times New Roman"/>
          <w:sz w:val="24"/>
          <w:szCs w:val="24"/>
        </w:rPr>
        <w:t>поселения Севрюкаево по итогам ежегодного рассмотрения отчета о ходе реализации Программы или по представлению Главы сельского поселения Севрюкаево.</w:t>
      </w:r>
    </w:p>
    <w:p w:rsidR="00317049" w:rsidRDefault="00317049" w:rsidP="0011288B">
      <w:pPr>
        <w:spacing w:after="0" w:line="240" w:lineRule="auto"/>
        <w:rPr>
          <w:rFonts w:ascii="Times New Roman" w:hAnsi="Times New Roman" w:cs="Times New Roman"/>
          <w:sz w:val="24"/>
          <w:szCs w:val="24"/>
        </w:rPr>
      </w:pPr>
    </w:p>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Основные прогнозные показатели развития транспортной инфраструктуры   сельского поселения Севрюкаево на период 2018-2027 годов приведены в таблице 5.</w:t>
      </w:r>
    </w:p>
    <w:tbl>
      <w:tblPr>
        <w:tblW w:w="10490" w:type="dxa"/>
        <w:tblInd w:w="-714" w:type="dxa"/>
        <w:tblLayout w:type="fixed"/>
        <w:tblCellMar>
          <w:left w:w="28" w:type="dxa"/>
          <w:right w:w="28" w:type="dxa"/>
        </w:tblCellMar>
        <w:tblLook w:val="0000" w:firstRow="0" w:lastRow="0" w:firstColumn="0" w:lastColumn="0" w:noHBand="0" w:noVBand="0"/>
      </w:tblPr>
      <w:tblGrid>
        <w:gridCol w:w="425"/>
        <w:gridCol w:w="7514"/>
        <w:gridCol w:w="1134"/>
        <w:gridCol w:w="1417"/>
      </w:tblGrid>
      <w:tr w:rsidR="0011288B" w:rsidRPr="0011288B" w:rsidTr="0011288B">
        <w:trPr>
          <w:trHeight w:val="495"/>
          <w:tblHeader/>
        </w:trPr>
        <w:tc>
          <w:tcPr>
            <w:tcW w:w="425" w:type="dxa"/>
            <w:vMerge w:val="restart"/>
            <w:tcBorders>
              <w:top w:val="single" w:sz="4" w:space="0" w:color="000000"/>
              <w:left w:val="single" w:sz="4" w:space="0" w:color="000000"/>
              <w:bottom w:val="single" w:sz="4" w:space="0" w:color="000000"/>
              <w:right w:val="single" w:sz="4" w:space="0" w:color="auto"/>
            </w:tcBorders>
            <w:shd w:val="clear" w:color="auto" w:fill="auto"/>
            <w:vAlign w:val="center"/>
          </w:tcPr>
          <w:p w:rsidR="0011288B" w:rsidRPr="0011288B" w:rsidRDefault="0011288B" w:rsidP="0011288B">
            <w:pPr>
              <w:spacing w:after="0" w:line="240" w:lineRule="auto"/>
              <w:rPr>
                <w:rFonts w:ascii="Times New Roman" w:hAnsi="Times New Roman" w:cs="Times New Roman"/>
                <w:b/>
              </w:rPr>
            </w:pPr>
            <w:r w:rsidRPr="0011288B">
              <w:rPr>
                <w:rFonts w:ascii="Times New Roman" w:hAnsi="Times New Roman" w:cs="Times New Roman"/>
                <w:b/>
              </w:rPr>
              <w:t>№ п/п</w:t>
            </w:r>
          </w:p>
        </w:tc>
        <w:tc>
          <w:tcPr>
            <w:tcW w:w="751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1288B" w:rsidRPr="0011288B" w:rsidRDefault="0011288B" w:rsidP="0011288B">
            <w:pPr>
              <w:spacing w:after="0" w:line="240" w:lineRule="auto"/>
              <w:rPr>
                <w:rFonts w:ascii="Times New Roman" w:hAnsi="Times New Roman" w:cs="Times New Roman"/>
                <w:b/>
              </w:rPr>
            </w:pPr>
            <w:r w:rsidRPr="0011288B">
              <w:rPr>
                <w:rFonts w:ascii="Times New Roman" w:hAnsi="Times New Roman" w:cs="Times New Roman"/>
                <w:b/>
              </w:rPr>
              <w:t>Наименование объекта</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1288B" w:rsidRPr="0011288B" w:rsidRDefault="0011288B" w:rsidP="0011288B">
            <w:pPr>
              <w:spacing w:after="0" w:line="240" w:lineRule="auto"/>
              <w:rPr>
                <w:rFonts w:ascii="Times New Roman" w:hAnsi="Times New Roman" w:cs="Times New Roman"/>
                <w:b/>
              </w:rPr>
            </w:pPr>
            <w:r w:rsidRPr="0011288B">
              <w:rPr>
                <w:rFonts w:ascii="Times New Roman" w:hAnsi="Times New Roman" w:cs="Times New Roman"/>
                <w:b/>
              </w:rPr>
              <w:t>Общая сметная стоимость, тыс.руб.</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1288B" w:rsidRPr="0011288B" w:rsidRDefault="0011288B" w:rsidP="0011288B">
            <w:pPr>
              <w:spacing w:after="0" w:line="240" w:lineRule="auto"/>
              <w:rPr>
                <w:rFonts w:ascii="Times New Roman" w:hAnsi="Times New Roman" w:cs="Times New Roman"/>
                <w:b/>
                <w:i/>
                <w:iCs/>
              </w:rPr>
            </w:pPr>
            <w:r w:rsidRPr="0011288B">
              <w:rPr>
                <w:rFonts w:ascii="Times New Roman" w:hAnsi="Times New Roman" w:cs="Times New Roman"/>
                <w:b/>
              </w:rPr>
              <w:t xml:space="preserve">Единица измерения </w:t>
            </w:r>
          </w:p>
        </w:tc>
      </w:tr>
      <w:tr w:rsidR="0011288B" w:rsidRPr="0011288B" w:rsidTr="0011288B">
        <w:trPr>
          <w:trHeight w:val="540"/>
        </w:trPr>
        <w:tc>
          <w:tcPr>
            <w:tcW w:w="425" w:type="dxa"/>
            <w:vMerge/>
            <w:tcBorders>
              <w:top w:val="single" w:sz="4" w:space="0" w:color="000000"/>
              <w:left w:val="single" w:sz="4" w:space="0" w:color="000000"/>
              <w:bottom w:val="single" w:sz="4" w:space="0" w:color="000000"/>
              <w:right w:val="single" w:sz="4" w:space="0" w:color="auto"/>
            </w:tcBorders>
            <w:shd w:val="clear" w:color="auto" w:fill="auto"/>
            <w:vAlign w:val="center"/>
          </w:tcPr>
          <w:p w:rsidR="0011288B" w:rsidRPr="0011288B" w:rsidRDefault="0011288B" w:rsidP="0011288B">
            <w:pPr>
              <w:spacing w:after="0" w:line="240" w:lineRule="auto"/>
              <w:rPr>
                <w:rFonts w:ascii="Times New Roman" w:hAnsi="Times New Roman" w:cs="Times New Roman"/>
                <w:b/>
              </w:rPr>
            </w:pPr>
          </w:p>
        </w:tc>
        <w:tc>
          <w:tcPr>
            <w:tcW w:w="7514" w:type="dxa"/>
            <w:vMerge/>
            <w:tcBorders>
              <w:top w:val="single" w:sz="4" w:space="0" w:color="auto"/>
              <w:left w:val="single" w:sz="4" w:space="0" w:color="auto"/>
              <w:bottom w:val="single" w:sz="4" w:space="0" w:color="auto"/>
              <w:right w:val="single" w:sz="4" w:space="0" w:color="auto"/>
            </w:tcBorders>
            <w:shd w:val="clear" w:color="auto" w:fill="auto"/>
            <w:vAlign w:val="center"/>
          </w:tcPr>
          <w:p w:rsidR="0011288B" w:rsidRPr="0011288B" w:rsidRDefault="0011288B" w:rsidP="0011288B">
            <w:pPr>
              <w:spacing w:after="0" w:line="240" w:lineRule="auto"/>
              <w:rPr>
                <w:rFonts w:ascii="Times New Roman" w:hAnsi="Times New Roman" w:cs="Times New Roman"/>
                <w:b/>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11288B" w:rsidRPr="0011288B" w:rsidRDefault="0011288B" w:rsidP="0011288B">
            <w:pPr>
              <w:spacing w:after="0" w:line="240" w:lineRule="auto"/>
              <w:rPr>
                <w:rFonts w:ascii="Times New Roman" w:hAnsi="Times New Roman" w:cs="Times New Roman"/>
                <w:b/>
              </w:rPr>
            </w:pP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tcPr>
          <w:p w:rsidR="0011288B" w:rsidRPr="0011288B" w:rsidRDefault="0011288B" w:rsidP="0011288B">
            <w:pPr>
              <w:spacing w:after="0" w:line="240" w:lineRule="auto"/>
              <w:rPr>
                <w:rFonts w:ascii="Times New Roman" w:hAnsi="Times New Roman" w:cs="Times New Roman"/>
                <w:b/>
              </w:rPr>
            </w:pPr>
          </w:p>
        </w:tc>
      </w:tr>
      <w:tr w:rsidR="0011288B" w:rsidRPr="0011288B" w:rsidTr="0011288B">
        <w:trPr>
          <w:trHeight w:val="253"/>
        </w:trPr>
        <w:tc>
          <w:tcPr>
            <w:tcW w:w="425" w:type="dxa"/>
            <w:vMerge/>
            <w:tcBorders>
              <w:top w:val="single" w:sz="4" w:space="0" w:color="000000"/>
              <w:left w:val="single" w:sz="4" w:space="0" w:color="000000"/>
              <w:bottom w:val="single" w:sz="4" w:space="0" w:color="000000"/>
              <w:right w:val="single" w:sz="4" w:space="0" w:color="auto"/>
            </w:tcBorders>
            <w:shd w:val="clear" w:color="auto" w:fill="auto"/>
            <w:vAlign w:val="center"/>
          </w:tcPr>
          <w:p w:rsidR="0011288B" w:rsidRPr="0011288B" w:rsidRDefault="0011288B" w:rsidP="0011288B">
            <w:pPr>
              <w:spacing w:after="0" w:line="240" w:lineRule="auto"/>
              <w:rPr>
                <w:rFonts w:ascii="Times New Roman" w:hAnsi="Times New Roman" w:cs="Times New Roman"/>
                <w:b/>
              </w:rPr>
            </w:pPr>
          </w:p>
        </w:tc>
        <w:tc>
          <w:tcPr>
            <w:tcW w:w="7514" w:type="dxa"/>
            <w:vMerge/>
            <w:tcBorders>
              <w:top w:val="single" w:sz="4" w:space="0" w:color="auto"/>
              <w:left w:val="single" w:sz="4" w:space="0" w:color="auto"/>
              <w:bottom w:val="single" w:sz="4" w:space="0" w:color="auto"/>
              <w:right w:val="single" w:sz="4" w:space="0" w:color="auto"/>
            </w:tcBorders>
            <w:shd w:val="clear" w:color="auto" w:fill="auto"/>
            <w:vAlign w:val="center"/>
          </w:tcPr>
          <w:p w:rsidR="0011288B" w:rsidRPr="0011288B" w:rsidRDefault="0011288B" w:rsidP="0011288B">
            <w:pPr>
              <w:spacing w:after="0" w:line="240" w:lineRule="auto"/>
              <w:rPr>
                <w:rFonts w:ascii="Times New Roman" w:hAnsi="Times New Roman" w:cs="Times New Roman"/>
                <w:b/>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11288B" w:rsidRPr="0011288B" w:rsidRDefault="0011288B" w:rsidP="0011288B">
            <w:pPr>
              <w:spacing w:after="0" w:line="240" w:lineRule="auto"/>
              <w:rPr>
                <w:rFonts w:ascii="Times New Roman" w:hAnsi="Times New Roman" w:cs="Times New Roman"/>
                <w:b/>
              </w:rPr>
            </w:pP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tcPr>
          <w:p w:rsidR="0011288B" w:rsidRPr="0011288B" w:rsidRDefault="0011288B" w:rsidP="0011288B">
            <w:pPr>
              <w:spacing w:after="0" w:line="240" w:lineRule="auto"/>
              <w:rPr>
                <w:rFonts w:ascii="Times New Roman" w:hAnsi="Times New Roman" w:cs="Times New Roman"/>
                <w:b/>
              </w:rPr>
            </w:pPr>
          </w:p>
        </w:tc>
      </w:tr>
      <w:tr w:rsidR="0011288B" w:rsidRPr="0011288B" w:rsidTr="0011288B">
        <w:trPr>
          <w:trHeight w:val="300"/>
        </w:trPr>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11288B" w:rsidRPr="0011288B" w:rsidRDefault="0011288B" w:rsidP="0011288B">
            <w:pPr>
              <w:spacing w:after="0" w:line="240" w:lineRule="auto"/>
              <w:rPr>
                <w:rFonts w:ascii="Times New Roman" w:hAnsi="Times New Roman" w:cs="Times New Roman"/>
                <w:b/>
              </w:rPr>
            </w:pPr>
            <w:r w:rsidRPr="0011288B">
              <w:rPr>
                <w:rFonts w:ascii="Times New Roman" w:hAnsi="Times New Roman" w:cs="Times New Roman"/>
                <w:b/>
              </w:rPr>
              <w:t>1</w:t>
            </w:r>
          </w:p>
        </w:tc>
        <w:tc>
          <w:tcPr>
            <w:tcW w:w="7514" w:type="dxa"/>
            <w:tcBorders>
              <w:top w:val="single" w:sz="4" w:space="0" w:color="auto"/>
              <w:left w:val="single" w:sz="4" w:space="0" w:color="auto"/>
              <w:bottom w:val="single" w:sz="4" w:space="0" w:color="auto"/>
              <w:right w:val="single" w:sz="4" w:space="0" w:color="auto"/>
            </w:tcBorders>
            <w:shd w:val="clear" w:color="auto" w:fill="auto"/>
            <w:vAlign w:val="center"/>
          </w:tcPr>
          <w:p w:rsidR="0011288B" w:rsidRPr="0011288B" w:rsidRDefault="0011288B" w:rsidP="0011288B">
            <w:pPr>
              <w:spacing w:after="0" w:line="240" w:lineRule="auto"/>
              <w:rPr>
                <w:rFonts w:ascii="Times New Roman" w:hAnsi="Times New Roman" w:cs="Times New Roman"/>
                <w:b/>
              </w:rPr>
            </w:pPr>
            <w:r w:rsidRPr="0011288B">
              <w:rPr>
                <w:rFonts w:ascii="Times New Roman" w:hAnsi="Times New Roman" w:cs="Times New Roman"/>
                <w:b/>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1288B" w:rsidRPr="0011288B" w:rsidRDefault="0011288B" w:rsidP="0011288B">
            <w:pPr>
              <w:spacing w:after="0" w:line="240" w:lineRule="auto"/>
              <w:rPr>
                <w:rFonts w:ascii="Times New Roman" w:hAnsi="Times New Roman" w:cs="Times New Roman"/>
                <w:b/>
              </w:rPr>
            </w:pPr>
            <w:r w:rsidRPr="0011288B">
              <w:rPr>
                <w:rFonts w:ascii="Times New Roman" w:hAnsi="Times New Roman" w:cs="Times New Roman"/>
                <w:b/>
              </w:rPr>
              <w:t>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1288B" w:rsidRPr="0011288B" w:rsidRDefault="0011288B" w:rsidP="0011288B">
            <w:pPr>
              <w:spacing w:after="0" w:line="240" w:lineRule="auto"/>
              <w:rPr>
                <w:rFonts w:ascii="Times New Roman" w:hAnsi="Times New Roman" w:cs="Times New Roman"/>
                <w:b/>
              </w:rPr>
            </w:pPr>
            <w:r w:rsidRPr="0011288B">
              <w:rPr>
                <w:rFonts w:ascii="Times New Roman" w:hAnsi="Times New Roman" w:cs="Times New Roman"/>
                <w:b/>
              </w:rPr>
              <w:t>4</w:t>
            </w:r>
          </w:p>
        </w:tc>
      </w:tr>
      <w:tr w:rsidR="0011288B" w:rsidRPr="0011288B" w:rsidTr="0011288B">
        <w:trPr>
          <w:trHeight w:val="300"/>
        </w:trPr>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11288B" w:rsidRPr="0011288B" w:rsidRDefault="0011288B" w:rsidP="0011288B">
            <w:pPr>
              <w:spacing w:after="0" w:line="240" w:lineRule="auto"/>
              <w:rPr>
                <w:rFonts w:ascii="Times New Roman" w:hAnsi="Times New Roman" w:cs="Times New Roman"/>
              </w:rPr>
            </w:pPr>
            <w:r w:rsidRPr="0011288B">
              <w:rPr>
                <w:rFonts w:ascii="Times New Roman" w:hAnsi="Times New Roman" w:cs="Times New Roman"/>
              </w:rPr>
              <w:t>1.</w:t>
            </w:r>
          </w:p>
        </w:tc>
        <w:tc>
          <w:tcPr>
            <w:tcW w:w="7514" w:type="dxa"/>
            <w:tcBorders>
              <w:top w:val="single" w:sz="4" w:space="0" w:color="auto"/>
              <w:left w:val="single" w:sz="4" w:space="0" w:color="auto"/>
              <w:bottom w:val="single" w:sz="4" w:space="0" w:color="auto"/>
              <w:right w:val="single" w:sz="4" w:space="0" w:color="auto"/>
            </w:tcBorders>
            <w:shd w:val="clear" w:color="auto" w:fill="auto"/>
            <w:vAlign w:val="center"/>
          </w:tcPr>
          <w:p w:rsidR="0011288B" w:rsidRPr="0011288B" w:rsidRDefault="0011288B" w:rsidP="0011288B">
            <w:pPr>
              <w:spacing w:after="0" w:line="240" w:lineRule="auto"/>
              <w:rPr>
                <w:rFonts w:ascii="Times New Roman" w:hAnsi="Times New Roman" w:cs="Times New Roman"/>
              </w:rPr>
            </w:pPr>
            <w:r w:rsidRPr="0011288B">
              <w:rPr>
                <w:rFonts w:ascii="Times New Roman" w:hAnsi="Times New Roman" w:cs="Times New Roman"/>
              </w:rPr>
              <w:t>обеспечение сохранности автомобильных дорог местного значения путем выполнения эксплуатационных и ремонтных мероприятий; - капитальный, текущий  ремонт улиц и дорог местного значения;   устройство пешеходных тротуаров,   содержание  дорог, с регулярным грейдерованием, ямочным     ремонтом, установка дорожных знаков</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1288B" w:rsidRPr="0011288B" w:rsidRDefault="0011288B" w:rsidP="0011288B">
            <w:pPr>
              <w:spacing w:after="0" w:line="240" w:lineRule="auto"/>
              <w:rPr>
                <w:rFonts w:ascii="Times New Roman" w:hAnsi="Times New Roman" w:cs="Times New Roman"/>
              </w:rPr>
            </w:pPr>
            <w:r w:rsidRPr="0011288B">
              <w:rPr>
                <w:rFonts w:ascii="Times New Roman" w:hAnsi="Times New Roman" w:cs="Times New Roman"/>
              </w:rPr>
              <w:t xml:space="preserve">           4390,0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1288B" w:rsidRPr="0011288B" w:rsidRDefault="0011288B" w:rsidP="0011288B">
            <w:pPr>
              <w:spacing w:after="0" w:line="240" w:lineRule="auto"/>
              <w:rPr>
                <w:rFonts w:ascii="Times New Roman" w:hAnsi="Times New Roman" w:cs="Times New Roman"/>
              </w:rPr>
            </w:pPr>
            <w:r w:rsidRPr="0011288B">
              <w:rPr>
                <w:rFonts w:ascii="Times New Roman" w:hAnsi="Times New Roman" w:cs="Times New Roman"/>
              </w:rPr>
              <w:t>9,505 км</w:t>
            </w:r>
          </w:p>
        </w:tc>
      </w:tr>
    </w:tbl>
    <w:p w:rsidR="0011288B" w:rsidRPr="0011288B" w:rsidRDefault="0011288B" w:rsidP="0011288B">
      <w:pPr>
        <w:spacing w:after="0" w:line="240" w:lineRule="auto"/>
        <w:rPr>
          <w:rFonts w:ascii="Times New Roman" w:hAnsi="Times New Roman" w:cs="Times New Roman"/>
          <w:sz w:val="24"/>
          <w:szCs w:val="24"/>
        </w:rPr>
      </w:pPr>
    </w:p>
    <w:p w:rsidR="007176ED" w:rsidRPr="007176ED" w:rsidRDefault="007176ED" w:rsidP="007176ED">
      <w:pPr>
        <w:spacing w:after="0" w:line="240" w:lineRule="auto"/>
        <w:rPr>
          <w:rFonts w:ascii="Times New Roman" w:hAnsi="Times New Roman" w:cs="Times New Roman"/>
          <w:sz w:val="24"/>
          <w:szCs w:val="24"/>
        </w:rPr>
      </w:pPr>
      <w:r w:rsidRPr="007176ED">
        <w:rPr>
          <w:rFonts w:ascii="Times New Roman" w:hAnsi="Times New Roman" w:cs="Times New Roman"/>
          <w:sz w:val="24"/>
          <w:szCs w:val="24"/>
        </w:rPr>
        <w:lastRenderedPageBreak/>
        <w:t>Перечень целевых показателей, используемых для оценки результативности и эффективности Программы (контрольные показатели реализации Программы):</w:t>
      </w:r>
    </w:p>
    <w:p w:rsidR="007176ED" w:rsidRPr="007176ED" w:rsidRDefault="007176ED" w:rsidP="007176E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7176ED">
        <w:rPr>
          <w:rFonts w:ascii="Times New Roman" w:hAnsi="Times New Roman" w:cs="Times New Roman"/>
          <w:sz w:val="24"/>
          <w:szCs w:val="24"/>
        </w:rPr>
        <w:t>Отремонтировано автомобильных дорог общего пользования муниципального значения, км;</w:t>
      </w:r>
    </w:p>
    <w:p w:rsidR="007176ED" w:rsidRPr="007176ED" w:rsidRDefault="007176ED" w:rsidP="007176E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7176ED">
        <w:rPr>
          <w:rFonts w:ascii="Times New Roman" w:hAnsi="Times New Roman" w:cs="Times New Roman"/>
          <w:sz w:val="24"/>
          <w:szCs w:val="24"/>
        </w:rPr>
        <w:t>Доля протяженности автомобильных дорого общего пользования муниципального значения, не отвечающих нормативным требованиям, в общей протяженности автомобильных дорог общего пользования муниципального значения,  %;</w:t>
      </w:r>
    </w:p>
    <w:p w:rsidR="007176ED" w:rsidRPr="007176ED" w:rsidRDefault="007176ED" w:rsidP="007176E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7176ED">
        <w:rPr>
          <w:rFonts w:ascii="Times New Roman" w:hAnsi="Times New Roman" w:cs="Times New Roman"/>
          <w:sz w:val="24"/>
          <w:szCs w:val="24"/>
        </w:rPr>
        <w:t>Доля дорожно-транспортных происшествий (далее – ДТП), совершению которых сопутствовало наличие неудовлетворительных дорожных условий, в общем количестве ДТП, единицы на 1 тыс. автотранспортных средств.</w:t>
      </w:r>
    </w:p>
    <w:p w:rsidR="0011288B" w:rsidRDefault="0011288B" w:rsidP="0011288B">
      <w:pPr>
        <w:spacing w:after="0" w:line="240" w:lineRule="auto"/>
        <w:rPr>
          <w:rFonts w:ascii="Times New Roman" w:hAnsi="Times New Roman" w:cs="Times New Roman"/>
          <w:sz w:val="24"/>
          <w:szCs w:val="24"/>
        </w:rPr>
      </w:pPr>
    </w:p>
    <w:tbl>
      <w:tblPr>
        <w:tblW w:w="5537" w:type="pct"/>
        <w:tblInd w:w="-714" w:type="dxa"/>
        <w:tblLayout w:type="fixed"/>
        <w:tblLook w:val="04A0" w:firstRow="1" w:lastRow="0" w:firstColumn="1" w:lastColumn="0" w:noHBand="0" w:noVBand="1"/>
      </w:tblPr>
      <w:tblGrid>
        <w:gridCol w:w="850"/>
        <w:gridCol w:w="4270"/>
        <w:gridCol w:w="1070"/>
        <w:gridCol w:w="673"/>
        <w:gridCol w:w="673"/>
        <w:gridCol w:w="671"/>
        <w:gridCol w:w="691"/>
        <w:gridCol w:w="660"/>
        <w:gridCol w:w="791"/>
      </w:tblGrid>
      <w:tr w:rsidR="007176ED" w:rsidRPr="00BC12FA" w:rsidTr="00BC12FA">
        <w:trPr>
          <w:cantSplit/>
          <w:trHeight w:val="1134"/>
        </w:trPr>
        <w:tc>
          <w:tcPr>
            <w:tcW w:w="4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176ED" w:rsidRPr="00BC12FA" w:rsidRDefault="007176ED" w:rsidP="007176ED">
            <w:pPr>
              <w:spacing w:after="0" w:line="240" w:lineRule="auto"/>
              <w:rPr>
                <w:rFonts w:ascii="Times New Roman" w:hAnsi="Times New Roman" w:cs="Times New Roman"/>
              </w:rPr>
            </w:pPr>
          </w:p>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 п/п</w:t>
            </w:r>
          </w:p>
        </w:tc>
        <w:tc>
          <w:tcPr>
            <w:tcW w:w="2063" w:type="pct"/>
            <w:tcBorders>
              <w:top w:val="single" w:sz="4" w:space="0" w:color="auto"/>
              <w:left w:val="nil"/>
              <w:bottom w:val="single" w:sz="4" w:space="0" w:color="auto"/>
              <w:right w:val="single" w:sz="4" w:space="0" w:color="auto"/>
            </w:tcBorders>
            <w:shd w:val="clear" w:color="auto" w:fill="auto"/>
            <w:vAlign w:val="center"/>
            <w:hideMark/>
          </w:tcPr>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Показатели</w:t>
            </w:r>
          </w:p>
        </w:tc>
        <w:tc>
          <w:tcPr>
            <w:tcW w:w="517" w:type="pct"/>
            <w:tcBorders>
              <w:top w:val="single" w:sz="4" w:space="0" w:color="auto"/>
              <w:left w:val="nil"/>
              <w:bottom w:val="single" w:sz="4" w:space="0" w:color="auto"/>
              <w:right w:val="single" w:sz="4" w:space="0" w:color="auto"/>
            </w:tcBorders>
            <w:shd w:val="clear" w:color="auto" w:fill="auto"/>
            <w:vAlign w:val="center"/>
            <w:hideMark/>
          </w:tcPr>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Единица измерения</w:t>
            </w:r>
          </w:p>
        </w:tc>
        <w:tc>
          <w:tcPr>
            <w:tcW w:w="325" w:type="pct"/>
            <w:tcBorders>
              <w:top w:val="single" w:sz="4" w:space="0" w:color="auto"/>
              <w:left w:val="nil"/>
              <w:bottom w:val="single" w:sz="4" w:space="0" w:color="auto"/>
              <w:right w:val="single" w:sz="4" w:space="0" w:color="auto"/>
            </w:tcBorders>
            <w:shd w:val="clear" w:color="auto" w:fill="auto"/>
            <w:vAlign w:val="center"/>
            <w:hideMark/>
          </w:tcPr>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2018</w:t>
            </w:r>
          </w:p>
        </w:tc>
        <w:tc>
          <w:tcPr>
            <w:tcW w:w="325" w:type="pct"/>
            <w:tcBorders>
              <w:top w:val="single" w:sz="4" w:space="0" w:color="auto"/>
              <w:left w:val="nil"/>
              <w:bottom w:val="single" w:sz="4" w:space="0" w:color="auto"/>
              <w:right w:val="single" w:sz="4" w:space="0" w:color="auto"/>
            </w:tcBorders>
            <w:shd w:val="clear" w:color="auto" w:fill="auto"/>
            <w:vAlign w:val="center"/>
            <w:hideMark/>
          </w:tcPr>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2019</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2020</w:t>
            </w:r>
          </w:p>
        </w:tc>
        <w:tc>
          <w:tcPr>
            <w:tcW w:w="334" w:type="pct"/>
            <w:tcBorders>
              <w:top w:val="single" w:sz="4" w:space="0" w:color="auto"/>
              <w:left w:val="nil"/>
              <w:bottom w:val="single" w:sz="4" w:space="0" w:color="auto"/>
              <w:right w:val="single" w:sz="4" w:space="0" w:color="auto"/>
            </w:tcBorders>
            <w:shd w:val="clear" w:color="auto" w:fill="auto"/>
            <w:vAlign w:val="center"/>
            <w:hideMark/>
          </w:tcPr>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2021</w:t>
            </w:r>
          </w:p>
        </w:tc>
        <w:tc>
          <w:tcPr>
            <w:tcW w:w="319" w:type="pct"/>
            <w:tcBorders>
              <w:top w:val="single" w:sz="4" w:space="0" w:color="auto"/>
              <w:left w:val="nil"/>
              <w:bottom w:val="single" w:sz="4" w:space="0" w:color="auto"/>
              <w:right w:val="single" w:sz="4" w:space="0" w:color="auto"/>
            </w:tcBorders>
            <w:shd w:val="clear" w:color="auto" w:fill="auto"/>
            <w:vAlign w:val="center"/>
            <w:hideMark/>
          </w:tcPr>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2022</w:t>
            </w:r>
          </w:p>
        </w:tc>
        <w:tc>
          <w:tcPr>
            <w:tcW w:w="382" w:type="pct"/>
            <w:tcBorders>
              <w:top w:val="single" w:sz="4" w:space="0" w:color="auto"/>
              <w:left w:val="nil"/>
              <w:bottom w:val="single" w:sz="4" w:space="0" w:color="auto"/>
              <w:right w:val="single" w:sz="4" w:space="0" w:color="auto"/>
            </w:tcBorders>
            <w:shd w:val="clear" w:color="auto" w:fill="auto"/>
            <w:vAlign w:val="center"/>
            <w:hideMark/>
          </w:tcPr>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2023-2027</w:t>
            </w:r>
          </w:p>
        </w:tc>
      </w:tr>
      <w:tr w:rsidR="007176ED" w:rsidRPr="00BC12FA" w:rsidTr="00BC12FA">
        <w:trPr>
          <w:cantSplit/>
          <w:trHeight w:val="1134"/>
        </w:trPr>
        <w:tc>
          <w:tcPr>
            <w:tcW w:w="411" w:type="pct"/>
            <w:tcBorders>
              <w:top w:val="nil"/>
              <w:left w:val="single" w:sz="4" w:space="0" w:color="auto"/>
              <w:bottom w:val="single" w:sz="4" w:space="0" w:color="auto"/>
              <w:right w:val="single" w:sz="4" w:space="0" w:color="auto"/>
            </w:tcBorders>
            <w:shd w:val="clear" w:color="000000" w:fill="FFFFFF"/>
            <w:vAlign w:val="center"/>
          </w:tcPr>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1)</w:t>
            </w:r>
          </w:p>
        </w:tc>
        <w:tc>
          <w:tcPr>
            <w:tcW w:w="2063" w:type="pct"/>
            <w:tcBorders>
              <w:top w:val="nil"/>
              <w:left w:val="nil"/>
              <w:bottom w:val="single" w:sz="4" w:space="0" w:color="auto"/>
              <w:right w:val="single" w:sz="4" w:space="0" w:color="auto"/>
            </w:tcBorders>
            <w:shd w:val="clear" w:color="000000" w:fill="FFFFFF"/>
            <w:vAlign w:val="center"/>
          </w:tcPr>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Ремонт автомобильных дорог общего пользования местного значения</w:t>
            </w:r>
          </w:p>
        </w:tc>
        <w:tc>
          <w:tcPr>
            <w:tcW w:w="517" w:type="pct"/>
            <w:tcBorders>
              <w:top w:val="nil"/>
              <w:left w:val="nil"/>
              <w:bottom w:val="single" w:sz="4" w:space="0" w:color="auto"/>
              <w:right w:val="single" w:sz="4" w:space="0" w:color="auto"/>
            </w:tcBorders>
            <w:shd w:val="clear" w:color="000000" w:fill="FFFFFF"/>
            <w:vAlign w:val="center"/>
          </w:tcPr>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км.</w:t>
            </w:r>
          </w:p>
        </w:tc>
        <w:tc>
          <w:tcPr>
            <w:tcW w:w="325" w:type="pct"/>
            <w:tcBorders>
              <w:top w:val="nil"/>
              <w:left w:val="nil"/>
              <w:bottom w:val="single" w:sz="4" w:space="0" w:color="auto"/>
              <w:right w:val="single" w:sz="4" w:space="0" w:color="auto"/>
            </w:tcBorders>
            <w:shd w:val="clear" w:color="auto" w:fill="auto"/>
            <w:vAlign w:val="center"/>
          </w:tcPr>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0,2</w:t>
            </w:r>
          </w:p>
        </w:tc>
        <w:tc>
          <w:tcPr>
            <w:tcW w:w="325" w:type="pct"/>
            <w:tcBorders>
              <w:top w:val="nil"/>
              <w:left w:val="nil"/>
              <w:bottom w:val="single" w:sz="4" w:space="0" w:color="auto"/>
              <w:right w:val="single" w:sz="4" w:space="0" w:color="auto"/>
            </w:tcBorders>
            <w:shd w:val="clear" w:color="000000" w:fill="FFFFFF"/>
            <w:vAlign w:val="center"/>
          </w:tcPr>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0,2</w:t>
            </w:r>
          </w:p>
        </w:tc>
        <w:tc>
          <w:tcPr>
            <w:tcW w:w="324" w:type="pct"/>
            <w:tcBorders>
              <w:top w:val="nil"/>
              <w:left w:val="nil"/>
              <w:bottom w:val="single" w:sz="4" w:space="0" w:color="auto"/>
              <w:right w:val="single" w:sz="4" w:space="0" w:color="auto"/>
            </w:tcBorders>
            <w:shd w:val="clear" w:color="000000" w:fill="FFFFFF"/>
            <w:noWrap/>
            <w:vAlign w:val="center"/>
          </w:tcPr>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0,2</w:t>
            </w:r>
          </w:p>
        </w:tc>
        <w:tc>
          <w:tcPr>
            <w:tcW w:w="334" w:type="pct"/>
            <w:tcBorders>
              <w:top w:val="nil"/>
              <w:left w:val="nil"/>
              <w:bottom w:val="single" w:sz="4" w:space="0" w:color="auto"/>
              <w:right w:val="single" w:sz="4" w:space="0" w:color="auto"/>
            </w:tcBorders>
            <w:shd w:val="clear" w:color="000000" w:fill="FFFFFF"/>
            <w:noWrap/>
            <w:vAlign w:val="center"/>
          </w:tcPr>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0.2</w:t>
            </w:r>
          </w:p>
        </w:tc>
        <w:tc>
          <w:tcPr>
            <w:tcW w:w="319" w:type="pct"/>
            <w:tcBorders>
              <w:top w:val="nil"/>
              <w:left w:val="nil"/>
              <w:bottom w:val="single" w:sz="4" w:space="0" w:color="auto"/>
              <w:right w:val="single" w:sz="4" w:space="0" w:color="auto"/>
            </w:tcBorders>
            <w:shd w:val="clear" w:color="000000" w:fill="FFFFFF"/>
            <w:noWrap/>
            <w:vAlign w:val="center"/>
          </w:tcPr>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0.2</w:t>
            </w:r>
          </w:p>
        </w:tc>
        <w:tc>
          <w:tcPr>
            <w:tcW w:w="382" w:type="pct"/>
            <w:tcBorders>
              <w:top w:val="nil"/>
              <w:left w:val="nil"/>
              <w:bottom w:val="single" w:sz="4" w:space="0" w:color="auto"/>
              <w:right w:val="single" w:sz="4" w:space="0" w:color="auto"/>
            </w:tcBorders>
            <w:shd w:val="clear" w:color="000000" w:fill="FFFFFF"/>
            <w:noWrap/>
            <w:vAlign w:val="center"/>
          </w:tcPr>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1,0</w:t>
            </w:r>
          </w:p>
        </w:tc>
      </w:tr>
      <w:tr w:rsidR="007176ED" w:rsidRPr="00BC12FA" w:rsidTr="00BC12FA">
        <w:trPr>
          <w:cantSplit/>
        </w:trPr>
        <w:tc>
          <w:tcPr>
            <w:tcW w:w="411" w:type="pct"/>
            <w:tcBorders>
              <w:top w:val="nil"/>
              <w:left w:val="single" w:sz="4" w:space="0" w:color="auto"/>
              <w:bottom w:val="single" w:sz="4" w:space="0" w:color="auto"/>
              <w:right w:val="single" w:sz="4" w:space="0" w:color="auto"/>
            </w:tcBorders>
            <w:shd w:val="clear" w:color="000000" w:fill="FFFFFF"/>
            <w:vAlign w:val="center"/>
          </w:tcPr>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2)</w:t>
            </w:r>
          </w:p>
        </w:tc>
        <w:tc>
          <w:tcPr>
            <w:tcW w:w="2063" w:type="pct"/>
            <w:tcBorders>
              <w:top w:val="nil"/>
              <w:left w:val="nil"/>
              <w:bottom w:val="single" w:sz="4" w:space="0" w:color="auto"/>
              <w:right w:val="single" w:sz="4" w:space="0" w:color="auto"/>
            </w:tcBorders>
            <w:shd w:val="clear" w:color="000000" w:fill="FFFFFF"/>
            <w:vAlign w:val="center"/>
          </w:tcPr>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c>
          <w:tcPr>
            <w:tcW w:w="517" w:type="pct"/>
            <w:tcBorders>
              <w:top w:val="nil"/>
              <w:left w:val="nil"/>
              <w:bottom w:val="single" w:sz="4" w:space="0" w:color="auto"/>
              <w:right w:val="single" w:sz="4" w:space="0" w:color="auto"/>
            </w:tcBorders>
            <w:shd w:val="clear" w:color="000000" w:fill="FFFFFF"/>
            <w:vAlign w:val="center"/>
          </w:tcPr>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w:t>
            </w:r>
          </w:p>
        </w:tc>
        <w:tc>
          <w:tcPr>
            <w:tcW w:w="325" w:type="pct"/>
            <w:tcBorders>
              <w:top w:val="nil"/>
              <w:left w:val="nil"/>
              <w:bottom w:val="single" w:sz="4" w:space="0" w:color="auto"/>
              <w:right w:val="single" w:sz="4" w:space="0" w:color="auto"/>
            </w:tcBorders>
            <w:shd w:val="clear" w:color="000000" w:fill="FFFFFF"/>
            <w:vAlign w:val="center"/>
          </w:tcPr>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69</w:t>
            </w:r>
          </w:p>
        </w:tc>
        <w:tc>
          <w:tcPr>
            <w:tcW w:w="325" w:type="pct"/>
            <w:tcBorders>
              <w:top w:val="nil"/>
              <w:left w:val="nil"/>
              <w:bottom w:val="single" w:sz="4" w:space="0" w:color="auto"/>
              <w:right w:val="single" w:sz="4" w:space="0" w:color="auto"/>
            </w:tcBorders>
            <w:shd w:val="clear" w:color="000000" w:fill="FFFFFF"/>
            <w:vAlign w:val="center"/>
          </w:tcPr>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69</w:t>
            </w:r>
          </w:p>
        </w:tc>
        <w:tc>
          <w:tcPr>
            <w:tcW w:w="324" w:type="pct"/>
            <w:tcBorders>
              <w:top w:val="nil"/>
              <w:left w:val="nil"/>
              <w:bottom w:val="single" w:sz="4" w:space="0" w:color="auto"/>
              <w:right w:val="single" w:sz="4" w:space="0" w:color="auto"/>
            </w:tcBorders>
            <w:shd w:val="clear" w:color="000000" w:fill="FFFFFF"/>
            <w:noWrap/>
            <w:vAlign w:val="center"/>
          </w:tcPr>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69</w:t>
            </w:r>
          </w:p>
        </w:tc>
        <w:tc>
          <w:tcPr>
            <w:tcW w:w="334" w:type="pct"/>
            <w:tcBorders>
              <w:top w:val="nil"/>
              <w:left w:val="nil"/>
              <w:bottom w:val="single" w:sz="4" w:space="0" w:color="auto"/>
              <w:right w:val="single" w:sz="4" w:space="0" w:color="auto"/>
            </w:tcBorders>
            <w:shd w:val="clear" w:color="000000" w:fill="FFFFFF"/>
            <w:noWrap/>
            <w:vAlign w:val="center"/>
          </w:tcPr>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69</w:t>
            </w:r>
          </w:p>
        </w:tc>
        <w:tc>
          <w:tcPr>
            <w:tcW w:w="319" w:type="pct"/>
            <w:tcBorders>
              <w:top w:val="nil"/>
              <w:left w:val="nil"/>
              <w:bottom w:val="single" w:sz="4" w:space="0" w:color="auto"/>
              <w:right w:val="single" w:sz="4" w:space="0" w:color="auto"/>
            </w:tcBorders>
            <w:shd w:val="clear" w:color="000000" w:fill="FFFFFF"/>
            <w:noWrap/>
            <w:vAlign w:val="center"/>
          </w:tcPr>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69</w:t>
            </w:r>
          </w:p>
        </w:tc>
        <w:tc>
          <w:tcPr>
            <w:tcW w:w="382" w:type="pct"/>
            <w:tcBorders>
              <w:top w:val="nil"/>
              <w:left w:val="nil"/>
              <w:bottom w:val="single" w:sz="4" w:space="0" w:color="auto"/>
              <w:right w:val="single" w:sz="4" w:space="0" w:color="auto"/>
            </w:tcBorders>
            <w:shd w:val="clear" w:color="000000" w:fill="FFFFFF"/>
            <w:noWrap/>
            <w:vAlign w:val="center"/>
          </w:tcPr>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69</w:t>
            </w:r>
          </w:p>
        </w:tc>
      </w:tr>
      <w:tr w:rsidR="007176ED" w:rsidRPr="00BC12FA" w:rsidTr="00BC12FA">
        <w:trPr>
          <w:cantSplit/>
        </w:trPr>
        <w:tc>
          <w:tcPr>
            <w:tcW w:w="411" w:type="pct"/>
            <w:tcBorders>
              <w:top w:val="nil"/>
              <w:left w:val="single" w:sz="4" w:space="0" w:color="auto"/>
              <w:bottom w:val="single" w:sz="4" w:space="0" w:color="auto"/>
              <w:right w:val="single" w:sz="4" w:space="0" w:color="auto"/>
            </w:tcBorders>
            <w:shd w:val="clear" w:color="000000" w:fill="FFFFFF"/>
            <w:vAlign w:val="center"/>
          </w:tcPr>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3)</w:t>
            </w:r>
          </w:p>
        </w:tc>
        <w:tc>
          <w:tcPr>
            <w:tcW w:w="2063" w:type="pct"/>
            <w:tcBorders>
              <w:top w:val="nil"/>
              <w:left w:val="nil"/>
              <w:bottom w:val="single" w:sz="4" w:space="0" w:color="auto"/>
              <w:right w:val="single" w:sz="4" w:space="0" w:color="auto"/>
            </w:tcBorders>
            <w:shd w:val="clear" w:color="000000" w:fill="FFFFFF"/>
            <w:vAlign w:val="center"/>
          </w:tcPr>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Доля ДТП, совершению которых сопутствовало наличие неудовлетворительных дорожных условий, в общем количестве ДТП</w:t>
            </w:r>
          </w:p>
        </w:tc>
        <w:tc>
          <w:tcPr>
            <w:tcW w:w="517" w:type="pct"/>
            <w:tcBorders>
              <w:top w:val="nil"/>
              <w:left w:val="nil"/>
              <w:bottom w:val="single" w:sz="4" w:space="0" w:color="auto"/>
              <w:right w:val="single" w:sz="4" w:space="0" w:color="auto"/>
            </w:tcBorders>
            <w:shd w:val="clear" w:color="000000" w:fill="FFFFFF"/>
            <w:vAlign w:val="center"/>
          </w:tcPr>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w:t>
            </w:r>
          </w:p>
        </w:tc>
        <w:tc>
          <w:tcPr>
            <w:tcW w:w="325" w:type="pct"/>
            <w:tcBorders>
              <w:top w:val="nil"/>
              <w:left w:val="nil"/>
              <w:bottom w:val="single" w:sz="4" w:space="0" w:color="auto"/>
              <w:right w:val="single" w:sz="4" w:space="0" w:color="auto"/>
            </w:tcBorders>
            <w:shd w:val="clear" w:color="000000" w:fill="FFFFFF"/>
            <w:vAlign w:val="center"/>
          </w:tcPr>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0</w:t>
            </w:r>
          </w:p>
        </w:tc>
        <w:tc>
          <w:tcPr>
            <w:tcW w:w="325" w:type="pct"/>
            <w:tcBorders>
              <w:top w:val="nil"/>
              <w:left w:val="nil"/>
              <w:bottom w:val="single" w:sz="4" w:space="0" w:color="auto"/>
              <w:right w:val="single" w:sz="4" w:space="0" w:color="auto"/>
            </w:tcBorders>
            <w:shd w:val="clear" w:color="000000" w:fill="FFFFFF"/>
            <w:vAlign w:val="center"/>
          </w:tcPr>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0</w:t>
            </w:r>
          </w:p>
        </w:tc>
        <w:tc>
          <w:tcPr>
            <w:tcW w:w="324" w:type="pct"/>
            <w:tcBorders>
              <w:top w:val="nil"/>
              <w:left w:val="nil"/>
              <w:bottom w:val="single" w:sz="4" w:space="0" w:color="auto"/>
              <w:right w:val="single" w:sz="4" w:space="0" w:color="auto"/>
            </w:tcBorders>
            <w:shd w:val="clear" w:color="000000" w:fill="FFFFFF"/>
            <w:noWrap/>
            <w:vAlign w:val="center"/>
          </w:tcPr>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0</w:t>
            </w:r>
          </w:p>
        </w:tc>
        <w:tc>
          <w:tcPr>
            <w:tcW w:w="334" w:type="pct"/>
            <w:tcBorders>
              <w:top w:val="nil"/>
              <w:left w:val="nil"/>
              <w:bottom w:val="single" w:sz="4" w:space="0" w:color="auto"/>
              <w:right w:val="single" w:sz="4" w:space="0" w:color="auto"/>
            </w:tcBorders>
            <w:shd w:val="clear" w:color="000000" w:fill="FFFFFF"/>
            <w:noWrap/>
            <w:vAlign w:val="center"/>
          </w:tcPr>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0</w:t>
            </w:r>
          </w:p>
        </w:tc>
        <w:tc>
          <w:tcPr>
            <w:tcW w:w="319" w:type="pct"/>
            <w:tcBorders>
              <w:top w:val="nil"/>
              <w:left w:val="nil"/>
              <w:bottom w:val="single" w:sz="4" w:space="0" w:color="auto"/>
              <w:right w:val="single" w:sz="4" w:space="0" w:color="auto"/>
            </w:tcBorders>
            <w:shd w:val="clear" w:color="000000" w:fill="FFFFFF"/>
            <w:noWrap/>
            <w:vAlign w:val="center"/>
          </w:tcPr>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0</w:t>
            </w:r>
          </w:p>
        </w:tc>
        <w:tc>
          <w:tcPr>
            <w:tcW w:w="382" w:type="pct"/>
            <w:tcBorders>
              <w:top w:val="nil"/>
              <w:left w:val="nil"/>
              <w:bottom w:val="single" w:sz="4" w:space="0" w:color="auto"/>
              <w:right w:val="single" w:sz="4" w:space="0" w:color="auto"/>
            </w:tcBorders>
            <w:shd w:val="clear" w:color="000000" w:fill="FFFFFF"/>
            <w:noWrap/>
            <w:vAlign w:val="center"/>
          </w:tcPr>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0</w:t>
            </w:r>
          </w:p>
        </w:tc>
      </w:tr>
    </w:tbl>
    <w:p w:rsidR="0011288B" w:rsidRDefault="0011288B" w:rsidP="0011288B">
      <w:pPr>
        <w:spacing w:after="0" w:line="240" w:lineRule="auto"/>
        <w:rPr>
          <w:rFonts w:ascii="Times New Roman" w:hAnsi="Times New Roman" w:cs="Times New Roman"/>
          <w:sz w:val="24"/>
          <w:szCs w:val="24"/>
        </w:rPr>
      </w:pPr>
    </w:p>
    <w:p w:rsidR="007176ED" w:rsidRPr="007176ED" w:rsidRDefault="007176ED" w:rsidP="007176ED">
      <w:pPr>
        <w:spacing w:after="0" w:line="240" w:lineRule="auto"/>
        <w:rPr>
          <w:rFonts w:ascii="Times New Roman" w:hAnsi="Times New Roman" w:cs="Times New Roman"/>
          <w:sz w:val="24"/>
          <w:szCs w:val="24"/>
        </w:rPr>
      </w:pPr>
      <w:r w:rsidRPr="007176ED">
        <w:rPr>
          <w:rFonts w:ascii="Times New Roman" w:hAnsi="Times New Roman" w:cs="Times New Roman"/>
          <w:sz w:val="24"/>
          <w:szCs w:val="24"/>
        </w:rPr>
        <w:t xml:space="preserve">Целевые показатели развития транспортной инфраструктуры сельского поселения Севрюкаево представлены в таблице 4.4. </w:t>
      </w:r>
    </w:p>
    <w:p w:rsidR="007176ED" w:rsidRPr="007176ED" w:rsidRDefault="007176ED" w:rsidP="007176ED">
      <w:pPr>
        <w:spacing w:after="0" w:line="240" w:lineRule="auto"/>
        <w:rPr>
          <w:rFonts w:ascii="Times New Roman" w:hAnsi="Times New Roman" w:cs="Times New Roman"/>
          <w:sz w:val="24"/>
          <w:szCs w:val="24"/>
        </w:rPr>
      </w:pPr>
    </w:p>
    <w:p w:rsidR="007176ED" w:rsidRPr="007176ED" w:rsidRDefault="007176ED" w:rsidP="007176ED">
      <w:pPr>
        <w:spacing w:after="0" w:line="240" w:lineRule="auto"/>
        <w:rPr>
          <w:rFonts w:ascii="Times New Roman" w:hAnsi="Times New Roman" w:cs="Times New Roman"/>
          <w:sz w:val="24"/>
          <w:szCs w:val="24"/>
        </w:rPr>
      </w:pPr>
      <w:r w:rsidRPr="007176ED">
        <w:rPr>
          <w:rFonts w:ascii="Times New Roman" w:hAnsi="Times New Roman" w:cs="Times New Roman"/>
          <w:sz w:val="24"/>
          <w:szCs w:val="24"/>
        </w:rPr>
        <w:t>Таблица 4.4</w:t>
      </w:r>
    </w:p>
    <w:p w:rsidR="007176ED" w:rsidRPr="007176ED" w:rsidRDefault="007176ED" w:rsidP="007176ED">
      <w:pPr>
        <w:spacing w:after="0" w:line="240" w:lineRule="auto"/>
        <w:rPr>
          <w:rFonts w:ascii="Times New Roman" w:hAnsi="Times New Roman" w:cs="Times New Roman"/>
          <w:sz w:val="24"/>
          <w:szCs w:val="24"/>
        </w:rPr>
      </w:pPr>
      <w:r w:rsidRPr="007176ED">
        <w:rPr>
          <w:rFonts w:ascii="Times New Roman" w:hAnsi="Times New Roman" w:cs="Times New Roman"/>
          <w:sz w:val="24"/>
          <w:szCs w:val="24"/>
        </w:rPr>
        <w:t>Целевые показатели развития транспортной инфраструктуры</w:t>
      </w:r>
    </w:p>
    <w:tbl>
      <w:tblPr>
        <w:tblW w:w="10146" w:type="dxa"/>
        <w:jc w:val="righ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699"/>
        <w:gridCol w:w="6010"/>
        <w:gridCol w:w="850"/>
        <w:gridCol w:w="1276"/>
        <w:gridCol w:w="1311"/>
      </w:tblGrid>
      <w:tr w:rsidR="007176ED" w:rsidRPr="007176ED" w:rsidTr="007176ED">
        <w:trPr>
          <w:trHeight w:val="60"/>
          <w:jc w:val="right"/>
        </w:trPr>
        <w:tc>
          <w:tcPr>
            <w:tcW w:w="699" w:type="dxa"/>
            <w:shd w:val="clear" w:color="auto" w:fill="auto"/>
            <w:hideMark/>
          </w:tcPr>
          <w:p w:rsidR="007176ED" w:rsidRPr="00862FBF" w:rsidRDefault="007176ED" w:rsidP="007176ED">
            <w:pPr>
              <w:spacing w:after="0" w:line="240" w:lineRule="auto"/>
              <w:rPr>
                <w:rFonts w:ascii="Times New Roman" w:hAnsi="Times New Roman" w:cs="Times New Roman"/>
                <w:b/>
              </w:rPr>
            </w:pPr>
            <w:r w:rsidRPr="00862FBF">
              <w:rPr>
                <w:rFonts w:ascii="Times New Roman" w:hAnsi="Times New Roman" w:cs="Times New Roman"/>
                <w:b/>
              </w:rPr>
              <w:t>№ п/п</w:t>
            </w:r>
          </w:p>
        </w:tc>
        <w:tc>
          <w:tcPr>
            <w:tcW w:w="6010" w:type="dxa"/>
            <w:tcBorders>
              <w:right w:val="single" w:sz="4" w:space="0" w:color="auto"/>
            </w:tcBorders>
            <w:shd w:val="clear" w:color="auto" w:fill="auto"/>
            <w:hideMark/>
          </w:tcPr>
          <w:p w:rsidR="007176ED" w:rsidRPr="00862FBF" w:rsidRDefault="007176ED" w:rsidP="007176ED">
            <w:pPr>
              <w:spacing w:after="0" w:line="240" w:lineRule="auto"/>
              <w:rPr>
                <w:rFonts w:ascii="Times New Roman" w:hAnsi="Times New Roman" w:cs="Times New Roman"/>
                <w:b/>
                <w:bCs/>
                <w:iCs/>
              </w:rPr>
            </w:pPr>
            <w:r w:rsidRPr="00862FBF">
              <w:rPr>
                <w:rFonts w:ascii="Times New Roman" w:hAnsi="Times New Roman" w:cs="Times New Roman"/>
                <w:b/>
              </w:rPr>
              <w:t>Наименование мероприятия</w:t>
            </w:r>
          </w:p>
        </w:tc>
        <w:tc>
          <w:tcPr>
            <w:tcW w:w="850" w:type="dxa"/>
            <w:tcBorders>
              <w:left w:val="single" w:sz="4" w:space="0" w:color="auto"/>
              <w:right w:val="single" w:sz="4" w:space="0" w:color="auto"/>
            </w:tcBorders>
            <w:shd w:val="clear" w:color="auto" w:fill="auto"/>
            <w:hideMark/>
          </w:tcPr>
          <w:p w:rsidR="007176ED" w:rsidRPr="00862FBF" w:rsidRDefault="007176ED" w:rsidP="007176ED">
            <w:pPr>
              <w:spacing w:after="0" w:line="240" w:lineRule="auto"/>
              <w:rPr>
                <w:rFonts w:ascii="Times New Roman" w:hAnsi="Times New Roman" w:cs="Times New Roman"/>
                <w:b/>
              </w:rPr>
            </w:pPr>
            <w:r w:rsidRPr="00862FBF">
              <w:rPr>
                <w:rFonts w:ascii="Times New Roman" w:hAnsi="Times New Roman" w:cs="Times New Roman"/>
                <w:b/>
              </w:rPr>
              <w:t>Ед. измерения</w:t>
            </w:r>
          </w:p>
        </w:tc>
        <w:tc>
          <w:tcPr>
            <w:tcW w:w="1276" w:type="dxa"/>
            <w:tcBorders>
              <w:left w:val="single" w:sz="4" w:space="0" w:color="auto"/>
              <w:right w:val="single" w:sz="4" w:space="0" w:color="auto"/>
            </w:tcBorders>
            <w:shd w:val="clear" w:color="auto" w:fill="auto"/>
            <w:hideMark/>
          </w:tcPr>
          <w:p w:rsidR="007176ED" w:rsidRPr="00862FBF" w:rsidRDefault="007176ED" w:rsidP="007176ED">
            <w:pPr>
              <w:spacing w:after="0" w:line="240" w:lineRule="auto"/>
              <w:rPr>
                <w:rFonts w:ascii="Times New Roman" w:hAnsi="Times New Roman" w:cs="Times New Roman"/>
                <w:b/>
              </w:rPr>
            </w:pPr>
            <w:r w:rsidRPr="00862FBF">
              <w:rPr>
                <w:rFonts w:ascii="Times New Roman" w:hAnsi="Times New Roman" w:cs="Times New Roman"/>
                <w:b/>
              </w:rPr>
              <w:t>Современное состояние</w:t>
            </w:r>
          </w:p>
        </w:tc>
        <w:tc>
          <w:tcPr>
            <w:tcW w:w="1311" w:type="dxa"/>
            <w:tcBorders>
              <w:left w:val="single" w:sz="4" w:space="0" w:color="auto"/>
              <w:right w:val="single" w:sz="4" w:space="0" w:color="auto"/>
            </w:tcBorders>
            <w:shd w:val="clear" w:color="auto" w:fill="auto"/>
            <w:hideMark/>
          </w:tcPr>
          <w:p w:rsidR="007176ED" w:rsidRPr="00862FBF" w:rsidRDefault="007176ED" w:rsidP="007176ED">
            <w:pPr>
              <w:spacing w:after="0" w:line="240" w:lineRule="auto"/>
              <w:rPr>
                <w:rFonts w:ascii="Times New Roman" w:hAnsi="Times New Roman" w:cs="Times New Roman"/>
                <w:b/>
              </w:rPr>
            </w:pPr>
            <w:r w:rsidRPr="00862FBF">
              <w:rPr>
                <w:rFonts w:ascii="Times New Roman" w:hAnsi="Times New Roman" w:cs="Times New Roman"/>
                <w:b/>
              </w:rPr>
              <w:t>Целевое значение</w:t>
            </w:r>
          </w:p>
        </w:tc>
      </w:tr>
      <w:tr w:rsidR="007176ED" w:rsidRPr="007176ED" w:rsidTr="007176ED">
        <w:trPr>
          <w:trHeight w:val="60"/>
          <w:jc w:val="right"/>
        </w:trPr>
        <w:tc>
          <w:tcPr>
            <w:tcW w:w="699" w:type="dxa"/>
            <w:shd w:val="clear" w:color="auto" w:fill="auto"/>
            <w:vAlign w:val="center"/>
            <w:hideMark/>
          </w:tcPr>
          <w:p w:rsidR="007176ED" w:rsidRPr="007176ED" w:rsidRDefault="007176ED" w:rsidP="007176ED">
            <w:pPr>
              <w:spacing w:after="0" w:line="240" w:lineRule="auto"/>
              <w:rPr>
                <w:rFonts w:ascii="Times New Roman" w:hAnsi="Times New Roman" w:cs="Times New Roman"/>
                <w:sz w:val="24"/>
                <w:szCs w:val="24"/>
              </w:rPr>
            </w:pPr>
            <w:r w:rsidRPr="007176ED">
              <w:rPr>
                <w:rFonts w:ascii="Times New Roman" w:hAnsi="Times New Roman" w:cs="Times New Roman"/>
                <w:sz w:val="24"/>
                <w:szCs w:val="24"/>
              </w:rPr>
              <w:t>1.1.1</w:t>
            </w:r>
          </w:p>
        </w:tc>
        <w:tc>
          <w:tcPr>
            <w:tcW w:w="6010" w:type="dxa"/>
            <w:tcBorders>
              <w:right w:val="single" w:sz="4" w:space="0" w:color="auto"/>
            </w:tcBorders>
            <w:shd w:val="clear" w:color="auto" w:fill="auto"/>
            <w:hideMark/>
          </w:tcPr>
          <w:p w:rsidR="007176ED" w:rsidRPr="007176ED" w:rsidRDefault="007176ED" w:rsidP="007176ED">
            <w:pPr>
              <w:spacing w:after="0" w:line="240" w:lineRule="auto"/>
              <w:rPr>
                <w:rFonts w:ascii="Times New Roman" w:hAnsi="Times New Roman" w:cs="Times New Roman"/>
                <w:bCs/>
                <w:iCs/>
                <w:sz w:val="24"/>
                <w:szCs w:val="24"/>
              </w:rPr>
            </w:pPr>
            <w:r w:rsidRPr="007176ED">
              <w:rPr>
                <w:rFonts w:ascii="Times New Roman" w:hAnsi="Times New Roman" w:cs="Times New Roman"/>
                <w:bCs/>
                <w:sz w:val="24"/>
                <w:szCs w:val="24"/>
              </w:rPr>
              <w:t>Проведение паспортизации и инвентаризации автомобильных дорог местного значения, определение полосы отвода, регистрация земельных участков, занятых автодорогами местного значения</w:t>
            </w:r>
          </w:p>
        </w:tc>
        <w:tc>
          <w:tcPr>
            <w:tcW w:w="850" w:type="dxa"/>
            <w:tcBorders>
              <w:left w:val="single" w:sz="4" w:space="0" w:color="auto"/>
              <w:right w:val="single" w:sz="4" w:space="0" w:color="auto"/>
            </w:tcBorders>
            <w:shd w:val="clear" w:color="auto" w:fill="auto"/>
            <w:hideMark/>
          </w:tcPr>
          <w:p w:rsidR="007176ED" w:rsidRPr="007176ED" w:rsidRDefault="007176ED" w:rsidP="007176ED">
            <w:pPr>
              <w:spacing w:after="0" w:line="240" w:lineRule="auto"/>
              <w:rPr>
                <w:rFonts w:ascii="Times New Roman" w:hAnsi="Times New Roman" w:cs="Times New Roman"/>
                <w:bCs/>
                <w:sz w:val="24"/>
                <w:szCs w:val="24"/>
              </w:rPr>
            </w:pPr>
            <w:r w:rsidRPr="007176ED">
              <w:rPr>
                <w:rFonts w:ascii="Times New Roman" w:hAnsi="Times New Roman" w:cs="Times New Roman"/>
                <w:bCs/>
                <w:sz w:val="24"/>
                <w:szCs w:val="24"/>
              </w:rPr>
              <w:t>км</w:t>
            </w:r>
          </w:p>
        </w:tc>
        <w:tc>
          <w:tcPr>
            <w:tcW w:w="1276" w:type="dxa"/>
            <w:tcBorders>
              <w:left w:val="single" w:sz="4" w:space="0" w:color="auto"/>
              <w:right w:val="single" w:sz="4" w:space="0" w:color="auto"/>
            </w:tcBorders>
            <w:shd w:val="clear" w:color="auto" w:fill="auto"/>
            <w:hideMark/>
          </w:tcPr>
          <w:p w:rsidR="007176ED" w:rsidRPr="007176ED" w:rsidRDefault="007176ED" w:rsidP="007176ED">
            <w:pPr>
              <w:spacing w:after="0" w:line="240" w:lineRule="auto"/>
              <w:rPr>
                <w:rFonts w:ascii="Times New Roman" w:hAnsi="Times New Roman" w:cs="Times New Roman"/>
                <w:bCs/>
                <w:sz w:val="24"/>
                <w:szCs w:val="24"/>
              </w:rPr>
            </w:pPr>
            <w:r w:rsidRPr="007176ED">
              <w:rPr>
                <w:rFonts w:ascii="Times New Roman" w:hAnsi="Times New Roman" w:cs="Times New Roman"/>
                <w:bCs/>
                <w:sz w:val="24"/>
                <w:szCs w:val="24"/>
              </w:rPr>
              <w:t>0</w:t>
            </w:r>
          </w:p>
        </w:tc>
        <w:tc>
          <w:tcPr>
            <w:tcW w:w="1311" w:type="dxa"/>
            <w:tcBorders>
              <w:left w:val="single" w:sz="4" w:space="0" w:color="auto"/>
              <w:right w:val="single" w:sz="4" w:space="0" w:color="auto"/>
            </w:tcBorders>
            <w:shd w:val="clear" w:color="auto" w:fill="auto"/>
            <w:hideMark/>
          </w:tcPr>
          <w:p w:rsidR="007176ED" w:rsidRPr="007176ED" w:rsidRDefault="007176ED" w:rsidP="007176ED">
            <w:pPr>
              <w:spacing w:after="0" w:line="240" w:lineRule="auto"/>
              <w:rPr>
                <w:rFonts w:ascii="Times New Roman" w:hAnsi="Times New Roman" w:cs="Times New Roman"/>
                <w:bCs/>
                <w:sz w:val="24"/>
                <w:szCs w:val="24"/>
              </w:rPr>
            </w:pPr>
            <w:r w:rsidRPr="007176ED">
              <w:rPr>
                <w:rFonts w:ascii="Times New Roman" w:hAnsi="Times New Roman" w:cs="Times New Roman"/>
                <w:bCs/>
                <w:sz w:val="24"/>
                <w:szCs w:val="24"/>
              </w:rPr>
              <w:t>9,505</w:t>
            </w:r>
          </w:p>
        </w:tc>
      </w:tr>
      <w:tr w:rsidR="007176ED" w:rsidRPr="007176ED" w:rsidTr="007176ED">
        <w:trPr>
          <w:trHeight w:val="60"/>
          <w:jc w:val="right"/>
        </w:trPr>
        <w:tc>
          <w:tcPr>
            <w:tcW w:w="699" w:type="dxa"/>
            <w:shd w:val="clear" w:color="auto" w:fill="auto"/>
            <w:vAlign w:val="center"/>
            <w:hideMark/>
          </w:tcPr>
          <w:p w:rsidR="007176ED" w:rsidRPr="007176ED" w:rsidRDefault="007176ED" w:rsidP="007176ED">
            <w:pPr>
              <w:spacing w:after="0" w:line="240" w:lineRule="auto"/>
              <w:rPr>
                <w:rFonts w:ascii="Times New Roman" w:hAnsi="Times New Roman" w:cs="Times New Roman"/>
                <w:bCs/>
                <w:sz w:val="24"/>
                <w:szCs w:val="24"/>
              </w:rPr>
            </w:pPr>
            <w:r w:rsidRPr="007176ED">
              <w:rPr>
                <w:rFonts w:ascii="Times New Roman" w:hAnsi="Times New Roman" w:cs="Times New Roman"/>
                <w:bCs/>
                <w:sz w:val="24"/>
                <w:szCs w:val="24"/>
              </w:rPr>
              <w:t>1.1.2.</w:t>
            </w:r>
          </w:p>
        </w:tc>
        <w:tc>
          <w:tcPr>
            <w:tcW w:w="6010" w:type="dxa"/>
            <w:tcBorders>
              <w:right w:val="single" w:sz="4" w:space="0" w:color="auto"/>
            </w:tcBorders>
            <w:shd w:val="clear" w:color="auto" w:fill="auto"/>
            <w:hideMark/>
          </w:tcPr>
          <w:p w:rsidR="007176ED" w:rsidRPr="007176ED" w:rsidRDefault="007176ED" w:rsidP="007176ED">
            <w:pPr>
              <w:spacing w:after="0" w:line="240" w:lineRule="auto"/>
              <w:rPr>
                <w:rFonts w:ascii="Times New Roman" w:hAnsi="Times New Roman" w:cs="Times New Roman"/>
                <w:bCs/>
                <w:sz w:val="24"/>
                <w:szCs w:val="24"/>
              </w:rPr>
            </w:pPr>
            <w:r w:rsidRPr="007176ED">
              <w:rPr>
                <w:rFonts w:ascii="Times New Roman" w:hAnsi="Times New Roman" w:cs="Times New Roman"/>
                <w:bCs/>
                <w:sz w:val="24"/>
                <w:szCs w:val="24"/>
              </w:rPr>
              <w:t>Инвентаризация с оценкой технического состояния всех инженерных сооружений на автомобильных дорогах и улицах поселения, определение сроков и объемов необходимой реконструкции или нового строительства</w:t>
            </w:r>
          </w:p>
        </w:tc>
        <w:tc>
          <w:tcPr>
            <w:tcW w:w="850" w:type="dxa"/>
            <w:tcBorders>
              <w:left w:val="single" w:sz="4" w:space="0" w:color="auto"/>
              <w:right w:val="single" w:sz="4" w:space="0" w:color="auto"/>
            </w:tcBorders>
            <w:shd w:val="clear" w:color="auto" w:fill="auto"/>
            <w:hideMark/>
          </w:tcPr>
          <w:p w:rsidR="007176ED" w:rsidRPr="007176ED" w:rsidRDefault="007176ED" w:rsidP="007176ED">
            <w:pPr>
              <w:spacing w:after="0" w:line="240" w:lineRule="auto"/>
              <w:rPr>
                <w:rFonts w:ascii="Times New Roman" w:hAnsi="Times New Roman" w:cs="Times New Roman"/>
                <w:bCs/>
                <w:sz w:val="24"/>
                <w:szCs w:val="24"/>
              </w:rPr>
            </w:pPr>
            <w:r w:rsidRPr="007176ED">
              <w:rPr>
                <w:rFonts w:ascii="Times New Roman" w:hAnsi="Times New Roman" w:cs="Times New Roman"/>
                <w:bCs/>
                <w:sz w:val="24"/>
                <w:szCs w:val="24"/>
              </w:rPr>
              <w:t>км</w:t>
            </w:r>
          </w:p>
        </w:tc>
        <w:tc>
          <w:tcPr>
            <w:tcW w:w="1276" w:type="dxa"/>
            <w:tcBorders>
              <w:left w:val="single" w:sz="4" w:space="0" w:color="auto"/>
              <w:right w:val="single" w:sz="4" w:space="0" w:color="auto"/>
            </w:tcBorders>
            <w:shd w:val="clear" w:color="auto" w:fill="auto"/>
            <w:hideMark/>
          </w:tcPr>
          <w:p w:rsidR="007176ED" w:rsidRPr="007176ED" w:rsidRDefault="007176ED" w:rsidP="007176ED">
            <w:pPr>
              <w:spacing w:after="0" w:line="240" w:lineRule="auto"/>
              <w:rPr>
                <w:rFonts w:ascii="Times New Roman" w:hAnsi="Times New Roman" w:cs="Times New Roman"/>
                <w:bCs/>
                <w:sz w:val="24"/>
                <w:szCs w:val="24"/>
              </w:rPr>
            </w:pPr>
            <w:r w:rsidRPr="007176ED">
              <w:rPr>
                <w:rFonts w:ascii="Times New Roman" w:hAnsi="Times New Roman" w:cs="Times New Roman"/>
                <w:bCs/>
                <w:sz w:val="24"/>
                <w:szCs w:val="24"/>
              </w:rPr>
              <w:t>0</w:t>
            </w:r>
          </w:p>
        </w:tc>
        <w:tc>
          <w:tcPr>
            <w:tcW w:w="1311" w:type="dxa"/>
            <w:tcBorders>
              <w:left w:val="single" w:sz="4" w:space="0" w:color="auto"/>
              <w:right w:val="single" w:sz="4" w:space="0" w:color="auto"/>
            </w:tcBorders>
            <w:shd w:val="clear" w:color="auto" w:fill="auto"/>
            <w:hideMark/>
          </w:tcPr>
          <w:p w:rsidR="007176ED" w:rsidRPr="007176ED" w:rsidRDefault="007176ED" w:rsidP="007176ED">
            <w:pPr>
              <w:spacing w:after="0" w:line="240" w:lineRule="auto"/>
              <w:rPr>
                <w:rFonts w:ascii="Times New Roman" w:hAnsi="Times New Roman" w:cs="Times New Roman"/>
                <w:bCs/>
                <w:sz w:val="24"/>
                <w:szCs w:val="24"/>
              </w:rPr>
            </w:pPr>
            <w:r w:rsidRPr="007176ED">
              <w:rPr>
                <w:rFonts w:ascii="Times New Roman" w:hAnsi="Times New Roman" w:cs="Times New Roman"/>
                <w:bCs/>
                <w:sz w:val="24"/>
                <w:szCs w:val="24"/>
              </w:rPr>
              <w:t>9,505</w:t>
            </w:r>
          </w:p>
        </w:tc>
      </w:tr>
      <w:tr w:rsidR="007176ED" w:rsidRPr="007176ED" w:rsidTr="007176ED">
        <w:trPr>
          <w:trHeight w:val="60"/>
          <w:jc w:val="right"/>
        </w:trPr>
        <w:tc>
          <w:tcPr>
            <w:tcW w:w="699" w:type="dxa"/>
            <w:shd w:val="clear" w:color="auto" w:fill="auto"/>
            <w:vAlign w:val="center"/>
            <w:hideMark/>
          </w:tcPr>
          <w:p w:rsidR="007176ED" w:rsidRPr="007176ED" w:rsidRDefault="007176ED" w:rsidP="007176ED">
            <w:pPr>
              <w:spacing w:after="0" w:line="240" w:lineRule="auto"/>
              <w:rPr>
                <w:rFonts w:ascii="Times New Roman" w:hAnsi="Times New Roman" w:cs="Times New Roman"/>
                <w:sz w:val="24"/>
                <w:szCs w:val="24"/>
              </w:rPr>
            </w:pPr>
            <w:r w:rsidRPr="007176ED">
              <w:rPr>
                <w:rFonts w:ascii="Times New Roman" w:hAnsi="Times New Roman" w:cs="Times New Roman"/>
                <w:sz w:val="24"/>
                <w:szCs w:val="24"/>
              </w:rPr>
              <w:t>1.1.3.</w:t>
            </w:r>
          </w:p>
        </w:tc>
        <w:tc>
          <w:tcPr>
            <w:tcW w:w="6010" w:type="dxa"/>
            <w:tcBorders>
              <w:right w:val="single" w:sz="4" w:space="0" w:color="auto"/>
            </w:tcBorders>
            <w:shd w:val="clear" w:color="auto" w:fill="auto"/>
            <w:hideMark/>
          </w:tcPr>
          <w:p w:rsidR="007176ED" w:rsidRPr="007176ED" w:rsidRDefault="007176ED" w:rsidP="007176ED">
            <w:pPr>
              <w:spacing w:after="0" w:line="240" w:lineRule="auto"/>
              <w:rPr>
                <w:rFonts w:ascii="Times New Roman" w:hAnsi="Times New Roman" w:cs="Times New Roman"/>
                <w:iCs/>
                <w:sz w:val="24"/>
                <w:szCs w:val="24"/>
              </w:rPr>
            </w:pPr>
            <w:r w:rsidRPr="007176ED">
              <w:rPr>
                <w:rFonts w:ascii="Times New Roman" w:hAnsi="Times New Roman" w:cs="Times New Roman"/>
                <w:iCs/>
                <w:sz w:val="24"/>
                <w:szCs w:val="24"/>
              </w:rPr>
              <w:t>Капитальный ремонт,  ремонт,  содержание автомобильных дорог местного значения и искусственных сооружений на них, включая проектно-изыскательные работы</w:t>
            </w:r>
          </w:p>
        </w:tc>
        <w:tc>
          <w:tcPr>
            <w:tcW w:w="850" w:type="dxa"/>
            <w:tcBorders>
              <w:left w:val="single" w:sz="4" w:space="0" w:color="auto"/>
              <w:right w:val="single" w:sz="4" w:space="0" w:color="auto"/>
            </w:tcBorders>
            <w:shd w:val="clear" w:color="auto" w:fill="auto"/>
            <w:hideMark/>
          </w:tcPr>
          <w:p w:rsidR="007176ED" w:rsidRPr="007176ED" w:rsidRDefault="007176ED" w:rsidP="007176ED">
            <w:pPr>
              <w:spacing w:after="0" w:line="240" w:lineRule="auto"/>
              <w:rPr>
                <w:rFonts w:ascii="Times New Roman" w:hAnsi="Times New Roman" w:cs="Times New Roman"/>
                <w:bCs/>
                <w:sz w:val="24"/>
                <w:szCs w:val="24"/>
              </w:rPr>
            </w:pPr>
            <w:r w:rsidRPr="007176ED">
              <w:rPr>
                <w:rFonts w:ascii="Times New Roman" w:hAnsi="Times New Roman" w:cs="Times New Roman"/>
                <w:bCs/>
                <w:sz w:val="24"/>
                <w:szCs w:val="24"/>
              </w:rPr>
              <w:t>км</w:t>
            </w:r>
          </w:p>
        </w:tc>
        <w:tc>
          <w:tcPr>
            <w:tcW w:w="1276" w:type="dxa"/>
            <w:tcBorders>
              <w:left w:val="single" w:sz="4" w:space="0" w:color="auto"/>
              <w:right w:val="single" w:sz="4" w:space="0" w:color="auto"/>
            </w:tcBorders>
            <w:shd w:val="clear" w:color="auto" w:fill="auto"/>
            <w:hideMark/>
          </w:tcPr>
          <w:p w:rsidR="007176ED" w:rsidRPr="007176ED" w:rsidRDefault="007176ED" w:rsidP="007176ED">
            <w:pPr>
              <w:spacing w:after="0" w:line="240" w:lineRule="auto"/>
              <w:rPr>
                <w:rFonts w:ascii="Times New Roman" w:hAnsi="Times New Roman" w:cs="Times New Roman"/>
                <w:bCs/>
                <w:sz w:val="24"/>
                <w:szCs w:val="24"/>
              </w:rPr>
            </w:pPr>
            <w:r w:rsidRPr="007176ED">
              <w:rPr>
                <w:rFonts w:ascii="Times New Roman" w:hAnsi="Times New Roman" w:cs="Times New Roman"/>
                <w:bCs/>
                <w:sz w:val="24"/>
                <w:szCs w:val="24"/>
              </w:rPr>
              <w:t>0</w:t>
            </w:r>
          </w:p>
        </w:tc>
        <w:tc>
          <w:tcPr>
            <w:tcW w:w="1311" w:type="dxa"/>
            <w:tcBorders>
              <w:left w:val="single" w:sz="4" w:space="0" w:color="auto"/>
              <w:right w:val="single" w:sz="4" w:space="0" w:color="auto"/>
            </w:tcBorders>
            <w:shd w:val="clear" w:color="auto" w:fill="auto"/>
            <w:hideMark/>
          </w:tcPr>
          <w:p w:rsidR="007176ED" w:rsidRPr="007176ED" w:rsidRDefault="007176ED" w:rsidP="007176ED">
            <w:pPr>
              <w:spacing w:after="0" w:line="240" w:lineRule="auto"/>
              <w:rPr>
                <w:rFonts w:ascii="Times New Roman" w:hAnsi="Times New Roman" w:cs="Times New Roman"/>
                <w:bCs/>
                <w:sz w:val="24"/>
                <w:szCs w:val="24"/>
              </w:rPr>
            </w:pPr>
            <w:r w:rsidRPr="007176ED">
              <w:rPr>
                <w:rFonts w:ascii="Times New Roman" w:hAnsi="Times New Roman" w:cs="Times New Roman"/>
                <w:bCs/>
                <w:sz w:val="24"/>
                <w:szCs w:val="24"/>
              </w:rPr>
              <w:t xml:space="preserve"> 2</w:t>
            </w:r>
          </w:p>
        </w:tc>
      </w:tr>
      <w:tr w:rsidR="007176ED" w:rsidRPr="007176ED" w:rsidTr="007176ED">
        <w:trPr>
          <w:trHeight w:val="60"/>
          <w:jc w:val="right"/>
        </w:trPr>
        <w:tc>
          <w:tcPr>
            <w:tcW w:w="699" w:type="dxa"/>
            <w:shd w:val="clear" w:color="auto" w:fill="auto"/>
            <w:hideMark/>
          </w:tcPr>
          <w:p w:rsidR="007176ED" w:rsidRPr="007176ED" w:rsidRDefault="007176ED" w:rsidP="007176ED">
            <w:pPr>
              <w:spacing w:after="0" w:line="240" w:lineRule="auto"/>
              <w:rPr>
                <w:rFonts w:ascii="Times New Roman" w:hAnsi="Times New Roman" w:cs="Times New Roman"/>
                <w:sz w:val="24"/>
                <w:szCs w:val="24"/>
              </w:rPr>
            </w:pPr>
            <w:r w:rsidRPr="007176ED">
              <w:rPr>
                <w:rFonts w:ascii="Times New Roman" w:hAnsi="Times New Roman" w:cs="Times New Roman"/>
                <w:sz w:val="24"/>
                <w:szCs w:val="24"/>
              </w:rPr>
              <w:t>2.1.</w:t>
            </w:r>
          </w:p>
        </w:tc>
        <w:tc>
          <w:tcPr>
            <w:tcW w:w="6010" w:type="dxa"/>
            <w:tcBorders>
              <w:right w:val="single" w:sz="4" w:space="0" w:color="auto"/>
            </w:tcBorders>
            <w:shd w:val="clear" w:color="auto" w:fill="auto"/>
            <w:hideMark/>
          </w:tcPr>
          <w:p w:rsidR="007176ED" w:rsidRPr="007176ED" w:rsidRDefault="007176ED" w:rsidP="007176ED">
            <w:pPr>
              <w:spacing w:after="0" w:line="240" w:lineRule="auto"/>
              <w:rPr>
                <w:rFonts w:ascii="Times New Roman" w:hAnsi="Times New Roman" w:cs="Times New Roman"/>
                <w:iCs/>
                <w:sz w:val="24"/>
                <w:szCs w:val="24"/>
              </w:rPr>
            </w:pPr>
            <w:r w:rsidRPr="007176ED">
              <w:rPr>
                <w:rFonts w:ascii="Times New Roman" w:hAnsi="Times New Roman" w:cs="Times New Roman"/>
                <w:iCs/>
                <w:sz w:val="24"/>
                <w:szCs w:val="24"/>
              </w:rPr>
              <w:t>Размещение дорожных знаков и указателей на улицах населенных пунктов</w:t>
            </w:r>
          </w:p>
        </w:tc>
        <w:tc>
          <w:tcPr>
            <w:tcW w:w="850" w:type="dxa"/>
            <w:tcBorders>
              <w:left w:val="single" w:sz="4" w:space="0" w:color="auto"/>
              <w:right w:val="single" w:sz="4" w:space="0" w:color="auto"/>
            </w:tcBorders>
            <w:shd w:val="clear" w:color="auto" w:fill="auto"/>
            <w:hideMark/>
          </w:tcPr>
          <w:p w:rsidR="007176ED" w:rsidRPr="007176ED" w:rsidRDefault="007176ED" w:rsidP="007176ED">
            <w:pPr>
              <w:spacing w:after="0" w:line="240" w:lineRule="auto"/>
              <w:rPr>
                <w:rFonts w:ascii="Times New Roman" w:hAnsi="Times New Roman" w:cs="Times New Roman"/>
                <w:bCs/>
                <w:sz w:val="24"/>
                <w:szCs w:val="24"/>
              </w:rPr>
            </w:pPr>
            <w:r w:rsidRPr="007176ED">
              <w:rPr>
                <w:rFonts w:ascii="Times New Roman" w:hAnsi="Times New Roman" w:cs="Times New Roman"/>
                <w:bCs/>
                <w:sz w:val="24"/>
                <w:szCs w:val="24"/>
              </w:rPr>
              <w:t>шт</w:t>
            </w:r>
          </w:p>
        </w:tc>
        <w:tc>
          <w:tcPr>
            <w:tcW w:w="1276" w:type="dxa"/>
            <w:tcBorders>
              <w:left w:val="single" w:sz="4" w:space="0" w:color="auto"/>
              <w:right w:val="single" w:sz="4" w:space="0" w:color="auto"/>
            </w:tcBorders>
            <w:shd w:val="clear" w:color="auto" w:fill="auto"/>
            <w:hideMark/>
          </w:tcPr>
          <w:p w:rsidR="007176ED" w:rsidRPr="007176ED" w:rsidRDefault="007176ED" w:rsidP="007176ED">
            <w:pPr>
              <w:spacing w:after="0" w:line="240" w:lineRule="auto"/>
              <w:rPr>
                <w:rFonts w:ascii="Times New Roman" w:hAnsi="Times New Roman" w:cs="Times New Roman"/>
                <w:bCs/>
                <w:sz w:val="24"/>
                <w:szCs w:val="24"/>
              </w:rPr>
            </w:pPr>
            <w:r w:rsidRPr="007176ED">
              <w:rPr>
                <w:rFonts w:ascii="Times New Roman" w:hAnsi="Times New Roman" w:cs="Times New Roman"/>
                <w:bCs/>
                <w:sz w:val="24"/>
                <w:szCs w:val="24"/>
              </w:rPr>
              <w:t>15</w:t>
            </w:r>
          </w:p>
        </w:tc>
        <w:tc>
          <w:tcPr>
            <w:tcW w:w="1311" w:type="dxa"/>
            <w:tcBorders>
              <w:left w:val="single" w:sz="4" w:space="0" w:color="auto"/>
              <w:right w:val="single" w:sz="4" w:space="0" w:color="auto"/>
            </w:tcBorders>
            <w:shd w:val="clear" w:color="auto" w:fill="auto"/>
            <w:hideMark/>
          </w:tcPr>
          <w:p w:rsidR="007176ED" w:rsidRPr="007176ED" w:rsidRDefault="007176ED" w:rsidP="007176ED">
            <w:pPr>
              <w:spacing w:after="0" w:line="240" w:lineRule="auto"/>
              <w:rPr>
                <w:rFonts w:ascii="Times New Roman" w:hAnsi="Times New Roman" w:cs="Times New Roman"/>
                <w:bCs/>
                <w:sz w:val="24"/>
                <w:szCs w:val="24"/>
              </w:rPr>
            </w:pPr>
            <w:r w:rsidRPr="007176ED">
              <w:rPr>
                <w:rFonts w:ascii="Times New Roman" w:hAnsi="Times New Roman" w:cs="Times New Roman"/>
                <w:bCs/>
                <w:sz w:val="24"/>
                <w:szCs w:val="24"/>
              </w:rPr>
              <w:t>15</w:t>
            </w:r>
          </w:p>
        </w:tc>
      </w:tr>
      <w:tr w:rsidR="007176ED" w:rsidRPr="007176ED" w:rsidTr="007176ED">
        <w:trPr>
          <w:trHeight w:val="60"/>
          <w:jc w:val="right"/>
        </w:trPr>
        <w:tc>
          <w:tcPr>
            <w:tcW w:w="699" w:type="dxa"/>
            <w:shd w:val="clear" w:color="auto" w:fill="auto"/>
            <w:hideMark/>
          </w:tcPr>
          <w:p w:rsidR="007176ED" w:rsidRPr="007176ED" w:rsidRDefault="007176ED" w:rsidP="007176ED">
            <w:pPr>
              <w:spacing w:after="0" w:line="240" w:lineRule="auto"/>
              <w:rPr>
                <w:rFonts w:ascii="Times New Roman" w:hAnsi="Times New Roman" w:cs="Times New Roman"/>
                <w:sz w:val="24"/>
                <w:szCs w:val="24"/>
              </w:rPr>
            </w:pPr>
            <w:r w:rsidRPr="007176ED">
              <w:rPr>
                <w:rFonts w:ascii="Times New Roman" w:hAnsi="Times New Roman" w:cs="Times New Roman"/>
                <w:sz w:val="24"/>
                <w:szCs w:val="24"/>
              </w:rPr>
              <w:lastRenderedPageBreak/>
              <w:t>3.1.</w:t>
            </w:r>
          </w:p>
        </w:tc>
        <w:tc>
          <w:tcPr>
            <w:tcW w:w="6010" w:type="dxa"/>
            <w:tcBorders>
              <w:right w:val="single" w:sz="4" w:space="0" w:color="auto"/>
            </w:tcBorders>
            <w:shd w:val="clear" w:color="auto" w:fill="auto"/>
            <w:hideMark/>
          </w:tcPr>
          <w:p w:rsidR="007176ED" w:rsidRPr="007176ED" w:rsidRDefault="007176ED" w:rsidP="007176ED">
            <w:pPr>
              <w:spacing w:after="0" w:line="240" w:lineRule="auto"/>
              <w:rPr>
                <w:rFonts w:ascii="Times New Roman" w:hAnsi="Times New Roman" w:cs="Times New Roman"/>
                <w:iCs/>
                <w:sz w:val="24"/>
                <w:szCs w:val="24"/>
              </w:rPr>
            </w:pPr>
            <w:r w:rsidRPr="007176ED">
              <w:rPr>
                <w:rFonts w:ascii="Times New Roman" w:hAnsi="Times New Roman" w:cs="Times New Roman"/>
                <w:iCs/>
                <w:sz w:val="24"/>
                <w:szCs w:val="24"/>
              </w:rPr>
              <w:t>Оборудование остановочных площадок и установка павильонов для общественного транспорта</w:t>
            </w:r>
          </w:p>
        </w:tc>
        <w:tc>
          <w:tcPr>
            <w:tcW w:w="850" w:type="dxa"/>
            <w:tcBorders>
              <w:left w:val="single" w:sz="4" w:space="0" w:color="auto"/>
              <w:right w:val="single" w:sz="4" w:space="0" w:color="auto"/>
            </w:tcBorders>
            <w:shd w:val="clear" w:color="auto" w:fill="auto"/>
            <w:hideMark/>
          </w:tcPr>
          <w:p w:rsidR="007176ED" w:rsidRPr="007176ED" w:rsidRDefault="007176ED" w:rsidP="007176ED">
            <w:pPr>
              <w:spacing w:after="0" w:line="240" w:lineRule="auto"/>
              <w:rPr>
                <w:rFonts w:ascii="Times New Roman" w:hAnsi="Times New Roman" w:cs="Times New Roman"/>
                <w:bCs/>
                <w:sz w:val="24"/>
                <w:szCs w:val="24"/>
              </w:rPr>
            </w:pPr>
            <w:r w:rsidRPr="007176ED">
              <w:rPr>
                <w:rFonts w:ascii="Times New Roman" w:hAnsi="Times New Roman" w:cs="Times New Roman"/>
                <w:bCs/>
                <w:sz w:val="24"/>
                <w:szCs w:val="24"/>
              </w:rPr>
              <w:t>шт</w:t>
            </w:r>
          </w:p>
        </w:tc>
        <w:tc>
          <w:tcPr>
            <w:tcW w:w="1276" w:type="dxa"/>
            <w:tcBorders>
              <w:left w:val="single" w:sz="4" w:space="0" w:color="auto"/>
              <w:right w:val="single" w:sz="4" w:space="0" w:color="auto"/>
            </w:tcBorders>
            <w:shd w:val="clear" w:color="auto" w:fill="auto"/>
            <w:hideMark/>
          </w:tcPr>
          <w:p w:rsidR="007176ED" w:rsidRPr="007176ED" w:rsidRDefault="007176ED" w:rsidP="007176ED">
            <w:pPr>
              <w:spacing w:after="0" w:line="240" w:lineRule="auto"/>
              <w:rPr>
                <w:rFonts w:ascii="Times New Roman" w:hAnsi="Times New Roman" w:cs="Times New Roman"/>
                <w:bCs/>
                <w:sz w:val="24"/>
                <w:szCs w:val="24"/>
              </w:rPr>
            </w:pPr>
            <w:r w:rsidRPr="007176ED">
              <w:rPr>
                <w:rFonts w:ascii="Times New Roman" w:hAnsi="Times New Roman" w:cs="Times New Roman"/>
                <w:bCs/>
                <w:sz w:val="24"/>
                <w:szCs w:val="24"/>
              </w:rPr>
              <w:t>0</w:t>
            </w:r>
          </w:p>
        </w:tc>
        <w:tc>
          <w:tcPr>
            <w:tcW w:w="1311" w:type="dxa"/>
            <w:tcBorders>
              <w:left w:val="single" w:sz="4" w:space="0" w:color="auto"/>
              <w:right w:val="single" w:sz="4" w:space="0" w:color="auto"/>
            </w:tcBorders>
            <w:shd w:val="clear" w:color="auto" w:fill="auto"/>
            <w:hideMark/>
          </w:tcPr>
          <w:p w:rsidR="007176ED" w:rsidRPr="007176ED" w:rsidRDefault="007176ED" w:rsidP="007176ED">
            <w:pPr>
              <w:spacing w:after="0" w:line="240" w:lineRule="auto"/>
              <w:rPr>
                <w:rFonts w:ascii="Times New Roman" w:hAnsi="Times New Roman" w:cs="Times New Roman"/>
                <w:bCs/>
                <w:sz w:val="24"/>
                <w:szCs w:val="24"/>
              </w:rPr>
            </w:pPr>
            <w:r w:rsidRPr="007176ED">
              <w:rPr>
                <w:rFonts w:ascii="Times New Roman" w:hAnsi="Times New Roman" w:cs="Times New Roman"/>
                <w:bCs/>
                <w:sz w:val="24"/>
                <w:szCs w:val="24"/>
              </w:rPr>
              <w:t>2</w:t>
            </w:r>
          </w:p>
        </w:tc>
      </w:tr>
    </w:tbl>
    <w:p w:rsidR="007176ED" w:rsidRDefault="007176ED" w:rsidP="0011288B">
      <w:pPr>
        <w:spacing w:after="0" w:line="240" w:lineRule="auto"/>
        <w:rPr>
          <w:rFonts w:ascii="Times New Roman" w:hAnsi="Times New Roman" w:cs="Times New Roman"/>
          <w:sz w:val="24"/>
          <w:szCs w:val="24"/>
        </w:rPr>
      </w:pPr>
    </w:p>
    <w:p w:rsidR="007176ED" w:rsidRPr="007176ED" w:rsidRDefault="007176ED" w:rsidP="007176ED">
      <w:pPr>
        <w:pStyle w:val="a3"/>
        <w:keepNext/>
        <w:spacing w:after="0"/>
        <w:jc w:val="both"/>
      </w:pPr>
      <w:r w:rsidRPr="00E850F5">
        <w:rPr>
          <w:b/>
        </w:rPr>
        <w:t>8</w:t>
      </w:r>
      <w:r w:rsidRPr="007176ED">
        <w:rPr>
          <w:b/>
        </w:rPr>
        <w:t>. Предложение по институциональным преобразованиям. Совершенствованию правового информационного обеспечения деятельности в сфере транспортного обслуживания населения и субъектов экономической деятельности  на территории сельского поселения Севрюкаево.</w:t>
      </w:r>
    </w:p>
    <w:p w:rsidR="007176ED" w:rsidRPr="007176ED" w:rsidRDefault="007176ED" w:rsidP="007176ED">
      <w:pPr>
        <w:keepNext/>
        <w:jc w:val="both"/>
        <w:rPr>
          <w:rFonts w:ascii="Times New Roman" w:hAnsi="Times New Roman" w:cs="Times New Roman"/>
          <w:sz w:val="24"/>
          <w:szCs w:val="24"/>
        </w:rPr>
      </w:pPr>
      <w:r w:rsidRPr="007176ED">
        <w:rPr>
          <w:rFonts w:ascii="Times New Roman" w:hAnsi="Times New Roman" w:cs="Times New Roman"/>
          <w:sz w:val="24"/>
          <w:szCs w:val="24"/>
        </w:rPr>
        <w:t>Функциональный механизм реализации Программы включает следующие элементы:</w:t>
      </w:r>
    </w:p>
    <w:p w:rsidR="007176ED" w:rsidRPr="007176ED" w:rsidRDefault="007176ED" w:rsidP="007176ED">
      <w:pPr>
        <w:spacing w:after="0" w:line="240" w:lineRule="auto"/>
        <w:rPr>
          <w:rFonts w:ascii="Times New Roman" w:hAnsi="Times New Roman" w:cs="Times New Roman"/>
          <w:sz w:val="24"/>
          <w:szCs w:val="24"/>
        </w:rPr>
      </w:pPr>
      <w:r w:rsidRPr="007176ED">
        <w:rPr>
          <w:rFonts w:ascii="Times New Roman" w:hAnsi="Times New Roman" w:cs="Times New Roman"/>
          <w:sz w:val="24"/>
          <w:szCs w:val="24"/>
        </w:rPr>
        <w:t>- переход к программно-целевому бюджетированию с выстраиванием процессов планирования бюджета Программы от стратегических целей через долгосрочные</w:t>
      </w:r>
    </w:p>
    <w:p w:rsidR="007176ED" w:rsidRPr="007176ED" w:rsidRDefault="007176ED" w:rsidP="007176ED">
      <w:pPr>
        <w:keepNext/>
        <w:spacing w:after="0" w:line="240" w:lineRule="auto"/>
        <w:jc w:val="both"/>
        <w:rPr>
          <w:rFonts w:ascii="Times New Roman" w:eastAsia="Times New Roman" w:hAnsi="Times New Roman" w:cs="Times New Roman"/>
          <w:sz w:val="24"/>
          <w:szCs w:val="24"/>
        </w:rPr>
      </w:pPr>
      <w:r w:rsidRPr="007176ED">
        <w:rPr>
          <w:rFonts w:ascii="Times New Roman" w:eastAsia="Times New Roman" w:hAnsi="Times New Roman" w:cs="Times New Roman"/>
          <w:sz w:val="24"/>
          <w:szCs w:val="24"/>
        </w:rPr>
        <w:t>региональные и муниципальные программы до конкретных мероприятий, исполнения бюджета Программы в разрезе муниципальных функциональных программ;</w:t>
      </w:r>
    </w:p>
    <w:p w:rsidR="007176ED" w:rsidRPr="007176ED" w:rsidRDefault="007176ED" w:rsidP="007176ED">
      <w:pPr>
        <w:keepNext/>
        <w:spacing w:after="0" w:line="240" w:lineRule="auto"/>
        <w:jc w:val="both"/>
        <w:rPr>
          <w:rFonts w:ascii="Times New Roman" w:eastAsia="Times New Roman" w:hAnsi="Times New Roman" w:cs="Times New Roman"/>
          <w:sz w:val="24"/>
          <w:szCs w:val="24"/>
        </w:rPr>
      </w:pPr>
      <w:r w:rsidRPr="007176ED">
        <w:rPr>
          <w:rFonts w:ascii="Times New Roman" w:eastAsia="Times New Roman" w:hAnsi="Times New Roman" w:cs="Times New Roman"/>
          <w:sz w:val="24"/>
          <w:szCs w:val="24"/>
        </w:rPr>
        <w:t>- разработку ежегодного плана мероприятий по реализации Программы с уточнением объемов и источников финансирования мероприятий;</w:t>
      </w:r>
    </w:p>
    <w:p w:rsidR="007176ED" w:rsidRPr="007176ED" w:rsidRDefault="007176ED" w:rsidP="007176ED">
      <w:pPr>
        <w:keepNext/>
        <w:spacing w:after="0" w:line="240" w:lineRule="auto"/>
        <w:jc w:val="both"/>
        <w:rPr>
          <w:rFonts w:ascii="Times New Roman" w:eastAsia="Times New Roman" w:hAnsi="Times New Roman" w:cs="Times New Roman"/>
          <w:sz w:val="24"/>
          <w:szCs w:val="24"/>
        </w:rPr>
      </w:pPr>
      <w:r w:rsidRPr="007176ED">
        <w:rPr>
          <w:rFonts w:ascii="Times New Roman" w:eastAsia="Times New Roman" w:hAnsi="Times New Roman" w:cs="Times New Roman"/>
          <w:sz w:val="24"/>
          <w:szCs w:val="24"/>
        </w:rPr>
        <w:t>- контроль за реализацией программных мероприятий по срокам, содержанию, финансовым затратам и ресурсам;</w:t>
      </w:r>
    </w:p>
    <w:p w:rsidR="007176ED" w:rsidRPr="007176ED" w:rsidRDefault="007176ED" w:rsidP="007176ED">
      <w:pPr>
        <w:keepNext/>
        <w:spacing w:after="0" w:line="240" w:lineRule="auto"/>
        <w:jc w:val="both"/>
        <w:rPr>
          <w:rFonts w:ascii="Times New Roman" w:eastAsia="Times New Roman" w:hAnsi="Times New Roman" w:cs="Times New Roman"/>
          <w:sz w:val="24"/>
          <w:szCs w:val="24"/>
        </w:rPr>
      </w:pPr>
      <w:r w:rsidRPr="007176ED">
        <w:rPr>
          <w:rFonts w:ascii="Times New Roman" w:eastAsia="Times New Roman" w:hAnsi="Times New Roman" w:cs="Times New Roman"/>
          <w:sz w:val="24"/>
          <w:szCs w:val="24"/>
        </w:rPr>
        <w:t>- методическое, информационное и организационное сопровождение работы по реализации комплекса программных мероприятий.</w:t>
      </w:r>
    </w:p>
    <w:p w:rsidR="007176ED" w:rsidRPr="007176ED" w:rsidRDefault="007176ED" w:rsidP="007176ED">
      <w:pPr>
        <w:keepNext/>
        <w:spacing w:after="0" w:line="240" w:lineRule="auto"/>
        <w:ind w:firstLine="708"/>
        <w:jc w:val="both"/>
        <w:rPr>
          <w:rFonts w:ascii="Times New Roman" w:eastAsia="Times New Roman" w:hAnsi="Times New Roman" w:cs="Times New Roman"/>
          <w:sz w:val="24"/>
          <w:szCs w:val="24"/>
        </w:rPr>
      </w:pPr>
      <w:r w:rsidRPr="007176ED">
        <w:rPr>
          <w:rFonts w:ascii="Times New Roman" w:eastAsia="Times New Roman" w:hAnsi="Times New Roman" w:cs="Times New Roman"/>
          <w:sz w:val="24"/>
          <w:szCs w:val="24"/>
        </w:rPr>
        <w:t>Мониторинг и корректировка Программы осуществляется на основании следующих нормативных документов.</w:t>
      </w:r>
    </w:p>
    <w:p w:rsidR="007176ED" w:rsidRPr="007176ED" w:rsidRDefault="007176ED" w:rsidP="007176ED">
      <w:pPr>
        <w:keepNext/>
        <w:spacing w:after="0" w:line="240" w:lineRule="auto"/>
        <w:ind w:firstLine="708"/>
        <w:jc w:val="both"/>
        <w:rPr>
          <w:rFonts w:ascii="Times New Roman" w:eastAsia="Times New Roman" w:hAnsi="Times New Roman" w:cs="Times New Roman"/>
          <w:sz w:val="24"/>
          <w:szCs w:val="24"/>
        </w:rPr>
      </w:pPr>
      <w:r w:rsidRPr="007176ED">
        <w:rPr>
          <w:rFonts w:ascii="Times New Roman" w:eastAsia="Times New Roman" w:hAnsi="Times New Roman" w:cs="Times New Roman"/>
          <w:sz w:val="24"/>
          <w:szCs w:val="24"/>
        </w:rPr>
        <w:t>Мониторинг Программы включает следующие этапы:</w:t>
      </w:r>
    </w:p>
    <w:p w:rsidR="007176ED" w:rsidRPr="007176ED" w:rsidRDefault="007176ED" w:rsidP="007176ED">
      <w:pPr>
        <w:keepNext/>
        <w:spacing w:after="0" w:line="240" w:lineRule="auto"/>
        <w:ind w:firstLine="540"/>
        <w:jc w:val="both"/>
        <w:rPr>
          <w:rFonts w:ascii="Times New Roman" w:eastAsia="Times New Roman" w:hAnsi="Times New Roman" w:cs="Times New Roman"/>
          <w:sz w:val="24"/>
          <w:szCs w:val="24"/>
        </w:rPr>
      </w:pPr>
      <w:r w:rsidRPr="007176ED">
        <w:rPr>
          <w:rFonts w:ascii="Times New Roman" w:eastAsia="Times New Roman" w:hAnsi="Times New Roman" w:cs="Times New Roman"/>
          <w:sz w:val="24"/>
          <w:szCs w:val="24"/>
        </w:rPr>
        <w:t>1.Периодический сбор информации о результатах проводимых преобразований в транспортном  хозяйстве, а также информации о состоянии и развитии транспортной  инфраструктуры;</w:t>
      </w:r>
    </w:p>
    <w:p w:rsidR="007176ED" w:rsidRPr="007176ED" w:rsidRDefault="007176ED" w:rsidP="007176ED">
      <w:pPr>
        <w:keepNext/>
        <w:spacing w:after="0" w:line="240" w:lineRule="auto"/>
        <w:ind w:firstLine="540"/>
        <w:jc w:val="both"/>
        <w:rPr>
          <w:rFonts w:ascii="Times New Roman" w:eastAsia="Times New Roman" w:hAnsi="Times New Roman" w:cs="Times New Roman"/>
          <w:sz w:val="24"/>
          <w:szCs w:val="24"/>
        </w:rPr>
      </w:pPr>
      <w:r w:rsidRPr="007176ED">
        <w:rPr>
          <w:rFonts w:ascii="Times New Roman" w:eastAsia="Times New Roman" w:hAnsi="Times New Roman" w:cs="Times New Roman"/>
          <w:sz w:val="24"/>
          <w:szCs w:val="24"/>
        </w:rPr>
        <w:t>2.Вверификация данных;</w:t>
      </w:r>
    </w:p>
    <w:p w:rsidR="007176ED" w:rsidRPr="007176ED" w:rsidRDefault="007176ED" w:rsidP="007176ED">
      <w:pPr>
        <w:keepNext/>
        <w:spacing w:after="0" w:line="240" w:lineRule="auto"/>
        <w:ind w:firstLine="540"/>
        <w:jc w:val="both"/>
        <w:rPr>
          <w:rFonts w:ascii="Times New Roman" w:eastAsia="Times New Roman" w:hAnsi="Times New Roman" w:cs="Times New Roman"/>
          <w:sz w:val="24"/>
          <w:szCs w:val="24"/>
        </w:rPr>
      </w:pPr>
      <w:r w:rsidRPr="007176ED">
        <w:rPr>
          <w:rFonts w:ascii="Times New Roman" w:eastAsia="Times New Roman" w:hAnsi="Times New Roman" w:cs="Times New Roman"/>
          <w:sz w:val="24"/>
          <w:szCs w:val="24"/>
        </w:rPr>
        <w:t>3.Анализ данных о результатах проводимых преобразований транспортной  инфраструктуры.</w:t>
      </w:r>
    </w:p>
    <w:p w:rsidR="007176ED" w:rsidRPr="007176ED" w:rsidRDefault="007176ED" w:rsidP="007176ED">
      <w:pPr>
        <w:keepNext/>
        <w:spacing w:after="0" w:line="240" w:lineRule="auto"/>
        <w:ind w:firstLine="708"/>
        <w:jc w:val="both"/>
        <w:rPr>
          <w:rFonts w:ascii="Times New Roman" w:eastAsia="Times New Roman" w:hAnsi="Times New Roman" w:cs="Times New Roman"/>
          <w:sz w:val="24"/>
          <w:szCs w:val="24"/>
        </w:rPr>
      </w:pPr>
      <w:r w:rsidRPr="007176ED">
        <w:rPr>
          <w:rFonts w:ascii="Times New Roman" w:eastAsia="Times New Roman" w:hAnsi="Times New Roman" w:cs="Times New Roman"/>
          <w:sz w:val="24"/>
          <w:szCs w:val="24"/>
        </w:rPr>
        <w:t xml:space="preserve">Мониторинг осуществляется посредством сбора, обработки и анализа информации. Сбор исходной информации производится по показателям, характеризующим выполнение программы, а также состоянию транспортной  инфраструктуры. </w:t>
      </w:r>
    </w:p>
    <w:p w:rsidR="007176ED" w:rsidRDefault="007176ED" w:rsidP="007176ED">
      <w:pPr>
        <w:keepNext/>
        <w:spacing w:after="0" w:line="240" w:lineRule="auto"/>
        <w:ind w:firstLine="708"/>
        <w:jc w:val="both"/>
        <w:rPr>
          <w:rFonts w:ascii="Times New Roman" w:eastAsia="Times New Roman" w:hAnsi="Times New Roman" w:cs="Times New Roman"/>
          <w:sz w:val="24"/>
          <w:szCs w:val="24"/>
        </w:rPr>
      </w:pPr>
      <w:r w:rsidRPr="007176ED">
        <w:rPr>
          <w:rFonts w:ascii="Times New Roman" w:eastAsia="Times New Roman" w:hAnsi="Times New Roman" w:cs="Times New Roman"/>
          <w:sz w:val="24"/>
          <w:szCs w:val="24"/>
        </w:rPr>
        <w:t>Разработка и последующая корректировка Программы комплексного развития транспортной  инфраструктуры базируется на необходимости достижения целевых уровней муниципальных стандартов качества предоставления транспортных услуг при соблюдении ограничений по платежной способности потребителей, то есть при обеспечении не только технической, но и экономической доступности коммунальных услуг.</w:t>
      </w:r>
    </w:p>
    <w:p w:rsidR="007176ED" w:rsidRPr="007176ED" w:rsidRDefault="007176ED" w:rsidP="007176ED">
      <w:pPr>
        <w:keepNext/>
        <w:spacing w:after="0" w:line="240" w:lineRule="auto"/>
        <w:ind w:firstLine="708"/>
        <w:jc w:val="both"/>
        <w:rPr>
          <w:rFonts w:ascii="Times New Roman" w:eastAsia="Times New Roman" w:hAnsi="Times New Roman" w:cs="Times New Roman"/>
          <w:sz w:val="24"/>
          <w:szCs w:val="24"/>
        </w:rPr>
      </w:pPr>
    </w:p>
    <w:p w:rsidR="007176ED" w:rsidRDefault="007176ED" w:rsidP="007176ED">
      <w:pPr>
        <w:spacing w:after="0" w:line="240" w:lineRule="auto"/>
        <w:rPr>
          <w:rFonts w:ascii="Times New Roman" w:hAnsi="Times New Roman" w:cs="Times New Roman"/>
          <w:sz w:val="24"/>
          <w:szCs w:val="24"/>
        </w:rPr>
      </w:pPr>
    </w:p>
    <w:p w:rsidR="00083C25" w:rsidRDefault="00083C25" w:rsidP="007176ED">
      <w:pPr>
        <w:spacing w:after="0" w:line="240" w:lineRule="auto"/>
        <w:rPr>
          <w:rFonts w:ascii="Times New Roman" w:hAnsi="Times New Roman" w:cs="Times New Roman"/>
          <w:sz w:val="24"/>
          <w:szCs w:val="24"/>
        </w:rPr>
      </w:pPr>
    </w:p>
    <w:p w:rsidR="00083C25" w:rsidRDefault="00083C25" w:rsidP="007176ED">
      <w:pPr>
        <w:spacing w:after="0" w:line="240" w:lineRule="auto"/>
        <w:rPr>
          <w:rFonts w:ascii="Times New Roman" w:hAnsi="Times New Roman" w:cs="Times New Roman"/>
          <w:sz w:val="24"/>
          <w:szCs w:val="24"/>
        </w:rPr>
      </w:pPr>
    </w:p>
    <w:p w:rsidR="00083C25" w:rsidRDefault="00083C25" w:rsidP="007176ED">
      <w:pPr>
        <w:spacing w:after="0" w:line="240" w:lineRule="auto"/>
        <w:rPr>
          <w:rFonts w:ascii="Times New Roman" w:hAnsi="Times New Roman" w:cs="Times New Roman"/>
          <w:sz w:val="24"/>
          <w:szCs w:val="24"/>
        </w:rPr>
      </w:pPr>
    </w:p>
    <w:p w:rsidR="00083C25" w:rsidRDefault="00083C25" w:rsidP="007176ED">
      <w:pPr>
        <w:spacing w:after="0" w:line="240" w:lineRule="auto"/>
        <w:rPr>
          <w:rFonts w:ascii="Times New Roman" w:hAnsi="Times New Roman" w:cs="Times New Roman"/>
          <w:sz w:val="24"/>
          <w:szCs w:val="24"/>
        </w:rPr>
      </w:pPr>
    </w:p>
    <w:p w:rsidR="00083C25" w:rsidRDefault="00083C25" w:rsidP="007176ED">
      <w:pPr>
        <w:spacing w:after="0" w:line="240" w:lineRule="auto"/>
        <w:rPr>
          <w:rFonts w:ascii="Times New Roman" w:hAnsi="Times New Roman" w:cs="Times New Roman"/>
          <w:sz w:val="24"/>
          <w:szCs w:val="24"/>
        </w:rPr>
      </w:pPr>
    </w:p>
    <w:p w:rsidR="00083C25" w:rsidRDefault="00083C25" w:rsidP="007176ED">
      <w:pPr>
        <w:spacing w:after="0" w:line="240" w:lineRule="auto"/>
        <w:rPr>
          <w:rFonts w:ascii="Times New Roman" w:hAnsi="Times New Roman" w:cs="Times New Roman"/>
          <w:sz w:val="24"/>
          <w:szCs w:val="24"/>
        </w:rPr>
      </w:pPr>
    </w:p>
    <w:p w:rsidR="00083C25" w:rsidRDefault="00083C25" w:rsidP="007176ED">
      <w:pPr>
        <w:spacing w:after="0" w:line="240" w:lineRule="auto"/>
        <w:rPr>
          <w:rFonts w:ascii="Times New Roman" w:hAnsi="Times New Roman" w:cs="Times New Roman"/>
          <w:sz w:val="24"/>
          <w:szCs w:val="24"/>
        </w:rPr>
      </w:pPr>
    </w:p>
    <w:p w:rsidR="00083C25" w:rsidRDefault="00083C25" w:rsidP="007176ED">
      <w:pPr>
        <w:spacing w:after="0" w:line="240" w:lineRule="auto"/>
        <w:rPr>
          <w:rFonts w:ascii="Times New Roman" w:hAnsi="Times New Roman" w:cs="Times New Roman"/>
          <w:sz w:val="24"/>
          <w:szCs w:val="24"/>
        </w:rPr>
      </w:pPr>
    </w:p>
    <w:p w:rsidR="00083C25" w:rsidRDefault="00083C25" w:rsidP="007176ED">
      <w:pPr>
        <w:spacing w:after="0" w:line="240" w:lineRule="auto"/>
        <w:rPr>
          <w:rFonts w:ascii="Times New Roman" w:hAnsi="Times New Roman" w:cs="Times New Roman"/>
          <w:sz w:val="24"/>
          <w:szCs w:val="24"/>
        </w:rPr>
      </w:pPr>
    </w:p>
    <w:p w:rsidR="00083C25" w:rsidRDefault="00083C25" w:rsidP="007176ED">
      <w:pPr>
        <w:spacing w:after="0" w:line="240" w:lineRule="auto"/>
        <w:rPr>
          <w:rFonts w:ascii="Times New Roman" w:hAnsi="Times New Roman" w:cs="Times New Roman"/>
          <w:sz w:val="24"/>
          <w:szCs w:val="24"/>
        </w:rPr>
      </w:pPr>
    </w:p>
    <w:p w:rsidR="00083C25" w:rsidRDefault="00083C25" w:rsidP="007176ED">
      <w:pPr>
        <w:spacing w:after="0" w:line="240" w:lineRule="auto"/>
        <w:rPr>
          <w:rFonts w:ascii="Times New Roman" w:hAnsi="Times New Roman" w:cs="Times New Roman"/>
          <w:sz w:val="24"/>
          <w:szCs w:val="24"/>
        </w:rPr>
      </w:pPr>
    </w:p>
    <w:p w:rsidR="00083C25" w:rsidRDefault="00083C25" w:rsidP="007176ED">
      <w:pPr>
        <w:spacing w:after="0" w:line="240" w:lineRule="auto"/>
        <w:rPr>
          <w:rFonts w:ascii="Times New Roman" w:hAnsi="Times New Roman" w:cs="Times New Roman"/>
          <w:sz w:val="24"/>
          <w:szCs w:val="24"/>
        </w:rPr>
      </w:pPr>
    </w:p>
    <w:p w:rsidR="00083C25" w:rsidRDefault="00083C25" w:rsidP="007176ED">
      <w:pPr>
        <w:spacing w:after="0" w:line="240" w:lineRule="auto"/>
        <w:rPr>
          <w:rFonts w:ascii="Times New Roman" w:hAnsi="Times New Roman" w:cs="Times New Roman"/>
          <w:sz w:val="24"/>
          <w:szCs w:val="24"/>
        </w:rPr>
      </w:pPr>
    </w:p>
    <w:p w:rsidR="00083C25" w:rsidRDefault="00083C25" w:rsidP="007176ED">
      <w:pPr>
        <w:spacing w:after="0" w:line="240" w:lineRule="auto"/>
        <w:rPr>
          <w:rFonts w:ascii="Times New Roman" w:hAnsi="Times New Roman" w:cs="Times New Roman"/>
          <w:sz w:val="24"/>
          <w:szCs w:val="24"/>
        </w:rPr>
      </w:pPr>
    </w:p>
    <w:p w:rsidR="00083C25" w:rsidRDefault="00083C25" w:rsidP="007176ED">
      <w:pPr>
        <w:spacing w:after="0" w:line="240" w:lineRule="auto"/>
        <w:rPr>
          <w:rFonts w:ascii="Times New Roman" w:hAnsi="Times New Roman" w:cs="Times New Roman"/>
          <w:sz w:val="24"/>
          <w:szCs w:val="24"/>
        </w:rPr>
      </w:pPr>
    </w:p>
    <w:tbl>
      <w:tblPr>
        <w:tblW w:w="1063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985"/>
        <w:gridCol w:w="850"/>
        <w:gridCol w:w="992"/>
        <w:gridCol w:w="851"/>
        <w:gridCol w:w="850"/>
        <w:gridCol w:w="851"/>
        <w:gridCol w:w="850"/>
        <w:gridCol w:w="709"/>
        <w:gridCol w:w="1134"/>
        <w:gridCol w:w="851"/>
      </w:tblGrid>
      <w:tr w:rsidR="00083C25" w:rsidRPr="00083C25" w:rsidTr="00EA4349">
        <w:trPr>
          <w:trHeight w:val="287"/>
          <w:tblHeader/>
          <w:jc w:val="right"/>
        </w:trPr>
        <w:tc>
          <w:tcPr>
            <w:tcW w:w="10632" w:type="dxa"/>
            <w:gridSpan w:val="11"/>
            <w:shd w:val="clear" w:color="auto" w:fill="auto"/>
            <w:vAlign w:val="center"/>
            <w:hideMark/>
          </w:tcPr>
          <w:p w:rsidR="00083C25" w:rsidRPr="00083C25" w:rsidRDefault="00083C25" w:rsidP="00083C25">
            <w:pPr>
              <w:spacing w:after="0" w:line="240" w:lineRule="auto"/>
              <w:rPr>
                <w:rFonts w:ascii="Times New Roman" w:hAnsi="Times New Roman" w:cs="Times New Roman"/>
                <w:b/>
                <w:sz w:val="16"/>
                <w:szCs w:val="16"/>
              </w:rPr>
            </w:pPr>
            <w:r w:rsidRPr="00083C25">
              <w:rPr>
                <w:rFonts w:ascii="Times New Roman" w:hAnsi="Times New Roman" w:cs="Times New Roman"/>
                <w:b/>
                <w:sz w:val="16"/>
                <w:szCs w:val="16"/>
              </w:rPr>
              <w:t>Объемы и источники финансирования мероприятий Программы</w:t>
            </w:r>
          </w:p>
        </w:tc>
      </w:tr>
      <w:tr w:rsidR="00083C25" w:rsidRPr="00083C25" w:rsidTr="00EA4349">
        <w:trPr>
          <w:trHeight w:val="287"/>
          <w:tblHeader/>
          <w:jc w:val="right"/>
        </w:trPr>
        <w:tc>
          <w:tcPr>
            <w:tcW w:w="709" w:type="dxa"/>
            <w:vMerge w:val="restart"/>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 п/п</w:t>
            </w:r>
          </w:p>
        </w:tc>
        <w:tc>
          <w:tcPr>
            <w:tcW w:w="1985" w:type="dxa"/>
            <w:vMerge w:val="restart"/>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Наименование мероприятия</w:t>
            </w:r>
          </w:p>
        </w:tc>
        <w:tc>
          <w:tcPr>
            <w:tcW w:w="850" w:type="dxa"/>
            <w:vMerge w:val="restart"/>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статус</w:t>
            </w:r>
          </w:p>
        </w:tc>
        <w:tc>
          <w:tcPr>
            <w:tcW w:w="992" w:type="dxa"/>
            <w:vMerge w:val="restart"/>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Годы реализации</w:t>
            </w:r>
          </w:p>
        </w:tc>
        <w:tc>
          <w:tcPr>
            <w:tcW w:w="4111" w:type="dxa"/>
            <w:gridSpan w:val="5"/>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p>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Объем финансирования, тыс.рублей</w:t>
            </w:r>
          </w:p>
        </w:tc>
        <w:tc>
          <w:tcPr>
            <w:tcW w:w="1134" w:type="dxa"/>
            <w:vMerge w:val="restart"/>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Непосредственный результат реализации мероприятия</w:t>
            </w:r>
          </w:p>
        </w:tc>
        <w:tc>
          <w:tcPr>
            <w:tcW w:w="851" w:type="dxa"/>
            <w:vMerge w:val="restart"/>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Заказчик программы</w:t>
            </w:r>
          </w:p>
        </w:tc>
      </w:tr>
      <w:tr w:rsidR="00083C25" w:rsidRPr="00083C25" w:rsidTr="00EA4349">
        <w:trPr>
          <w:trHeight w:val="255"/>
          <w:tblHeader/>
          <w:jc w:val="right"/>
        </w:trPr>
        <w:tc>
          <w:tcPr>
            <w:tcW w:w="709"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p>
        </w:tc>
        <w:tc>
          <w:tcPr>
            <w:tcW w:w="1985"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p>
        </w:tc>
        <w:tc>
          <w:tcPr>
            <w:tcW w:w="850"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p>
        </w:tc>
        <w:tc>
          <w:tcPr>
            <w:tcW w:w="992" w:type="dxa"/>
            <w:vMerge/>
          </w:tcPr>
          <w:p w:rsidR="00083C25" w:rsidRPr="00083C25" w:rsidRDefault="00083C25" w:rsidP="00083C25">
            <w:pPr>
              <w:spacing w:after="0" w:line="240" w:lineRule="auto"/>
              <w:rPr>
                <w:rFonts w:ascii="Times New Roman" w:hAnsi="Times New Roman" w:cs="Times New Roman"/>
                <w:sz w:val="16"/>
                <w:szCs w:val="16"/>
              </w:rPr>
            </w:pPr>
          </w:p>
        </w:tc>
        <w:tc>
          <w:tcPr>
            <w:tcW w:w="851" w:type="dxa"/>
            <w:vMerge w:val="restart"/>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Всего</w:t>
            </w:r>
          </w:p>
          <w:p w:rsidR="00083C25" w:rsidRPr="00083C25" w:rsidRDefault="00083C25" w:rsidP="00083C25">
            <w:pPr>
              <w:spacing w:after="0" w:line="240" w:lineRule="auto"/>
              <w:rPr>
                <w:rFonts w:ascii="Times New Roman" w:hAnsi="Times New Roman" w:cs="Times New Roman"/>
                <w:sz w:val="16"/>
                <w:szCs w:val="16"/>
              </w:rPr>
            </w:pPr>
          </w:p>
        </w:tc>
        <w:tc>
          <w:tcPr>
            <w:tcW w:w="3260" w:type="dxa"/>
            <w:gridSpan w:val="4"/>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в разрезе источников финансирования</w:t>
            </w:r>
          </w:p>
        </w:tc>
        <w:tc>
          <w:tcPr>
            <w:tcW w:w="1134" w:type="dxa"/>
            <w:vMerge/>
          </w:tcPr>
          <w:p w:rsidR="00083C25" w:rsidRPr="00083C25" w:rsidRDefault="00083C25" w:rsidP="00083C25">
            <w:pPr>
              <w:spacing w:after="0" w:line="240" w:lineRule="auto"/>
              <w:rPr>
                <w:rFonts w:ascii="Times New Roman" w:hAnsi="Times New Roman" w:cs="Times New Roman"/>
                <w:sz w:val="16"/>
                <w:szCs w:val="16"/>
              </w:rPr>
            </w:pPr>
          </w:p>
        </w:tc>
        <w:tc>
          <w:tcPr>
            <w:tcW w:w="851"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p>
        </w:tc>
      </w:tr>
      <w:tr w:rsidR="00083C25" w:rsidRPr="00083C25" w:rsidTr="00EA4349">
        <w:trPr>
          <w:trHeight w:val="285"/>
          <w:tblHeader/>
          <w:jc w:val="right"/>
        </w:trPr>
        <w:tc>
          <w:tcPr>
            <w:tcW w:w="709"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p>
        </w:tc>
        <w:tc>
          <w:tcPr>
            <w:tcW w:w="1985"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p>
        </w:tc>
        <w:tc>
          <w:tcPr>
            <w:tcW w:w="850"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p>
        </w:tc>
        <w:tc>
          <w:tcPr>
            <w:tcW w:w="992" w:type="dxa"/>
            <w:vMerge/>
          </w:tcPr>
          <w:p w:rsidR="00083C25" w:rsidRPr="00083C25" w:rsidRDefault="00083C25" w:rsidP="00083C25">
            <w:pPr>
              <w:spacing w:after="0" w:line="240" w:lineRule="auto"/>
              <w:rPr>
                <w:rFonts w:ascii="Times New Roman" w:hAnsi="Times New Roman" w:cs="Times New Roman"/>
                <w:sz w:val="16"/>
                <w:szCs w:val="16"/>
              </w:rPr>
            </w:pPr>
          </w:p>
        </w:tc>
        <w:tc>
          <w:tcPr>
            <w:tcW w:w="851"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p>
        </w:tc>
        <w:tc>
          <w:tcPr>
            <w:tcW w:w="850" w:type="dxa"/>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областной бюджет</w:t>
            </w:r>
          </w:p>
        </w:tc>
        <w:tc>
          <w:tcPr>
            <w:tcW w:w="851" w:type="dxa"/>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районный бюджет</w:t>
            </w:r>
          </w:p>
        </w:tc>
        <w:tc>
          <w:tcPr>
            <w:tcW w:w="850" w:type="dxa"/>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местный бюджет</w:t>
            </w:r>
          </w:p>
        </w:tc>
        <w:tc>
          <w:tcPr>
            <w:tcW w:w="709" w:type="dxa"/>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внебюджетные источники</w:t>
            </w:r>
          </w:p>
        </w:tc>
        <w:tc>
          <w:tcPr>
            <w:tcW w:w="1134" w:type="dxa"/>
            <w:vMerge/>
          </w:tcPr>
          <w:p w:rsidR="00083C25" w:rsidRPr="00083C25" w:rsidRDefault="00083C25" w:rsidP="00083C25">
            <w:pPr>
              <w:spacing w:after="0" w:line="240" w:lineRule="auto"/>
              <w:rPr>
                <w:rFonts w:ascii="Times New Roman" w:hAnsi="Times New Roman" w:cs="Times New Roman"/>
                <w:sz w:val="16"/>
                <w:szCs w:val="16"/>
              </w:rPr>
            </w:pPr>
          </w:p>
        </w:tc>
        <w:tc>
          <w:tcPr>
            <w:tcW w:w="851"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p>
        </w:tc>
      </w:tr>
      <w:tr w:rsidR="00083C25" w:rsidRPr="00083C25" w:rsidTr="00EA4349">
        <w:trPr>
          <w:trHeight w:val="315"/>
          <w:tblHeader/>
          <w:jc w:val="right"/>
        </w:trPr>
        <w:tc>
          <w:tcPr>
            <w:tcW w:w="709" w:type="dxa"/>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1</w:t>
            </w:r>
          </w:p>
        </w:tc>
        <w:tc>
          <w:tcPr>
            <w:tcW w:w="1985" w:type="dxa"/>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2</w:t>
            </w:r>
          </w:p>
        </w:tc>
        <w:tc>
          <w:tcPr>
            <w:tcW w:w="850" w:type="dxa"/>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3</w:t>
            </w:r>
          </w:p>
        </w:tc>
        <w:tc>
          <w:tcPr>
            <w:tcW w:w="992" w:type="dxa"/>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4</w:t>
            </w:r>
          </w:p>
        </w:tc>
        <w:tc>
          <w:tcPr>
            <w:tcW w:w="851" w:type="dxa"/>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5</w:t>
            </w:r>
          </w:p>
        </w:tc>
        <w:tc>
          <w:tcPr>
            <w:tcW w:w="850" w:type="dxa"/>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6</w:t>
            </w:r>
          </w:p>
        </w:tc>
        <w:tc>
          <w:tcPr>
            <w:tcW w:w="851" w:type="dxa"/>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7</w:t>
            </w:r>
          </w:p>
        </w:tc>
        <w:tc>
          <w:tcPr>
            <w:tcW w:w="850" w:type="dxa"/>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8</w:t>
            </w:r>
          </w:p>
        </w:tc>
        <w:tc>
          <w:tcPr>
            <w:tcW w:w="709" w:type="dxa"/>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9</w:t>
            </w:r>
          </w:p>
        </w:tc>
        <w:tc>
          <w:tcPr>
            <w:tcW w:w="1134" w:type="dxa"/>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10</w:t>
            </w:r>
          </w:p>
        </w:tc>
        <w:tc>
          <w:tcPr>
            <w:tcW w:w="851" w:type="dxa"/>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11</w:t>
            </w:r>
          </w:p>
        </w:tc>
      </w:tr>
      <w:tr w:rsidR="00083C25" w:rsidRPr="00083C25" w:rsidTr="00EA4349">
        <w:trPr>
          <w:trHeight w:val="427"/>
          <w:jc w:val="right"/>
        </w:trPr>
        <w:tc>
          <w:tcPr>
            <w:tcW w:w="709"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p>
        </w:tc>
        <w:tc>
          <w:tcPr>
            <w:tcW w:w="9923" w:type="dxa"/>
            <w:gridSpan w:val="10"/>
            <w:vAlign w:val="center"/>
          </w:tcPr>
          <w:p w:rsidR="00083C25" w:rsidRPr="00083C25" w:rsidRDefault="00083C25" w:rsidP="00083C25">
            <w:pPr>
              <w:spacing w:after="0" w:line="240" w:lineRule="auto"/>
              <w:rPr>
                <w:rFonts w:ascii="Times New Roman" w:hAnsi="Times New Roman" w:cs="Times New Roman"/>
                <w:b/>
                <w:bCs/>
                <w:sz w:val="16"/>
                <w:szCs w:val="16"/>
              </w:rPr>
            </w:pPr>
            <w:r w:rsidRPr="00083C25">
              <w:rPr>
                <w:rFonts w:ascii="Times New Roman" w:hAnsi="Times New Roman" w:cs="Times New Roman"/>
                <w:b/>
                <w:bCs/>
                <w:sz w:val="16"/>
                <w:szCs w:val="16"/>
              </w:rPr>
              <w:t>Программа комплексного развития транспортной инфраструктуры сельского поселения Севрюкаево муниципального района Ставропольский Самарской области на 2018-2027 годы</w:t>
            </w:r>
          </w:p>
        </w:tc>
      </w:tr>
      <w:tr w:rsidR="00083C25" w:rsidRPr="00083C25" w:rsidTr="00EA4349">
        <w:trPr>
          <w:trHeight w:val="427"/>
          <w:jc w:val="right"/>
        </w:trPr>
        <w:tc>
          <w:tcPr>
            <w:tcW w:w="709" w:type="dxa"/>
            <w:shd w:val="clear" w:color="auto" w:fill="auto"/>
            <w:vAlign w:val="center"/>
            <w:hideMark/>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1.</w:t>
            </w:r>
          </w:p>
        </w:tc>
        <w:tc>
          <w:tcPr>
            <w:tcW w:w="9923" w:type="dxa"/>
            <w:gridSpan w:val="10"/>
            <w:vAlign w:val="center"/>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 xml:space="preserve">Цель:  </w:t>
            </w:r>
            <w:r w:rsidRPr="00083C25">
              <w:rPr>
                <w:rFonts w:ascii="Times New Roman" w:hAnsi="Times New Roman" w:cs="Times New Roman"/>
                <w:sz w:val="16"/>
                <w:szCs w:val="16"/>
              </w:rPr>
              <w:t>создание  условий  для   устойчивого функционирования  транспортной  системы сельского   поселения Севрюкаево,  повышение уровня безопасности дорожного движения.</w:t>
            </w:r>
          </w:p>
        </w:tc>
      </w:tr>
      <w:tr w:rsidR="00083C25" w:rsidRPr="00083C25" w:rsidTr="00EA4349">
        <w:trPr>
          <w:trHeight w:val="409"/>
          <w:jc w:val="right"/>
        </w:trPr>
        <w:tc>
          <w:tcPr>
            <w:tcW w:w="709"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1.1.</w:t>
            </w:r>
          </w:p>
        </w:tc>
        <w:tc>
          <w:tcPr>
            <w:tcW w:w="9923" w:type="dxa"/>
            <w:gridSpan w:val="10"/>
            <w:vAlign w:val="center"/>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 xml:space="preserve">Задача:  </w:t>
            </w:r>
            <w:r w:rsidRPr="00083C25">
              <w:rPr>
                <w:rFonts w:ascii="Times New Roman" w:hAnsi="Times New Roman" w:cs="Times New Roman"/>
                <w:sz w:val="16"/>
                <w:szCs w:val="16"/>
              </w:rPr>
              <w:t xml:space="preserve">обеспечение  функционирования  и  развития  сети автомобильных  дорог  общего  пользования сельского  поселения </w:t>
            </w:r>
          </w:p>
        </w:tc>
      </w:tr>
      <w:tr w:rsidR="00083C25" w:rsidRPr="00083C25" w:rsidTr="00EA4349">
        <w:trPr>
          <w:trHeight w:val="216"/>
          <w:jc w:val="right"/>
        </w:trPr>
        <w:tc>
          <w:tcPr>
            <w:tcW w:w="709" w:type="dxa"/>
            <w:vMerge w:val="restart"/>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1.1.1.</w:t>
            </w:r>
          </w:p>
        </w:tc>
        <w:tc>
          <w:tcPr>
            <w:tcW w:w="1985" w:type="dxa"/>
            <w:vMerge w:val="restart"/>
            <w:shd w:val="clear" w:color="auto" w:fill="auto"/>
            <w:hideMark/>
          </w:tcPr>
          <w:p w:rsidR="00083C25" w:rsidRPr="00083C25" w:rsidRDefault="00083C25" w:rsidP="00083C25">
            <w:pPr>
              <w:spacing w:after="0" w:line="240" w:lineRule="auto"/>
              <w:rPr>
                <w:rFonts w:ascii="Times New Roman" w:hAnsi="Times New Roman" w:cs="Times New Roman"/>
                <w:iCs/>
                <w:sz w:val="16"/>
                <w:szCs w:val="16"/>
              </w:rPr>
            </w:pPr>
            <w:r w:rsidRPr="00083C25">
              <w:rPr>
                <w:rFonts w:ascii="Times New Roman" w:hAnsi="Times New Roman" w:cs="Times New Roman"/>
                <w:bCs/>
                <w:sz w:val="16"/>
                <w:szCs w:val="16"/>
              </w:rPr>
              <w:t>Проведение паспортизации и инвентаризации автомобильных дорог местного значения, определение полосы отвода, регистрация земельных участков, занятых автодорогами местного значения</w:t>
            </w:r>
          </w:p>
        </w:tc>
        <w:tc>
          <w:tcPr>
            <w:tcW w:w="850" w:type="dxa"/>
            <w:vMerge w:val="restart"/>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c>
          <w:tcPr>
            <w:tcW w:w="992" w:type="dxa"/>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hideMark/>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709"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1134" w:type="dxa"/>
            <w:vMerge w:val="restart"/>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получение правоустанавливающих документов на автомобильные дороги местного значения</w:t>
            </w:r>
          </w:p>
        </w:tc>
        <w:tc>
          <w:tcPr>
            <w:tcW w:w="851" w:type="dxa"/>
            <w:vMerge w:val="restart"/>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администрация сельского поселения Севрюкаево</w:t>
            </w:r>
          </w:p>
        </w:tc>
      </w:tr>
      <w:tr w:rsidR="00083C25" w:rsidRPr="00083C25" w:rsidTr="00EA4349">
        <w:trPr>
          <w:trHeight w:val="263"/>
          <w:jc w:val="right"/>
        </w:trPr>
        <w:tc>
          <w:tcPr>
            <w:tcW w:w="709"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p>
        </w:tc>
        <w:tc>
          <w:tcPr>
            <w:tcW w:w="1985" w:type="dxa"/>
            <w:vMerge/>
            <w:shd w:val="clear" w:color="auto" w:fill="auto"/>
            <w:hideMark/>
          </w:tcPr>
          <w:p w:rsidR="00083C25" w:rsidRPr="00083C25" w:rsidRDefault="00083C25" w:rsidP="00083C25">
            <w:pPr>
              <w:spacing w:after="0" w:line="240" w:lineRule="auto"/>
              <w:rPr>
                <w:rFonts w:ascii="Times New Roman" w:hAnsi="Times New Roman" w:cs="Times New Roman"/>
                <w:bCs/>
                <w:iCs/>
                <w:sz w:val="16"/>
                <w:szCs w:val="16"/>
              </w:rPr>
            </w:pPr>
          </w:p>
        </w:tc>
        <w:tc>
          <w:tcPr>
            <w:tcW w:w="850"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c>
          <w:tcPr>
            <w:tcW w:w="992" w:type="dxa"/>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2019</w:t>
            </w:r>
          </w:p>
        </w:tc>
        <w:tc>
          <w:tcPr>
            <w:tcW w:w="851" w:type="dxa"/>
            <w:shd w:val="clear" w:color="auto" w:fill="auto"/>
            <w:hideMark/>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0,0</w:t>
            </w: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0,0</w:t>
            </w:r>
          </w:p>
        </w:tc>
        <w:tc>
          <w:tcPr>
            <w:tcW w:w="709"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1134" w:type="dxa"/>
            <w:vMerge/>
          </w:tcPr>
          <w:p w:rsidR="00083C25" w:rsidRPr="00083C25" w:rsidRDefault="00083C25" w:rsidP="00083C25">
            <w:pPr>
              <w:spacing w:after="0" w:line="240" w:lineRule="auto"/>
              <w:rPr>
                <w:rFonts w:ascii="Times New Roman" w:hAnsi="Times New Roman" w:cs="Times New Roman"/>
                <w:sz w:val="16"/>
                <w:szCs w:val="16"/>
              </w:rPr>
            </w:pPr>
          </w:p>
        </w:tc>
        <w:tc>
          <w:tcPr>
            <w:tcW w:w="851"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r>
      <w:tr w:rsidR="00083C25" w:rsidRPr="00083C25" w:rsidTr="00EA4349">
        <w:trPr>
          <w:trHeight w:val="300"/>
          <w:jc w:val="right"/>
        </w:trPr>
        <w:tc>
          <w:tcPr>
            <w:tcW w:w="709"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p>
        </w:tc>
        <w:tc>
          <w:tcPr>
            <w:tcW w:w="1985" w:type="dxa"/>
            <w:vMerge/>
            <w:shd w:val="clear" w:color="auto" w:fill="auto"/>
            <w:hideMark/>
          </w:tcPr>
          <w:p w:rsidR="00083C25" w:rsidRPr="00083C25" w:rsidRDefault="00083C25" w:rsidP="00083C25">
            <w:pPr>
              <w:spacing w:after="0" w:line="240" w:lineRule="auto"/>
              <w:rPr>
                <w:rFonts w:ascii="Times New Roman" w:hAnsi="Times New Roman" w:cs="Times New Roman"/>
                <w:bCs/>
                <w:iCs/>
                <w:sz w:val="16"/>
                <w:szCs w:val="16"/>
              </w:rPr>
            </w:pPr>
          </w:p>
        </w:tc>
        <w:tc>
          <w:tcPr>
            <w:tcW w:w="850"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c>
          <w:tcPr>
            <w:tcW w:w="992" w:type="dxa"/>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2020</w:t>
            </w:r>
          </w:p>
        </w:tc>
        <w:tc>
          <w:tcPr>
            <w:tcW w:w="851" w:type="dxa"/>
            <w:shd w:val="clear" w:color="auto" w:fill="auto"/>
            <w:hideMark/>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0,0</w:t>
            </w: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hideMark/>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0,0</w:t>
            </w:r>
          </w:p>
        </w:tc>
        <w:tc>
          <w:tcPr>
            <w:tcW w:w="709"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1134" w:type="dxa"/>
            <w:vMerge/>
          </w:tcPr>
          <w:p w:rsidR="00083C25" w:rsidRPr="00083C25" w:rsidRDefault="00083C25" w:rsidP="00083C25">
            <w:pPr>
              <w:spacing w:after="0" w:line="240" w:lineRule="auto"/>
              <w:rPr>
                <w:rFonts w:ascii="Times New Roman" w:hAnsi="Times New Roman" w:cs="Times New Roman"/>
                <w:sz w:val="16"/>
                <w:szCs w:val="16"/>
              </w:rPr>
            </w:pPr>
          </w:p>
        </w:tc>
        <w:tc>
          <w:tcPr>
            <w:tcW w:w="851"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r>
      <w:tr w:rsidR="00083C25" w:rsidRPr="00083C25" w:rsidTr="00EA4349">
        <w:trPr>
          <w:trHeight w:val="216"/>
          <w:jc w:val="right"/>
        </w:trPr>
        <w:tc>
          <w:tcPr>
            <w:tcW w:w="709"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p>
        </w:tc>
        <w:tc>
          <w:tcPr>
            <w:tcW w:w="1985" w:type="dxa"/>
            <w:vMerge/>
            <w:shd w:val="clear" w:color="auto" w:fill="auto"/>
            <w:hideMark/>
          </w:tcPr>
          <w:p w:rsidR="00083C25" w:rsidRPr="00083C25" w:rsidRDefault="00083C25" w:rsidP="00083C25">
            <w:pPr>
              <w:spacing w:after="0" w:line="240" w:lineRule="auto"/>
              <w:rPr>
                <w:rFonts w:ascii="Times New Roman" w:hAnsi="Times New Roman" w:cs="Times New Roman"/>
                <w:bCs/>
                <w:iCs/>
                <w:sz w:val="16"/>
                <w:szCs w:val="16"/>
              </w:rPr>
            </w:pPr>
          </w:p>
        </w:tc>
        <w:tc>
          <w:tcPr>
            <w:tcW w:w="850"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c>
          <w:tcPr>
            <w:tcW w:w="992" w:type="dxa"/>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2021</w:t>
            </w:r>
          </w:p>
        </w:tc>
        <w:tc>
          <w:tcPr>
            <w:tcW w:w="851" w:type="dxa"/>
            <w:shd w:val="clear" w:color="auto" w:fill="auto"/>
            <w:hideMark/>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0,0</w:t>
            </w: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hideMark/>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0,0</w:t>
            </w:r>
          </w:p>
        </w:tc>
        <w:tc>
          <w:tcPr>
            <w:tcW w:w="709"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1134" w:type="dxa"/>
            <w:vMerge/>
          </w:tcPr>
          <w:p w:rsidR="00083C25" w:rsidRPr="00083C25" w:rsidRDefault="00083C25" w:rsidP="00083C25">
            <w:pPr>
              <w:spacing w:after="0" w:line="240" w:lineRule="auto"/>
              <w:rPr>
                <w:rFonts w:ascii="Times New Roman" w:hAnsi="Times New Roman" w:cs="Times New Roman"/>
                <w:sz w:val="16"/>
                <w:szCs w:val="16"/>
              </w:rPr>
            </w:pPr>
          </w:p>
        </w:tc>
        <w:tc>
          <w:tcPr>
            <w:tcW w:w="851"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r>
      <w:tr w:rsidR="00083C25" w:rsidRPr="00083C25" w:rsidTr="00EA4349">
        <w:trPr>
          <w:trHeight w:val="205"/>
          <w:jc w:val="right"/>
        </w:trPr>
        <w:tc>
          <w:tcPr>
            <w:tcW w:w="709" w:type="dxa"/>
            <w:vMerge/>
            <w:shd w:val="clear" w:color="auto" w:fill="auto"/>
            <w:vAlign w:val="center"/>
          </w:tcPr>
          <w:p w:rsidR="00083C25" w:rsidRPr="00083C25" w:rsidRDefault="00083C25" w:rsidP="00083C25">
            <w:pPr>
              <w:spacing w:after="0" w:line="240" w:lineRule="auto"/>
              <w:rPr>
                <w:rFonts w:ascii="Times New Roman" w:hAnsi="Times New Roman" w:cs="Times New Roman"/>
                <w:sz w:val="16"/>
                <w:szCs w:val="16"/>
              </w:rPr>
            </w:pPr>
          </w:p>
        </w:tc>
        <w:tc>
          <w:tcPr>
            <w:tcW w:w="1985" w:type="dxa"/>
            <w:vMerge/>
            <w:shd w:val="clear" w:color="auto" w:fill="auto"/>
          </w:tcPr>
          <w:p w:rsidR="00083C25" w:rsidRPr="00083C25" w:rsidRDefault="00083C25" w:rsidP="00083C25">
            <w:pPr>
              <w:spacing w:after="0" w:line="240" w:lineRule="auto"/>
              <w:rPr>
                <w:rFonts w:ascii="Times New Roman" w:hAnsi="Times New Roman" w:cs="Times New Roman"/>
                <w:bCs/>
                <w:iCs/>
                <w:sz w:val="16"/>
                <w:szCs w:val="16"/>
              </w:rPr>
            </w:pPr>
          </w:p>
        </w:tc>
        <w:tc>
          <w:tcPr>
            <w:tcW w:w="850" w:type="dxa"/>
            <w:vMerge/>
            <w:shd w:val="clear" w:color="auto" w:fill="auto"/>
          </w:tcPr>
          <w:p w:rsidR="00083C25" w:rsidRPr="00083C25" w:rsidRDefault="00083C25" w:rsidP="00083C25">
            <w:pPr>
              <w:spacing w:after="0" w:line="240" w:lineRule="auto"/>
              <w:rPr>
                <w:rFonts w:ascii="Times New Roman" w:hAnsi="Times New Roman" w:cs="Times New Roman"/>
                <w:sz w:val="16"/>
                <w:szCs w:val="16"/>
              </w:rPr>
            </w:pPr>
          </w:p>
        </w:tc>
        <w:tc>
          <w:tcPr>
            <w:tcW w:w="992" w:type="dxa"/>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2022</w:t>
            </w:r>
          </w:p>
        </w:tc>
        <w:tc>
          <w:tcPr>
            <w:tcW w:w="851"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0,0</w:t>
            </w: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0,0</w:t>
            </w:r>
          </w:p>
        </w:tc>
        <w:tc>
          <w:tcPr>
            <w:tcW w:w="709"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1134" w:type="dxa"/>
            <w:vMerge/>
          </w:tcPr>
          <w:p w:rsidR="00083C25" w:rsidRPr="00083C25" w:rsidRDefault="00083C25" w:rsidP="00083C25">
            <w:pPr>
              <w:spacing w:after="0" w:line="240" w:lineRule="auto"/>
              <w:rPr>
                <w:rFonts w:ascii="Times New Roman" w:hAnsi="Times New Roman" w:cs="Times New Roman"/>
                <w:sz w:val="16"/>
                <w:szCs w:val="16"/>
              </w:rPr>
            </w:pPr>
          </w:p>
        </w:tc>
        <w:tc>
          <w:tcPr>
            <w:tcW w:w="851" w:type="dxa"/>
            <w:vMerge/>
            <w:shd w:val="clear" w:color="auto" w:fill="auto"/>
          </w:tcPr>
          <w:p w:rsidR="00083C25" w:rsidRPr="00083C25" w:rsidRDefault="00083C25" w:rsidP="00083C25">
            <w:pPr>
              <w:spacing w:after="0" w:line="240" w:lineRule="auto"/>
              <w:rPr>
                <w:rFonts w:ascii="Times New Roman" w:hAnsi="Times New Roman" w:cs="Times New Roman"/>
                <w:sz w:val="16"/>
                <w:szCs w:val="16"/>
              </w:rPr>
            </w:pPr>
          </w:p>
        </w:tc>
      </w:tr>
      <w:tr w:rsidR="00083C25" w:rsidRPr="00083C25" w:rsidTr="00EA4349">
        <w:trPr>
          <w:trHeight w:val="251"/>
          <w:jc w:val="right"/>
        </w:trPr>
        <w:tc>
          <w:tcPr>
            <w:tcW w:w="709" w:type="dxa"/>
            <w:vMerge/>
            <w:shd w:val="clear" w:color="auto" w:fill="auto"/>
            <w:vAlign w:val="center"/>
          </w:tcPr>
          <w:p w:rsidR="00083C25" w:rsidRPr="00083C25" w:rsidRDefault="00083C25" w:rsidP="00083C25">
            <w:pPr>
              <w:spacing w:after="0" w:line="240" w:lineRule="auto"/>
              <w:rPr>
                <w:rFonts w:ascii="Times New Roman" w:hAnsi="Times New Roman" w:cs="Times New Roman"/>
                <w:sz w:val="16"/>
                <w:szCs w:val="16"/>
              </w:rPr>
            </w:pPr>
          </w:p>
        </w:tc>
        <w:tc>
          <w:tcPr>
            <w:tcW w:w="1985" w:type="dxa"/>
            <w:vMerge/>
            <w:shd w:val="clear" w:color="auto" w:fill="auto"/>
          </w:tcPr>
          <w:p w:rsidR="00083C25" w:rsidRPr="00083C25" w:rsidRDefault="00083C25" w:rsidP="00083C25">
            <w:pPr>
              <w:spacing w:after="0" w:line="240" w:lineRule="auto"/>
              <w:rPr>
                <w:rFonts w:ascii="Times New Roman" w:hAnsi="Times New Roman" w:cs="Times New Roman"/>
                <w:bCs/>
                <w:iCs/>
                <w:sz w:val="16"/>
                <w:szCs w:val="16"/>
              </w:rPr>
            </w:pPr>
          </w:p>
        </w:tc>
        <w:tc>
          <w:tcPr>
            <w:tcW w:w="850" w:type="dxa"/>
            <w:vMerge/>
            <w:shd w:val="clear" w:color="auto" w:fill="auto"/>
          </w:tcPr>
          <w:p w:rsidR="00083C25" w:rsidRPr="00083C25" w:rsidRDefault="00083C25" w:rsidP="00083C25">
            <w:pPr>
              <w:spacing w:after="0" w:line="240" w:lineRule="auto"/>
              <w:rPr>
                <w:rFonts w:ascii="Times New Roman" w:hAnsi="Times New Roman" w:cs="Times New Roman"/>
                <w:sz w:val="16"/>
                <w:szCs w:val="16"/>
              </w:rPr>
            </w:pPr>
          </w:p>
        </w:tc>
        <w:tc>
          <w:tcPr>
            <w:tcW w:w="992" w:type="dxa"/>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2023-2027</w:t>
            </w:r>
          </w:p>
        </w:tc>
        <w:tc>
          <w:tcPr>
            <w:tcW w:w="851"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50,00</w:t>
            </w: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50,0</w:t>
            </w:r>
          </w:p>
        </w:tc>
        <w:tc>
          <w:tcPr>
            <w:tcW w:w="709"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1134" w:type="dxa"/>
            <w:vMerge/>
          </w:tcPr>
          <w:p w:rsidR="00083C25" w:rsidRPr="00083C25" w:rsidRDefault="00083C25" w:rsidP="00083C25">
            <w:pPr>
              <w:spacing w:after="0" w:line="240" w:lineRule="auto"/>
              <w:rPr>
                <w:rFonts w:ascii="Times New Roman" w:hAnsi="Times New Roman" w:cs="Times New Roman"/>
                <w:sz w:val="16"/>
                <w:szCs w:val="16"/>
              </w:rPr>
            </w:pPr>
          </w:p>
        </w:tc>
        <w:tc>
          <w:tcPr>
            <w:tcW w:w="851" w:type="dxa"/>
            <w:vMerge/>
            <w:shd w:val="clear" w:color="auto" w:fill="auto"/>
          </w:tcPr>
          <w:p w:rsidR="00083C25" w:rsidRPr="00083C25" w:rsidRDefault="00083C25" w:rsidP="00083C25">
            <w:pPr>
              <w:spacing w:after="0" w:line="240" w:lineRule="auto"/>
              <w:rPr>
                <w:rFonts w:ascii="Times New Roman" w:hAnsi="Times New Roman" w:cs="Times New Roman"/>
                <w:sz w:val="16"/>
                <w:szCs w:val="16"/>
              </w:rPr>
            </w:pPr>
          </w:p>
        </w:tc>
      </w:tr>
      <w:tr w:rsidR="00083C25" w:rsidRPr="00083C25" w:rsidTr="00EA4349">
        <w:trPr>
          <w:trHeight w:val="371"/>
          <w:jc w:val="right"/>
        </w:trPr>
        <w:tc>
          <w:tcPr>
            <w:tcW w:w="709"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p>
        </w:tc>
        <w:tc>
          <w:tcPr>
            <w:tcW w:w="1985" w:type="dxa"/>
            <w:vMerge/>
            <w:shd w:val="clear" w:color="auto" w:fill="auto"/>
            <w:hideMark/>
          </w:tcPr>
          <w:p w:rsidR="00083C25" w:rsidRPr="00083C25" w:rsidRDefault="00083C25" w:rsidP="00083C25">
            <w:pPr>
              <w:spacing w:after="0" w:line="240" w:lineRule="auto"/>
              <w:rPr>
                <w:rFonts w:ascii="Times New Roman" w:hAnsi="Times New Roman" w:cs="Times New Roman"/>
                <w:bCs/>
                <w:iCs/>
                <w:sz w:val="16"/>
                <w:szCs w:val="16"/>
              </w:rPr>
            </w:pPr>
          </w:p>
        </w:tc>
        <w:tc>
          <w:tcPr>
            <w:tcW w:w="850"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c>
          <w:tcPr>
            <w:tcW w:w="992" w:type="dxa"/>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
                <w:bCs/>
                <w:sz w:val="16"/>
                <w:szCs w:val="16"/>
              </w:rPr>
              <w:t>Всего</w:t>
            </w:r>
          </w:p>
        </w:tc>
        <w:tc>
          <w:tcPr>
            <w:tcW w:w="851" w:type="dxa"/>
            <w:shd w:val="clear" w:color="auto" w:fill="auto"/>
            <w:hideMark/>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50,00</w:t>
            </w:r>
          </w:p>
        </w:tc>
        <w:tc>
          <w:tcPr>
            <w:tcW w:w="850" w:type="dxa"/>
            <w:shd w:val="clear" w:color="auto" w:fill="auto"/>
            <w:hideMark/>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hideMark/>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50,00</w:t>
            </w:r>
          </w:p>
        </w:tc>
        <w:tc>
          <w:tcPr>
            <w:tcW w:w="709" w:type="dxa"/>
            <w:shd w:val="clear" w:color="auto" w:fill="auto"/>
            <w:hideMark/>
          </w:tcPr>
          <w:p w:rsidR="00083C25" w:rsidRPr="00083C25" w:rsidRDefault="00083C25" w:rsidP="00083C25">
            <w:pPr>
              <w:spacing w:after="0" w:line="240" w:lineRule="auto"/>
              <w:rPr>
                <w:rFonts w:ascii="Times New Roman" w:hAnsi="Times New Roman" w:cs="Times New Roman"/>
                <w:bCs/>
                <w:sz w:val="16"/>
                <w:szCs w:val="16"/>
              </w:rPr>
            </w:pPr>
          </w:p>
        </w:tc>
        <w:tc>
          <w:tcPr>
            <w:tcW w:w="1134" w:type="dxa"/>
          </w:tcPr>
          <w:p w:rsidR="00083C25" w:rsidRPr="00083C25" w:rsidRDefault="00083C25" w:rsidP="00083C25">
            <w:pPr>
              <w:spacing w:after="0" w:line="240" w:lineRule="auto"/>
              <w:rPr>
                <w:rFonts w:ascii="Times New Roman" w:hAnsi="Times New Roman" w:cs="Times New Roman"/>
                <w:sz w:val="16"/>
                <w:szCs w:val="16"/>
              </w:rPr>
            </w:pPr>
          </w:p>
        </w:tc>
        <w:tc>
          <w:tcPr>
            <w:tcW w:w="851"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r>
      <w:tr w:rsidR="00083C25" w:rsidRPr="00083C25" w:rsidTr="00EA4349">
        <w:trPr>
          <w:trHeight w:val="293"/>
          <w:jc w:val="right"/>
        </w:trPr>
        <w:tc>
          <w:tcPr>
            <w:tcW w:w="709" w:type="dxa"/>
            <w:vMerge w:val="restart"/>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1.1.2.</w:t>
            </w:r>
          </w:p>
        </w:tc>
        <w:tc>
          <w:tcPr>
            <w:tcW w:w="1985" w:type="dxa"/>
            <w:vMerge w:val="restart"/>
            <w:shd w:val="clear" w:color="auto" w:fill="auto"/>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Инвентаризация с оценкой технического состояния всех инженерных сооружений на автомобильных дорогах и улицах поселения, определение сроков и объемов необходимой реконструкции или нового строительства</w:t>
            </w:r>
          </w:p>
        </w:tc>
        <w:tc>
          <w:tcPr>
            <w:tcW w:w="850" w:type="dxa"/>
            <w:vMerge w:val="restart"/>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992"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2019</w:t>
            </w:r>
          </w:p>
        </w:tc>
        <w:tc>
          <w:tcPr>
            <w:tcW w:w="851"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0,0</w:t>
            </w: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0,0</w:t>
            </w:r>
          </w:p>
        </w:tc>
        <w:tc>
          <w:tcPr>
            <w:tcW w:w="709"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1134" w:type="dxa"/>
            <w:vMerge w:val="restart"/>
            <w:shd w:val="clear" w:color="auto" w:fill="auto"/>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безопасное использование искусственных сооружения на автомобильных дорогах</w:t>
            </w:r>
          </w:p>
        </w:tc>
        <w:tc>
          <w:tcPr>
            <w:tcW w:w="851" w:type="dxa"/>
            <w:vMerge w:val="restart"/>
            <w:shd w:val="clear" w:color="auto" w:fill="auto"/>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администрация сельского поселения Севрюкаево</w:t>
            </w:r>
          </w:p>
        </w:tc>
      </w:tr>
      <w:tr w:rsidR="00083C25" w:rsidRPr="00083C25" w:rsidTr="00EA4349">
        <w:trPr>
          <w:trHeight w:val="353"/>
          <w:jc w:val="right"/>
        </w:trPr>
        <w:tc>
          <w:tcPr>
            <w:tcW w:w="709" w:type="dxa"/>
            <w:vMerge/>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p>
        </w:tc>
        <w:tc>
          <w:tcPr>
            <w:tcW w:w="1985" w:type="dxa"/>
            <w:vMerge/>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0" w:type="dxa"/>
            <w:vMerge/>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992"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2020</w:t>
            </w:r>
          </w:p>
        </w:tc>
        <w:tc>
          <w:tcPr>
            <w:tcW w:w="851"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0,00</w:t>
            </w: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0,0</w:t>
            </w:r>
          </w:p>
        </w:tc>
        <w:tc>
          <w:tcPr>
            <w:tcW w:w="709"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1134" w:type="dxa"/>
            <w:vMerge/>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1" w:type="dxa"/>
            <w:vMerge/>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r>
      <w:tr w:rsidR="00083C25" w:rsidRPr="00083C25" w:rsidTr="00EA4349">
        <w:trPr>
          <w:trHeight w:val="265"/>
          <w:jc w:val="right"/>
        </w:trPr>
        <w:tc>
          <w:tcPr>
            <w:tcW w:w="709" w:type="dxa"/>
            <w:vMerge/>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p>
        </w:tc>
        <w:tc>
          <w:tcPr>
            <w:tcW w:w="1985" w:type="dxa"/>
            <w:vMerge/>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0" w:type="dxa"/>
            <w:vMerge/>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992"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2021</w:t>
            </w:r>
          </w:p>
        </w:tc>
        <w:tc>
          <w:tcPr>
            <w:tcW w:w="851"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0,00</w:t>
            </w: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0,0</w:t>
            </w:r>
          </w:p>
        </w:tc>
        <w:tc>
          <w:tcPr>
            <w:tcW w:w="709"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1134" w:type="dxa"/>
            <w:vMerge/>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1" w:type="dxa"/>
            <w:vMerge/>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r>
      <w:tr w:rsidR="00083C25" w:rsidRPr="00083C25" w:rsidTr="00EA4349">
        <w:trPr>
          <w:trHeight w:val="256"/>
          <w:jc w:val="right"/>
        </w:trPr>
        <w:tc>
          <w:tcPr>
            <w:tcW w:w="709" w:type="dxa"/>
            <w:vMerge/>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p>
        </w:tc>
        <w:tc>
          <w:tcPr>
            <w:tcW w:w="1985" w:type="dxa"/>
            <w:vMerge/>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0" w:type="dxa"/>
            <w:vMerge/>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992"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2022</w:t>
            </w:r>
          </w:p>
        </w:tc>
        <w:tc>
          <w:tcPr>
            <w:tcW w:w="851"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0,00</w:t>
            </w: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0,0</w:t>
            </w:r>
          </w:p>
        </w:tc>
        <w:tc>
          <w:tcPr>
            <w:tcW w:w="709"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1134" w:type="dxa"/>
            <w:vMerge/>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1" w:type="dxa"/>
            <w:vMerge/>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r>
      <w:tr w:rsidR="00083C25" w:rsidRPr="00083C25" w:rsidTr="00EA4349">
        <w:trPr>
          <w:trHeight w:val="231"/>
          <w:jc w:val="right"/>
        </w:trPr>
        <w:tc>
          <w:tcPr>
            <w:tcW w:w="709" w:type="dxa"/>
            <w:vMerge/>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p>
        </w:tc>
        <w:tc>
          <w:tcPr>
            <w:tcW w:w="1985" w:type="dxa"/>
            <w:vMerge/>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0" w:type="dxa"/>
            <w:vMerge/>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992"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2023 -2027</w:t>
            </w:r>
          </w:p>
        </w:tc>
        <w:tc>
          <w:tcPr>
            <w:tcW w:w="851"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50,00</w:t>
            </w: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50,0</w:t>
            </w:r>
          </w:p>
        </w:tc>
        <w:tc>
          <w:tcPr>
            <w:tcW w:w="709"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1134" w:type="dxa"/>
            <w:vMerge/>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1" w:type="dxa"/>
            <w:vMerge/>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r>
      <w:tr w:rsidR="00083C25" w:rsidRPr="00083C25" w:rsidTr="00EA4349">
        <w:trPr>
          <w:trHeight w:val="305"/>
          <w:jc w:val="right"/>
        </w:trPr>
        <w:tc>
          <w:tcPr>
            <w:tcW w:w="709" w:type="dxa"/>
            <w:vMerge/>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p>
        </w:tc>
        <w:tc>
          <w:tcPr>
            <w:tcW w:w="1985" w:type="dxa"/>
            <w:vMerge/>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0" w:type="dxa"/>
            <w:vMerge/>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992" w:type="dxa"/>
            <w:shd w:val="clear" w:color="auto" w:fill="auto"/>
          </w:tcPr>
          <w:p w:rsidR="00083C25" w:rsidRPr="00083C25" w:rsidRDefault="00083C25" w:rsidP="00083C25">
            <w:pPr>
              <w:spacing w:after="0" w:line="240" w:lineRule="auto"/>
              <w:rPr>
                <w:rFonts w:ascii="Times New Roman" w:hAnsi="Times New Roman" w:cs="Times New Roman"/>
                <w:b/>
                <w:bCs/>
                <w:sz w:val="16"/>
                <w:szCs w:val="16"/>
              </w:rPr>
            </w:pPr>
            <w:r w:rsidRPr="00083C25">
              <w:rPr>
                <w:rFonts w:ascii="Times New Roman" w:hAnsi="Times New Roman" w:cs="Times New Roman"/>
                <w:b/>
                <w:bCs/>
                <w:sz w:val="16"/>
                <w:szCs w:val="16"/>
              </w:rPr>
              <w:t>Всего</w:t>
            </w:r>
          </w:p>
        </w:tc>
        <w:tc>
          <w:tcPr>
            <w:tcW w:w="851" w:type="dxa"/>
            <w:shd w:val="clear" w:color="auto" w:fill="auto"/>
          </w:tcPr>
          <w:p w:rsidR="00083C25" w:rsidRPr="00083C25" w:rsidRDefault="00083C25" w:rsidP="00083C25">
            <w:pPr>
              <w:spacing w:after="0" w:line="240" w:lineRule="auto"/>
              <w:rPr>
                <w:rFonts w:ascii="Times New Roman" w:hAnsi="Times New Roman" w:cs="Times New Roman"/>
                <w:b/>
                <w:bCs/>
                <w:sz w:val="16"/>
                <w:szCs w:val="16"/>
              </w:rPr>
            </w:pPr>
            <w:r w:rsidRPr="00083C25">
              <w:rPr>
                <w:rFonts w:ascii="Times New Roman" w:hAnsi="Times New Roman" w:cs="Times New Roman"/>
                <w:bCs/>
                <w:sz w:val="16"/>
                <w:szCs w:val="16"/>
              </w:rPr>
              <w:t>50,00</w:t>
            </w:r>
          </w:p>
        </w:tc>
        <w:tc>
          <w:tcPr>
            <w:tcW w:w="850" w:type="dxa"/>
            <w:shd w:val="clear" w:color="auto" w:fill="auto"/>
          </w:tcPr>
          <w:p w:rsidR="00083C25" w:rsidRPr="00083C25" w:rsidRDefault="00083C25" w:rsidP="00083C25">
            <w:pPr>
              <w:spacing w:after="0" w:line="240" w:lineRule="auto"/>
              <w:rPr>
                <w:rFonts w:ascii="Times New Roman" w:hAnsi="Times New Roman" w:cs="Times New Roman"/>
                <w:b/>
                <w:bCs/>
                <w:sz w:val="16"/>
                <w:szCs w:val="16"/>
              </w:rPr>
            </w:pPr>
          </w:p>
        </w:tc>
        <w:tc>
          <w:tcPr>
            <w:tcW w:w="851" w:type="dxa"/>
            <w:shd w:val="clear" w:color="auto" w:fill="auto"/>
          </w:tcPr>
          <w:p w:rsidR="00083C25" w:rsidRPr="00083C25" w:rsidRDefault="00083C25" w:rsidP="00083C25">
            <w:pPr>
              <w:spacing w:after="0" w:line="240" w:lineRule="auto"/>
              <w:rPr>
                <w:rFonts w:ascii="Times New Roman" w:hAnsi="Times New Roman" w:cs="Times New Roman"/>
                <w:b/>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50,00</w:t>
            </w:r>
          </w:p>
        </w:tc>
        <w:tc>
          <w:tcPr>
            <w:tcW w:w="709" w:type="dxa"/>
            <w:shd w:val="clear" w:color="auto" w:fill="auto"/>
          </w:tcPr>
          <w:p w:rsidR="00083C25" w:rsidRPr="00083C25" w:rsidRDefault="00083C25" w:rsidP="00083C25">
            <w:pPr>
              <w:spacing w:after="0" w:line="240" w:lineRule="auto"/>
              <w:rPr>
                <w:rFonts w:ascii="Times New Roman" w:hAnsi="Times New Roman" w:cs="Times New Roman"/>
                <w:b/>
                <w:bCs/>
                <w:sz w:val="16"/>
                <w:szCs w:val="16"/>
              </w:rPr>
            </w:pPr>
          </w:p>
        </w:tc>
        <w:tc>
          <w:tcPr>
            <w:tcW w:w="1134"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1" w:type="dxa"/>
            <w:vMerge/>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r>
      <w:tr w:rsidR="00083C25" w:rsidRPr="00083C25" w:rsidTr="00EA4349">
        <w:trPr>
          <w:trHeight w:val="256"/>
          <w:jc w:val="right"/>
        </w:trPr>
        <w:tc>
          <w:tcPr>
            <w:tcW w:w="709" w:type="dxa"/>
            <w:vMerge w:val="restart"/>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1.1.3.</w:t>
            </w:r>
          </w:p>
        </w:tc>
        <w:tc>
          <w:tcPr>
            <w:tcW w:w="1985" w:type="dxa"/>
            <w:vMerge w:val="restart"/>
            <w:shd w:val="clear" w:color="auto" w:fill="auto"/>
            <w:hideMark/>
          </w:tcPr>
          <w:p w:rsidR="00083C25" w:rsidRPr="00083C25" w:rsidRDefault="00083C25" w:rsidP="00083C25">
            <w:pPr>
              <w:spacing w:after="0" w:line="240" w:lineRule="auto"/>
              <w:rPr>
                <w:rFonts w:ascii="Times New Roman" w:hAnsi="Times New Roman" w:cs="Times New Roman"/>
                <w:iCs/>
                <w:sz w:val="16"/>
                <w:szCs w:val="16"/>
              </w:rPr>
            </w:pPr>
            <w:r w:rsidRPr="00083C25">
              <w:rPr>
                <w:rFonts w:ascii="Times New Roman" w:hAnsi="Times New Roman" w:cs="Times New Roman"/>
                <w:iCs/>
                <w:sz w:val="16"/>
                <w:szCs w:val="16"/>
              </w:rPr>
              <w:t>Капитальный ремонт,  ремонт,  содержание автомобильных дорог местного значения и искусственных сооружений на них, включая проектно-изыскательные работы</w:t>
            </w:r>
          </w:p>
        </w:tc>
        <w:tc>
          <w:tcPr>
            <w:tcW w:w="850" w:type="dxa"/>
            <w:vMerge w:val="restart"/>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c>
          <w:tcPr>
            <w:tcW w:w="992" w:type="dxa"/>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2018</w:t>
            </w:r>
          </w:p>
        </w:tc>
        <w:tc>
          <w:tcPr>
            <w:tcW w:w="851" w:type="dxa"/>
            <w:shd w:val="clear" w:color="auto" w:fill="auto"/>
            <w:hideMark/>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1107,39</w:t>
            </w: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1107,39</w:t>
            </w:r>
          </w:p>
        </w:tc>
        <w:tc>
          <w:tcPr>
            <w:tcW w:w="709" w:type="dxa"/>
            <w:shd w:val="clear" w:color="auto" w:fill="auto"/>
          </w:tcPr>
          <w:p w:rsidR="00083C25" w:rsidRPr="00083C25" w:rsidRDefault="00083C25" w:rsidP="00083C25">
            <w:pPr>
              <w:spacing w:after="0" w:line="240" w:lineRule="auto"/>
              <w:rPr>
                <w:rFonts w:ascii="Times New Roman" w:hAnsi="Times New Roman" w:cs="Times New Roman"/>
                <w:b/>
                <w:bCs/>
                <w:sz w:val="16"/>
                <w:szCs w:val="16"/>
              </w:rPr>
            </w:pPr>
          </w:p>
        </w:tc>
        <w:tc>
          <w:tcPr>
            <w:tcW w:w="1134" w:type="dxa"/>
            <w:vMerge w:val="restart"/>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Автомобильные дороги местного значения и искусственные сооружения на них должны отвечать действующим нормам и правилам</w:t>
            </w:r>
          </w:p>
        </w:tc>
        <w:tc>
          <w:tcPr>
            <w:tcW w:w="851" w:type="dxa"/>
            <w:vMerge w:val="restart"/>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администрация сельского поселения Севрюкаево</w:t>
            </w:r>
          </w:p>
        </w:tc>
      </w:tr>
      <w:tr w:rsidR="00083C25" w:rsidRPr="00083C25" w:rsidTr="00EA4349">
        <w:trPr>
          <w:trHeight w:val="256"/>
          <w:jc w:val="right"/>
        </w:trPr>
        <w:tc>
          <w:tcPr>
            <w:tcW w:w="709"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p>
        </w:tc>
        <w:tc>
          <w:tcPr>
            <w:tcW w:w="1985"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iCs/>
                <w:sz w:val="16"/>
                <w:szCs w:val="16"/>
              </w:rPr>
            </w:pPr>
          </w:p>
        </w:tc>
        <w:tc>
          <w:tcPr>
            <w:tcW w:w="850"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p>
        </w:tc>
        <w:tc>
          <w:tcPr>
            <w:tcW w:w="992" w:type="dxa"/>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2019</w:t>
            </w:r>
          </w:p>
        </w:tc>
        <w:tc>
          <w:tcPr>
            <w:tcW w:w="851" w:type="dxa"/>
            <w:shd w:val="clear" w:color="auto" w:fill="auto"/>
            <w:vAlign w:val="center"/>
            <w:hideMark/>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 xml:space="preserve">               508,00</w:t>
            </w:r>
          </w:p>
        </w:tc>
        <w:tc>
          <w:tcPr>
            <w:tcW w:w="850"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 xml:space="preserve">       508,00</w:t>
            </w:r>
          </w:p>
        </w:tc>
        <w:tc>
          <w:tcPr>
            <w:tcW w:w="709" w:type="dxa"/>
            <w:shd w:val="clear" w:color="auto" w:fill="auto"/>
            <w:vAlign w:val="center"/>
          </w:tcPr>
          <w:p w:rsidR="00083C25" w:rsidRPr="00083C25" w:rsidRDefault="00083C25" w:rsidP="00083C25">
            <w:pPr>
              <w:spacing w:after="0" w:line="240" w:lineRule="auto"/>
              <w:rPr>
                <w:rFonts w:ascii="Times New Roman" w:hAnsi="Times New Roman" w:cs="Times New Roman"/>
                <w:b/>
                <w:bCs/>
                <w:sz w:val="16"/>
                <w:szCs w:val="16"/>
              </w:rPr>
            </w:pPr>
          </w:p>
        </w:tc>
        <w:tc>
          <w:tcPr>
            <w:tcW w:w="1134" w:type="dxa"/>
            <w:vMerge/>
            <w:vAlign w:val="center"/>
          </w:tcPr>
          <w:p w:rsidR="00083C25" w:rsidRPr="00083C25" w:rsidRDefault="00083C25" w:rsidP="00083C25">
            <w:pPr>
              <w:spacing w:after="0" w:line="240" w:lineRule="auto"/>
              <w:rPr>
                <w:rFonts w:ascii="Times New Roman" w:hAnsi="Times New Roman" w:cs="Times New Roman"/>
                <w:sz w:val="16"/>
                <w:szCs w:val="16"/>
              </w:rPr>
            </w:pPr>
          </w:p>
        </w:tc>
        <w:tc>
          <w:tcPr>
            <w:tcW w:w="851"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p>
        </w:tc>
      </w:tr>
      <w:tr w:rsidR="00083C25" w:rsidRPr="00083C25" w:rsidTr="00EA4349">
        <w:trPr>
          <w:trHeight w:val="256"/>
          <w:jc w:val="right"/>
        </w:trPr>
        <w:tc>
          <w:tcPr>
            <w:tcW w:w="709"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p>
        </w:tc>
        <w:tc>
          <w:tcPr>
            <w:tcW w:w="1985"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iCs/>
                <w:sz w:val="16"/>
                <w:szCs w:val="16"/>
              </w:rPr>
            </w:pPr>
          </w:p>
        </w:tc>
        <w:tc>
          <w:tcPr>
            <w:tcW w:w="850"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p>
        </w:tc>
        <w:tc>
          <w:tcPr>
            <w:tcW w:w="992" w:type="dxa"/>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2020</w:t>
            </w:r>
          </w:p>
        </w:tc>
        <w:tc>
          <w:tcPr>
            <w:tcW w:w="851" w:type="dxa"/>
            <w:shd w:val="clear" w:color="auto" w:fill="auto"/>
            <w:vAlign w:val="center"/>
            <w:hideMark/>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508,00</w:t>
            </w:r>
          </w:p>
        </w:tc>
        <w:tc>
          <w:tcPr>
            <w:tcW w:w="850"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508,00</w:t>
            </w:r>
          </w:p>
        </w:tc>
        <w:tc>
          <w:tcPr>
            <w:tcW w:w="709" w:type="dxa"/>
            <w:shd w:val="clear" w:color="auto" w:fill="auto"/>
            <w:vAlign w:val="center"/>
          </w:tcPr>
          <w:p w:rsidR="00083C25" w:rsidRPr="00083C25" w:rsidRDefault="00083C25" w:rsidP="00083C25">
            <w:pPr>
              <w:spacing w:after="0" w:line="240" w:lineRule="auto"/>
              <w:rPr>
                <w:rFonts w:ascii="Times New Roman" w:hAnsi="Times New Roman" w:cs="Times New Roman"/>
                <w:b/>
                <w:bCs/>
                <w:sz w:val="16"/>
                <w:szCs w:val="16"/>
              </w:rPr>
            </w:pPr>
          </w:p>
        </w:tc>
        <w:tc>
          <w:tcPr>
            <w:tcW w:w="1134" w:type="dxa"/>
            <w:vMerge/>
            <w:vAlign w:val="center"/>
          </w:tcPr>
          <w:p w:rsidR="00083C25" w:rsidRPr="00083C25" w:rsidRDefault="00083C25" w:rsidP="00083C25">
            <w:pPr>
              <w:spacing w:after="0" w:line="240" w:lineRule="auto"/>
              <w:rPr>
                <w:rFonts w:ascii="Times New Roman" w:hAnsi="Times New Roman" w:cs="Times New Roman"/>
                <w:sz w:val="16"/>
                <w:szCs w:val="16"/>
              </w:rPr>
            </w:pPr>
          </w:p>
        </w:tc>
        <w:tc>
          <w:tcPr>
            <w:tcW w:w="851"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p>
        </w:tc>
      </w:tr>
      <w:tr w:rsidR="00083C25" w:rsidRPr="00083C25" w:rsidTr="00EA4349">
        <w:trPr>
          <w:trHeight w:val="256"/>
          <w:jc w:val="right"/>
        </w:trPr>
        <w:tc>
          <w:tcPr>
            <w:tcW w:w="709"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p>
        </w:tc>
        <w:tc>
          <w:tcPr>
            <w:tcW w:w="1985"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iCs/>
                <w:sz w:val="16"/>
                <w:szCs w:val="16"/>
              </w:rPr>
            </w:pPr>
          </w:p>
        </w:tc>
        <w:tc>
          <w:tcPr>
            <w:tcW w:w="850"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p>
        </w:tc>
        <w:tc>
          <w:tcPr>
            <w:tcW w:w="992" w:type="dxa"/>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2021</w:t>
            </w:r>
          </w:p>
        </w:tc>
        <w:tc>
          <w:tcPr>
            <w:tcW w:w="851" w:type="dxa"/>
            <w:shd w:val="clear" w:color="auto" w:fill="auto"/>
            <w:vAlign w:val="center"/>
            <w:hideMark/>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0.00</w:t>
            </w:r>
          </w:p>
        </w:tc>
        <w:tc>
          <w:tcPr>
            <w:tcW w:w="850"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0.00</w:t>
            </w:r>
          </w:p>
        </w:tc>
        <w:tc>
          <w:tcPr>
            <w:tcW w:w="709" w:type="dxa"/>
            <w:shd w:val="clear" w:color="auto" w:fill="auto"/>
            <w:vAlign w:val="center"/>
          </w:tcPr>
          <w:p w:rsidR="00083C25" w:rsidRPr="00083C25" w:rsidRDefault="00083C25" w:rsidP="00083C25">
            <w:pPr>
              <w:spacing w:after="0" w:line="240" w:lineRule="auto"/>
              <w:rPr>
                <w:rFonts w:ascii="Times New Roman" w:hAnsi="Times New Roman" w:cs="Times New Roman"/>
                <w:b/>
                <w:bCs/>
                <w:sz w:val="16"/>
                <w:szCs w:val="16"/>
              </w:rPr>
            </w:pPr>
          </w:p>
        </w:tc>
        <w:tc>
          <w:tcPr>
            <w:tcW w:w="1134" w:type="dxa"/>
            <w:vMerge/>
            <w:vAlign w:val="center"/>
          </w:tcPr>
          <w:p w:rsidR="00083C25" w:rsidRPr="00083C25" w:rsidRDefault="00083C25" w:rsidP="00083C25">
            <w:pPr>
              <w:spacing w:after="0" w:line="240" w:lineRule="auto"/>
              <w:rPr>
                <w:rFonts w:ascii="Times New Roman" w:hAnsi="Times New Roman" w:cs="Times New Roman"/>
                <w:sz w:val="16"/>
                <w:szCs w:val="16"/>
              </w:rPr>
            </w:pPr>
          </w:p>
        </w:tc>
        <w:tc>
          <w:tcPr>
            <w:tcW w:w="851"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p>
        </w:tc>
      </w:tr>
      <w:tr w:rsidR="00083C25" w:rsidRPr="00083C25" w:rsidTr="00EA4349">
        <w:trPr>
          <w:trHeight w:val="256"/>
          <w:jc w:val="right"/>
        </w:trPr>
        <w:tc>
          <w:tcPr>
            <w:tcW w:w="709"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p>
        </w:tc>
        <w:tc>
          <w:tcPr>
            <w:tcW w:w="1985"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iCs/>
                <w:sz w:val="16"/>
                <w:szCs w:val="16"/>
              </w:rPr>
            </w:pPr>
          </w:p>
        </w:tc>
        <w:tc>
          <w:tcPr>
            <w:tcW w:w="850"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p>
        </w:tc>
        <w:tc>
          <w:tcPr>
            <w:tcW w:w="992" w:type="dxa"/>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2022</w:t>
            </w:r>
          </w:p>
        </w:tc>
        <w:tc>
          <w:tcPr>
            <w:tcW w:w="851" w:type="dxa"/>
            <w:shd w:val="clear" w:color="auto" w:fill="auto"/>
            <w:vAlign w:val="center"/>
            <w:hideMark/>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0.00</w:t>
            </w:r>
          </w:p>
        </w:tc>
        <w:tc>
          <w:tcPr>
            <w:tcW w:w="850"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0.00</w:t>
            </w:r>
          </w:p>
        </w:tc>
        <w:tc>
          <w:tcPr>
            <w:tcW w:w="709" w:type="dxa"/>
            <w:shd w:val="clear" w:color="auto" w:fill="auto"/>
            <w:vAlign w:val="center"/>
          </w:tcPr>
          <w:p w:rsidR="00083C25" w:rsidRPr="00083C25" w:rsidRDefault="00083C25" w:rsidP="00083C25">
            <w:pPr>
              <w:spacing w:after="0" w:line="240" w:lineRule="auto"/>
              <w:rPr>
                <w:rFonts w:ascii="Times New Roman" w:hAnsi="Times New Roman" w:cs="Times New Roman"/>
                <w:b/>
                <w:bCs/>
                <w:sz w:val="16"/>
                <w:szCs w:val="16"/>
              </w:rPr>
            </w:pPr>
          </w:p>
        </w:tc>
        <w:tc>
          <w:tcPr>
            <w:tcW w:w="1134" w:type="dxa"/>
            <w:vMerge/>
            <w:vAlign w:val="center"/>
          </w:tcPr>
          <w:p w:rsidR="00083C25" w:rsidRPr="00083C25" w:rsidRDefault="00083C25" w:rsidP="00083C25">
            <w:pPr>
              <w:spacing w:after="0" w:line="240" w:lineRule="auto"/>
              <w:rPr>
                <w:rFonts w:ascii="Times New Roman" w:hAnsi="Times New Roman" w:cs="Times New Roman"/>
                <w:sz w:val="16"/>
                <w:szCs w:val="16"/>
              </w:rPr>
            </w:pPr>
          </w:p>
        </w:tc>
        <w:tc>
          <w:tcPr>
            <w:tcW w:w="851"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p>
        </w:tc>
      </w:tr>
      <w:tr w:rsidR="00083C25" w:rsidRPr="00083C25" w:rsidTr="00EA4349">
        <w:trPr>
          <w:trHeight w:val="256"/>
          <w:jc w:val="right"/>
        </w:trPr>
        <w:tc>
          <w:tcPr>
            <w:tcW w:w="709"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p>
        </w:tc>
        <w:tc>
          <w:tcPr>
            <w:tcW w:w="1985"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iCs/>
                <w:sz w:val="16"/>
                <w:szCs w:val="16"/>
              </w:rPr>
            </w:pPr>
          </w:p>
        </w:tc>
        <w:tc>
          <w:tcPr>
            <w:tcW w:w="850"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p>
        </w:tc>
        <w:tc>
          <w:tcPr>
            <w:tcW w:w="992" w:type="dxa"/>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2023-2027</w:t>
            </w:r>
          </w:p>
        </w:tc>
        <w:tc>
          <w:tcPr>
            <w:tcW w:w="851" w:type="dxa"/>
            <w:shd w:val="clear" w:color="auto" w:fill="auto"/>
            <w:vAlign w:val="center"/>
            <w:hideMark/>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2166,61</w:t>
            </w:r>
          </w:p>
        </w:tc>
        <w:tc>
          <w:tcPr>
            <w:tcW w:w="850"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2166,61</w:t>
            </w:r>
          </w:p>
        </w:tc>
        <w:tc>
          <w:tcPr>
            <w:tcW w:w="709" w:type="dxa"/>
            <w:shd w:val="clear" w:color="auto" w:fill="auto"/>
            <w:vAlign w:val="center"/>
          </w:tcPr>
          <w:p w:rsidR="00083C25" w:rsidRPr="00083C25" w:rsidRDefault="00083C25" w:rsidP="00083C25">
            <w:pPr>
              <w:spacing w:after="0" w:line="240" w:lineRule="auto"/>
              <w:rPr>
                <w:rFonts w:ascii="Times New Roman" w:hAnsi="Times New Roman" w:cs="Times New Roman"/>
                <w:b/>
                <w:bCs/>
                <w:sz w:val="16"/>
                <w:szCs w:val="16"/>
              </w:rPr>
            </w:pPr>
          </w:p>
        </w:tc>
        <w:tc>
          <w:tcPr>
            <w:tcW w:w="1134" w:type="dxa"/>
            <w:vMerge/>
            <w:vAlign w:val="center"/>
          </w:tcPr>
          <w:p w:rsidR="00083C25" w:rsidRPr="00083C25" w:rsidRDefault="00083C25" w:rsidP="00083C25">
            <w:pPr>
              <w:spacing w:after="0" w:line="240" w:lineRule="auto"/>
              <w:rPr>
                <w:rFonts w:ascii="Times New Roman" w:hAnsi="Times New Roman" w:cs="Times New Roman"/>
                <w:sz w:val="16"/>
                <w:szCs w:val="16"/>
              </w:rPr>
            </w:pPr>
          </w:p>
        </w:tc>
        <w:tc>
          <w:tcPr>
            <w:tcW w:w="851"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p>
        </w:tc>
      </w:tr>
      <w:tr w:rsidR="00083C25" w:rsidRPr="00083C25" w:rsidTr="00EA4349">
        <w:trPr>
          <w:trHeight w:val="256"/>
          <w:jc w:val="right"/>
        </w:trPr>
        <w:tc>
          <w:tcPr>
            <w:tcW w:w="709"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p>
        </w:tc>
        <w:tc>
          <w:tcPr>
            <w:tcW w:w="1985"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iCs/>
                <w:sz w:val="16"/>
                <w:szCs w:val="16"/>
              </w:rPr>
            </w:pPr>
          </w:p>
        </w:tc>
        <w:tc>
          <w:tcPr>
            <w:tcW w:w="850"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p>
        </w:tc>
        <w:tc>
          <w:tcPr>
            <w:tcW w:w="992" w:type="dxa"/>
            <w:vAlign w:val="center"/>
          </w:tcPr>
          <w:p w:rsidR="00083C25" w:rsidRPr="00083C25" w:rsidRDefault="00083C25" w:rsidP="00083C25">
            <w:pPr>
              <w:spacing w:after="0" w:line="240" w:lineRule="auto"/>
              <w:rPr>
                <w:rFonts w:ascii="Times New Roman" w:hAnsi="Times New Roman" w:cs="Times New Roman"/>
                <w:b/>
                <w:bCs/>
                <w:sz w:val="16"/>
                <w:szCs w:val="16"/>
              </w:rPr>
            </w:pPr>
            <w:r w:rsidRPr="00083C25">
              <w:rPr>
                <w:rFonts w:ascii="Times New Roman" w:hAnsi="Times New Roman" w:cs="Times New Roman"/>
                <w:b/>
                <w:bCs/>
                <w:sz w:val="16"/>
                <w:szCs w:val="16"/>
              </w:rPr>
              <w:t>Всего</w:t>
            </w:r>
          </w:p>
        </w:tc>
        <w:tc>
          <w:tcPr>
            <w:tcW w:w="851" w:type="dxa"/>
            <w:shd w:val="clear" w:color="auto" w:fill="auto"/>
            <w:vAlign w:val="center"/>
            <w:hideMark/>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4290,00</w:t>
            </w:r>
          </w:p>
        </w:tc>
        <w:tc>
          <w:tcPr>
            <w:tcW w:w="850" w:type="dxa"/>
            <w:shd w:val="clear" w:color="auto" w:fill="auto"/>
            <w:vAlign w:val="center"/>
          </w:tcPr>
          <w:p w:rsidR="00083C25" w:rsidRPr="00083C25" w:rsidRDefault="00083C25" w:rsidP="00083C25">
            <w:pPr>
              <w:spacing w:after="0" w:line="240" w:lineRule="auto"/>
              <w:rPr>
                <w:rFonts w:ascii="Times New Roman" w:hAnsi="Times New Roman" w:cs="Times New Roman"/>
                <w:b/>
                <w:bCs/>
                <w:sz w:val="16"/>
                <w:szCs w:val="16"/>
              </w:rPr>
            </w:pPr>
          </w:p>
        </w:tc>
        <w:tc>
          <w:tcPr>
            <w:tcW w:w="851" w:type="dxa"/>
            <w:shd w:val="clear" w:color="auto" w:fill="auto"/>
            <w:vAlign w:val="center"/>
          </w:tcPr>
          <w:p w:rsidR="00083C25" w:rsidRPr="00083C25" w:rsidRDefault="00083C25" w:rsidP="00083C25">
            <w:pPr>
              <w:spacing w:after="0" w:line="240" w:lineRule="auto"/>
              <w:rPr>
                <w:rFonts w:ascii="Times New Roman" w:hAnsi="Times New Roman" w:cs="Times New Roman"/>
                <w:b/>
                <w:bCs/>
                <w:sz w:val="16"/>
                <w:szCs w:val="16"/>
              </w:rPr>
            </w:pPr>
          </w:p>
        </w:tc>
        <w:tc>
          <w:tcPr>
            <w:tcW w:w="850" w:type="dxa"/>
            <w:shd w:val="clear" w:color="auto" w:fill="auto"/>
            <w:vAlign w:val="center"/>
          </w:tcPr>
          <w:p w:rsidR="00083C25" w:rsidRPr="00083C25" w:rsidRDefault="00083C25" w:rsidP="00083C25">
            <w:pPr>
              <w:spacing w:after="0" w:line="240" w:lineRule="auto"/>
              <w:rPr>
                <w:rFonts w:ascii="Times New Roman" w:hAnsi="Times New Roman" w:cs="Times New Roman"/>
                <w:b/>
                <w:bCs/>
                <w:sz w:val="16"/>
                <w:szCs w:val="16"/>
              </w:rPr>
            </w:pPr>
            <w:r w:rsidRPr="00083C25">
              <w:rPr>
                <w:rFonts w:ascii="Times New Roman" w:hAnsi="Times New Roman" w:cs="Times New Roman"/>
                <w:bCs/>
                <w:sz w:val="16"/>
                <w:szCs w:val="16"/>
              </w:rPr>
              <w:t>4290,00</w:t>
            </w:r>
          </w:p>
        </w:tc>
        <w:tc>
          <w:tcPr>
            <w:tcW w:w="709" w:type="dxa"/>
            <w:shd w:val="clear" w:color="auto" w:fill="auto"/>
            <w:vAlign w:val="center"/>
          </w:tcPr>
          <w:p w:rsidR="00083C25" w:rsidRPr="00083C25" w:rsidRDefault="00083C25" w:rsidP="00083C25">
            <w:pPr>
              <w:spacing w:after="0" w:line="240" w:lineRule="auto"/>
              <w:rPr>
                <w:rFonts w:ascii="Times New Roman" w:hAnsi="Times New Roman" w:cs="Times New Roman"/>
                <w:b/>
                <w:bCs/>
                <w:sz w:val="16"/>
                <w:szCs w:val="16"/>
              </w:rPr>
            </w:pPr>
          </w:p>
        </w:tc>
        <w:tc>
          <w:tcPr>
            <w:tcW w:w="1134" w:type="dxa"/>
            <w:vAlign w:val="center"/>
          </w:tcPr>
          <w:p w:rsidR="00083C25" w:rsidRPr="00083C25" w:rsidRDefault="00083C25" w:rsidP="00083C25">
            <w:pPr>
              <w:spacing w:after="0" w:line="240" w:lineRule="auto"/>
              <w:rPr>
                <w:rFonts w:ascii="Times New Roman" w:hAnsi="Times New Roman" w:cs="Times New Roman"/>
                <w:sz w:val="16"/>
                <w:szCs w:val="16"/>
              </w:rPr>
            </w:pPr>
          </w:p>
        </w:tc>
        <w:tc>
          <w:tcPr>
            <w:tcW w:w="851" w:type="dxa"/>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p>
        </w:tc>
      </w:tr>
      <w:tr w:rsidR="00083C25" w:rsidRPr="00083C25" w:rsidTr="00EA4349">
        <w:trPr>
          <w:trHeight w:val="480"/>
          <w:jc w:val="right"/>
        </w:trPr>
        <w:tc>
          <w:tcPr>
            <w:tcW w:w="709" w:type="dxa"/>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2.</w:t>
            </w:r>
          </w:p>
        </w:tc>
        <w:tc>
          <w:tcPr>
            <w:tcW w:w="9923" w:type="dxa"/>
            <w:gridSpan w:val="10"/>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Задача: сокращение количества лиц, погибших в результате дорожно-транспортных  происшествий,   снижение тяжести  травм  в  дорожно-транспортных происшествиях</w:t>
            </w:r>
          </w:p>
        </w:tc>
      </w:tr>
      <w:tr w:rsidR="00083C25" w:rsidRPr="00083C25" w:rsidTr="00EA4349">
        <w:trPr>
          <w:trHeight w:val="309"/>
          <w:jc w:val="right"/>
        </w:trPr>
        <w:tc>
          <w:tcPr>
            <w:tcW w:w="709" w:type="dxa"/>
            <w:vMerge w:val="restart"/>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2.1.</w:t>
            </w:r>
          </w:p>
        </w:tc>
        <w:tc>
          <w:tcPr>
            <w:tcW w:w="1985" w:type="dxa"/>
            <w:vMerge w:val="restart"/>
            <w:shd w:val="clear" w:color="auto" w:fill="auto"/>
            <w:hideMark/>
          </w:tcPr>
          <w:p w:rsidR="00083C25" w:rsidRPr="00083C25" w:rsidRDefault="00083C25" w:rsidP="00083C25">
            <w:pPr>
              <w:spacing w:after="0" w:line="240" w:lineRule="auto"/>
              <w:rPr>
                <w:rFonts w:ascii="Times New Roman" w:hAnsi="Times New Roman" w:cs="Times New Roman"/>
                <w:iCs/>
                <w:sz w:val="16"/>
                <w:szCs w:val="16"/>
              </w:rPr>
            </w:pPr>
            <w:r w:rsidRPr="00083C25">
              <w:rPr>
                <w:rFonts w:ascii="Times New Roman" w:hAnsi="Times New Roman" w:cs="Times New Roman"/>
                <w:iCs/>
                <w:sz w:val="16"/>
                <w:szCs w:val="16"/>
              </w:rPr>
              <w:t>Размещение дорожных знаков и указателей на улицах населенных пунктов</w:t>
            </w:r>
          </w:p>
        </w:tc>
        <w:tc>
          <w:tcPr>
            <w:tcW w:w="850" w:type="dxa"/>
            <w:vMerge w:val="restart"/>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c>
          <w:tcPr>
            <w:tcW w:w="992" w:type="dxa"/>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2019</w:t>
            </w:r>
          </w:p>
        </w:tc>
        <w:tc>
          <w:tcPr>
            <w:tcW w:w="851" w:type="dxa"/>
            <w:shd w:val="clear" w:color="auto" w:fill="auto"/>
            <w:hideMark/>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709"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1134" w:type="dxa"/>
            <w:vMerge w:val="restart"/>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снижение дорожно-транспортных происшествий</w:t>
            </w:r>
          </w:p>
        </w:tc>
        <w:tc>
          <w:tcPr>
            <w:tcW w:w="851" w:type="dxa"/>
            <w:vMerge w:val="restart"/>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администрация сельского поселения Севрюкаево</w:t>
            </w:r>
          </w:p>
        </w:tc>
      </w:tr>
      <w:tr w:rsidR="00083C25" w:rsidRPr="00083C25" w:rsidTr="00EA4349">
        <w:trPr>
          <w:trHeight w:val="257"/>
          <w:jc w:val="right"/>
        </w:trPr>
        <w:tc>
          <w:tcPr>
            <w:tcW w:w="709"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c>
          <w:tcPr>
            <w:tcW w:w="1985" w:type="dxa"/>
            <w:vMerge/>
            <w:shd w:val="clear" w:color="auto" w:fill="auto"/>
            <w:hideMark/>
          </w:tcPr>
          <w:p w:rsidR="00083C25" w:rsidRPr="00083C25" w:rsidRDefault="00083C25" w:rsidP="00083C25">
            <w:pPr>
              <w:spacing w:after="0" w:line="240" w:lineRule="auto"/>
              <w:rPr>
                <w:rFonts w:ascii="Times New Roman" w:hAnsi="Times New Roman" w:cs="Times New Roman"/>
                <w:iCs/>
                <w:sz w:val="16"/>
                <w:szCs w:val="16"/>
              </w:rPr>
            </w:pPr>
          </w:p>
        </w:tc>
        <w:tc>
          <w:tcPr>
            <w:tcW w:w="850"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c>
          <w:tcPr>
            <w:tcW w:w="992" w:type="dxa"/>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2020</w:t>
            </w:r>
          </w:p>
        </w:tc>
        <w:tc>
          <w:tcPr>
            <w:tcW w:w="851" w:type="dxa"/>
            <w:shd w:val="clear" w:color="auto" w:fill="auto"/>
            <w:hideMark/>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709"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1134" w:type="dxa"/>
            <w:vMerge/>
          </w:tcPr>
          <w:p w:rsidR="00083C25" w:rsidRPr="00083C25" w:rsidRDefault="00083C25" w:rsidP="00083C25">
            <w:pPr>
              <w:spacing w:after="0" w:line="240" w:lineRule="auto"/>
              <w:rPr>
                <w:rFonts w:ascii="Times New Roman" w:hAnsi="Times New Roman" w:cs="Times New Roman"/>
                <w:sz w:val="16"/>
                <w:szCs w:val="16"/>
              </w:rPr>
            </w:pPr>
          </w:p>
        </w:tc>
        <w:tc>
          <w:tcPr>
            <w:tcW w:w="851"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r>
      <w:tr w:rsidR="00083C25" w:rsidRPr="00083C25" w:rsidTr="00EA4349">
        <w:trPr>
          <w:trHeight w:val="248"/>
          <w:jc w:val="right"/>
        </w:trPr>
        <w:tc>
          <w:tcPr>
            <w:tcW w:w="709"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c>
          <w:tcPr>
            <w:tcW w:w="1985" w:type="dxa"/>
            <w:vMerge/>
            <w:shd w:val="clear" w:color="auto" w:fill="auto"/>
            <w:hideMark/>
          </w:tcPr>
          <w:p w:rsidR="00083C25" w:rsidRPr="00083C25" w:rsidRDefault="00083C25" w:rsidP="00083C25">
            <w:pPr>
              <w:spacing w:after="0" w:line="240" w:lineRule="auto"/>
              <w:rPr>
                <w:rFonts w:ascii="Times New Roman" w:hAnsi="Times New Roman" w:cs="Times New Roman"/>
                <w:iCs/>
                <w:sz w:val="16"/>
                <w:szCs w:val="16"/>
              </w:rPr>
            </w:pPr>
          </w:p>
        </w:tc>
        <w:tc>
          <w:tcPr>
            <w:tcW w:w="850"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c>
          <w:tcPr>
            <w:tcW w:w="992" w:type="dxa"/>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2021</w:t>
            </w:r>
          </w:p>
        </w:tc>
        <w:tc>
          <w:tcPr>
            <w:tcW w:w="851" w:type="dxa"/>
            <w:shd w:val="clear" w:color="auto" w:fill="auto"/>
            <w:hideMark/>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709"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1134" w:type="dxa"/>
            <w:vMerge/>
          </w:tcPr>
          <w:p w:rsidR="00083C25" w:rsidRPr="00083C25" w:rsidRDefault="00083C25" w:rsidP="00083C25">
            <w:pPr>
              <w:spacing w:after="0" w:line="240" w:lineRule="auto"/>
              <w:rPr>
                <w:rFonts w:ascii="Times New Roman" w:hAnsi="Times New Roman" w:cs="Times New Roman"/>
                <w:sz w:val="16"/>
                <w:szCs w:val="16"/>
              </w:rPr>
            </w:pPr>
          </w:p>
        </w:tc>
        <w:tc>
          <w:tcPr>
            <w:tcW w:w="851"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r>
      <w:tr w:rsidR="00083C25" w:rsidRPr="00083C25" w:rsidTr="00EA4349">
        <w:trPr>
          <w:trHeight w:val="365"/>
          <w:jc w:val="right"/>
        </w:trPr>
        <w:tc>
          <w:tcPr>
            <w:tcW w:w="709"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c>
          <w:tcPr>
            <w:tcW w:w="1985" w:type="dxa"/>
            <w:vMerge/>
            <w:shd w:val="clear" w:color="auto" w:fill="auto"/>
            <w:hideMark/>
          </w:tcPr>
          <w:p w:rsidR="00083C25" w:rsidRPr="00083C25" w:rsidRDefault="00083C25" w:rsidP="00083C25">
            <w:pPr>
              <w:spacing w:after="0" w:line="240" w:lineRule="auto"/>
              <w:rPr>
                <w:rFonts w:ascii="Times New Roman" w:hAnsi="Times New Roman" w:cs="Times New Roman"/>
                <w:iCs/>
                <w:sz w:val="16"/>
                <w:szCs w:val="16"/>
              </w:rPr>
            </w:pPr>
          </w:p>
        </w:tc>
        <w:tc>
          <w:tcPr>
            <w:tcW w:w="850"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c>
          <w:tcPr>
            <w:tcW w:w="992" w:type="dxa"/>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2022</w:t>
            </w:r>
          </w:p>
        </w:tc>
        <w:tc>
          <w:tcPr>
            <w:tcW w:w="851" w:type="dxa"/>
            <w:shd w:val="clear" w:color="auto" w:fill="auto"/>
            <w:hideMark/>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709"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1134" w:type="dxa"/>
            <w:vMerge/>
          </w:tcPr>
          <w:p w:rsidR="00083C25" w:rsidRPr="00083C25" w:rsidRDefault="00083C25" w:rsidP="00083C25">
            <w:pPr>
              <w:spacing w:after="0" w:line="240" w:lineRule="auto"/>
              <w:rPr>
                <w:rFonts w:ascii="Times New Roman" w:hAnsi="Times New Roman" w:cs="Times New Roman"/>
                <w:sz w:val="16"/>
                <w:szCs w:val="16"/>
              </w:rPr>
            </w:pPr>
          </w:p>
        </w:tc>
        <w:tc>
          <w:tcPr>
            <w:tcW w:w="851"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r>
      <w:tr w:rsidR="00083C25" w:rsidRPr="00083C25" w:rsidTr="00EA4349">
        <w:trPr>
          <w:trHeight w:val="272"/>
          <w:jc w:val="right"/>
        </w:trPr>
        <w:tc>
          <w:tcPr>
            <w:tcW w:w="709"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c>
          <w:tcPr>
            <w:tcW w:w="1985" w:type="dxa"/>
            <w:vMerge/>
            <w:shd w:val="clear" w:color="auto" w:fill="auto"/>
            <w:hideMark/>
          </w:tcPr>
          <w:p w:rsidR="00083C25" w:rsidRPr="00083C25" w:rsidRDefault="00083C25" w:rsidP="00083C25">
            <w:pPr>
              <w:spacing w:after="0" w:line="240" w:lineRule="auto"/>
              <w:rPr>
                <w:rFonts w:ascii="Times New Roman" w:hAnsi="Times New Roman" w:cs="Times New Roman"/>
                <w:iCs/>
                <w:sz w:val="16"/>
                <w:szCs w:val="16"/>
              </w:rPr>
            </w:pPr>
          </w:p>
        </w:tc>
        <w:tc>
          <w:tcPr>
            <w:tcW w:w="850"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c>
          <w:tcPr>
            <w:tcW w:w="992" w:type="dxa"/>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2023</w:t>
            </w:r>
          </w:p>
        </w:tc>
        <w:tc>
          <w:tcPr>
            <w:tcW w:w="851" w:type="dxa"/>
            <w:shd w:val="clear" w:color="auto" w:fill="auto"/>
            <w:hideMark/>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709"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1134" w:type="dxa"/>
            <w:vMerge/>
          </w:tcPr>
          <w:p w:rsidR="00083C25" w:rsidRPr="00083C25" w:rsidRDefault="00083C25" w:rsidP="00083C25">
            <w:pPr>
              <w:spacing w:after="0" w:line="240" w:lineRule="auto"/>
              <w:rPr>
                <w:rFonts w:ascii="Times New Roman" w:hAnsi="Times New Roman" w:cs="Times New Roman"/>
                <w:sz w:val="16"/>
                <w:szCs w:val="16"/>
              </w:rPr>
            </w:pPr>
          </w:p>
        </w:tc>
        <w:tc>
          <w:tcPr>
            <w:tcW w:w="851"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r>
      <w:tr w:rsidR="00083C25" w:rsidRPr="00083C25" w:rsidTr="00EA4349">
        <w:trPr>
          <w:trHeight w:val="231"/>
          <w:jc w:val="right"/>
        </w:trPr>
        <w:tc>
          <w:tcPr>
            <w:tcW w:w="709"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c>
          <w:tcPr>
            <w:tcW w:w="1985" w:type="dxa"/>
            <w:vMerge/>
            <w:shd w:val="clear" w:color="auto" w:fill="auto"/>
            <w:hideMark/>
          </w:tcPr>
          <w:p w:rsidR="00083C25" w:rsidRPr="00083C25" w:rsidRDefault="00083C25" w:rsidP="00083C25">
            <w:pPr>
              <w:spacing w:after="0" w:line="240" w:lineRule="auto"/>
              <w:rPr>
                <w:rFonts w:ascii="Times New Roman" w:hAnsi="Times New Roman" w:cs="Times New Roman"/>
                <w:iCs/>
                <w:sz w:val="16"/>
                <w:szCs w:val="16"/>
              </w:rPr>
            </w:pPr>
          </w:p>
        </w:tc>
        <w:tc>
          <w:tcPr>
            <w:tcW w:w="850"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c>
          <w:tcPr>
            <w:tcW w:w="992" w:type="dxa"/>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2024-2027</w:t>
            </w:r>
          </w:p>
        </w:tc>
        <w:tc>
          <w:tcPr>
            <w:tcW w:w="851" w:type="dxa"/>
            <w:shd w:val="clear" w:color="auto" w:fill="auto"/>
            <w:hideMark/>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709"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1134" w:type="dxa"/>
            <w:vMerge/>
          </w:tcPr>
          <w:p w:rsidR="00083C25" w:rsidRPr="00083C25" w:rsidRDefault="00083C25" w:rsidP="00083C25">
            <w:pPr>
              <w:spacing w:after="0" w:line="240" w:lineRule="auto"/>
              <w:rPr>
                <w:rFonts w:ascii="Times New Roman" w:hAnsi="Times New Roman" w:cs="Times New Roman"/>
                <w:sz w:val="16"/>
                <w:szCs w:val="16"/>
              </w:rPr>
            </w:pPr>
          </w:p>
        </w:tc>
        <w:tc>
          <w:tcPr>
            <w:tcW w:w="851"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r>
      <w:tr w:rsidR="00083C25" w:rsidRPr="00083C25" w:rsidTr="00EA4349">
        <w:trPr>
          <w:trHeight w:val="297"/>
          <w:jc w:val="right"/>
        </w:trPr>
        <w:tc>
          <w:tcPr>
            <w:tcW w:w="709"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c>
          <w:tcPr>
            <w:tcW w:w="1985" w:type="dxa"/>
            <w:vMerge/>
            <w:shd w:val="clear" w:color="auto" w:fill="auto"/>
            <w:hideMark/>
          </w:tcPr>
          <w:p w:rsidR="00083C25" w:rsidRPr="00083C25" w:rsidRDefault="00083C25" w:rsidP="00083C25">
            <w:pPr>
              <w:spacing w:after="0" w:line="240" w:lineRule="auto"/>
              <w:rPr>
                <w:rFonts w:ascii="Times New Roman" w:hAnsi="Times New Roman" w:cs="Times New Roman"/>
                <w:iCs/>
                <w:sz w:val="16"/>
                <w:szCs w:val="16"/>
              </w:rPr>
            </w:pPr>
          </w:p>
        </w:tc>
        <w:tc>
          <w:tcPr>
            <w:tcW w:w="850"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c>
          <w:tcPr>
            <w:tcW w:w="992" w:type="dxa"/>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Всего</w:t>
            </w:r>
          </w:p>
        </w:tc>
        <w:tc>
          <w:tcPr>
            <w:tcW w:w="851" w:type="dxa"/>
            <w:shd w:val="clear" w:color="auto" w:fill="auto"/>
            <w:hideMark/>
          </w:tcPr>
          <w:p w:rsidR="00083C25" w:rsidRPr="00083C25" w:rsidRDefault="00083C25" w:rsidP="00083C25">
            <w:pPr>
              <w:spacing w:after="0" w:line="240" w:lineRule="auto"/>
              <w:rPr>
                <w:rFonts w:ascii="Times New Roman" w:hAnsi="Times New Roman" w:cs="Times New Roman"/>
                <w:b/>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
                <w:bCs/>
                <w:sz w:val="16"/>
                <w:szCs w:val="16"/>
              </w:rPr>
            </w:pPr>
          </w:p>
        </w:tc>
        <w:tc>
          <w:tcPr>
            <w:tcW w:w="851" w:type="dxa"/>
            <w:shd w:val="clear" w:color="auto" w:fill="auto"/>
          </w:tcPr>
          <w:p w:rsidR="00083C25" w:rsidRPr="00083C25" w:rsidRDefault="00083C25" w:rsidP="00083C25">
            <w:pPr>
              <w:spacing w:after="0" w:line="240" w:lineRule="auto"/>
              <w:rPr>
                <w:rFonts w:ascii="Times New Roman" w:hAnsi="Times New Roman" w:cs="Times New Roman"/>
                <w:b/>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
                <w:bCs/>
                <w:sz w:val="16"/>
                <w:szCs w:val="16"/>
              </w:rPr>
            </w:pPr>
          </w:p>
        </w:tc>
        <w:tc>
          <w:tcPr>
            <w:tcW w:w="709" w:type="dxa"/>
            <w:shd w:val="clear" w:color="auto" w:fill="auto"/>
          </w:tcPr>
          <w:p w:rsidR="00083C25" w:rsidRPr="00083C25" w:rsidRDefault="00083C25" w:rsidP="00083C25">
            <w:pPr>
              <w:spacing w:after="0" w:line="240" w:lineRule="auto"/>
              <w:rPr>
                <w:rFonts w:ascii="Times New Roman" w:hAnsi="Times New Roman" w:cs="Times New Roman"/>
                <w:b/>
                <w:bCs/>
                <w:sz w:val="16"/>
                <w:szCs w:val="16"/>
              </w:rPr>
            </w:pPr>
          </w:p>
        </w:tc>
        <w:tc>
          <w:tcPr>
            <w:tcW w:w="1134" w:type="dxa"/>
          </w:tcPr>
          <w:p w:rsidR="00083C25" w:rsidRPr="00083C25" w:rsidRDefault="00083C25" w:rsidP="00083C25">
            <w:pPr>
              <w:spacing w:after="0" w:line="240" w:lineRule="auto"/>
              <w:rPr>
                <w:rFonts w:ascii="Times New Roman" w:hAnsi="Times New Roman" w:cs="Times New Roman"/>
                <w:sz w:val="16"/>
                <w:szCs w:val="16"/>
              </w:rPr>
            </w:pPr>
          </w:p>
        </w:tc>
        <w:tc>
          <w:tcPr>
            <w:tcW w:w="851"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r>
      <w:tr w:rsidR="00083C25" w:rsidRPr="00083C25" w:rsidTr="00EA4349">
        <w:trPr>
          <w:trHeight w:val="274"/>
          <w:jc w:val="right"/>
        </w:trPr>
        <w:tc>
          <w:tcPr>
            <w:tcW w:w="709" w:type="dxa"/>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3.</w:t>
            </w:r>
          </w:p>
        </w:tc>
        <w:tc>
          <w:tcPr>
            <w:tcW w:w="9923" w:type="dxa"/>
            <w:gridSpan w:val="10"/>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 xml:space="preserve">    Задача: улучшение транспортного обслуживания населения</w:t>
            </w:r>
          </w:p>
        </w:tc>
      </w:tr>
      <w:tr w:rsidR="00083C25" w:rsidRPr="00083C25" w:rsidTr="00EA4349">
        <w:trPr>
          <w:trHeight w:val="310"/>
          <w:jc w:val="right"/>
        </w:trPr>
        <w:tc>
          <w:tcPr>
            <w:tcW w:w="709" w:type="dxa"/>
            <w:vMerge w:val="restart"/>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3.1.</w:t>
            </w:r>
          </w:p>
        </w:tc>
        <w:tc>
          <w:tcPr>
            <w:tcW w:w="1985" w:type="dxa"/>
            <w:vMerge w:val="restart"/>
            <w:shd w:val="clear" w:color="auto" w:fill="auto"/>
            <w:hideMark/>
          </w:tcPr>
          <w:p w:rsidR="00083C25" w:rsidRPr="00083C25" w:rsidRDefault="00083C25" w:rsidP="00083C25">
            <w:pPr>
              <w:spacing w:after="0" w:line="240" w:lineRule="auto"/>
              <w:rPr>
                <w:rFonts w:ascii="Times New Roman" w:hAnsi="Times New Roman" w:cs="Times New Roman"/>
                <w:iCs/>
                <w:sz w:val="16"/>
                <w:szCs w:val="16"/>
              </w:rPr>
            </w:pPr>
            <w:r w:rsidRPr="00083C25">
              <w:rPr>
                <w:rFonts w:ascii="Times New Roman" w:hAnsi="Times New Roman" w:cs="Times New Roman"/>
                <w:iCs/>
                <w:sz w:val="16"/>
                <w:szCs w:val="16"/>
              </w:rPr>
              <w:t>Оборудование остановочных площадок и установка павильонов для общественного транспорта</w:t>
            </w:r>
          </w:p>
        </w:tc>
        <w:tc>
          <w:tcPr>
            <w:tcW w:w="850" w:type="dxa"/>
            <w:vMerge w:val="restart"/>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c>
          <w:tcPr>
            <w:tcW w:w="992" w:type="dxa"/>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2019</w:t>
            </w:r>
          </w:p>
        </w:tc>
        <w:tc>
          <w:tcPr>
            <w:tcW w:w="851" w:type="dxa"/>
            <w:shd w:val="clear" w:color="auto" w:fill="auto"/>
            <w:hideMark/>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709"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1134" w:type="dxa"/>
            <w:vMerge w:val="restart"/>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создание комфортных условий для граждан</w:t>
            </w:r>
          </w:p>
        </w:tc>
        <w:tc>
          <w:tcPr>
            <w:tcW w:w="851" w:type="dxa"/>
            <w:vMerge w:val="restart"/>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администрация сельского поселения Севрюкаево</w:t>
            </w:r>
          </w:p>
        </w:tc>
      </w:tr>
      <w:tr w:rsidR="00083C25" w:rsidRPr="00083C25" w:rsidTr="00EA4349">
        <w:trPr>
          <w:trHeight w:val="271"/>
          <w:jc w:val="right"/>
        </w:trPr>
        <w:tc>
          <w:tcPr>
            <w:tcW w:w="709"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c>
          <w:tcPr>
            <w:tcW w:w="1985" w:type="dxa"/>
            <w:vMerge/>
            <w:shd w:val="clear" w:color="auto" w:fill="auto"/>
            <w:hideMark/>
          </w:tcPr>
          <w:p w:rsidR="00083C25" w:rsidRPr="00083C25" w:rsidRDefault="00083C25" w:rsidP="00083C25">
            <w:pPr>
              <w:spacing w:after="0" w:line="240" w:lineRule="auto"/>
              <w:rPr>
                <w:rFonts w:ascii="Times New Roman" w:hAnsi="Times New Roman" w:cs="Times New Roman"/>
                <w:iCs/>
                <w:sz w:val="16"/>
                <w:szCs w:val="16"/>
              </w:rPr>
            </w:pPr>
          </w:p>
        </w:tc>
        <w:tc>
          <w:tcPr>
            <w:tcW w:w="850"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c>
          <w:tcPr>
            <w:tcW w:w="992" w:type="dxa"/>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2020</w:t>
            </w:r>
          </w:p>
        </w:tc>
        <w:tc>
          <w:tcPr>
            <w:tcW w:w="851" w:type="dxa"/>
            <w:shd w:val="clear" w:color="auto" w:fill="auto"/>
            <w:hideMark/>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709"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1134" w:type="dxa"/>
            <w:vMerge/>
          </w:tcPr>
          <w:p w:rsidR="00083C25" w:rsidRPr="00083C25" w:rsidRDefault="00083C25" w:rsidP="00083C25">
            <w:pPr>
              <w:spacing w:after="0" w:line="240" w:lineRule="auto"/>
              <w:rPr>
                <w:rFonts w:ascii="Times New Roman" w:hAnsi="Times New Roman" w:cs="Times New Roman"/>
                <w:sz w:val="16"/>
                <w:szCs w:val="16"/>
              </w:rPr>
            </w:pPr>
          </w:p>
        </w:tc>
        <w:tc>
          <w:tcPr>
            <w:tcW w:w="851"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r>
      <w:tr w:rsidR="00083C25" w:rsidRPr="00083C25" w:rsidTr="00EA4349">
        <w:trPr>
          <w:trHeight w:val="248"/>
          <w:jc w:val="right"/>
        </w:trPr>
        <w:tc>
          <w:tcPr>
            <w:tcW w:w="709"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c>
          <w:tcPr>
            <w:tcW w:w="1985" w:type="dxa"/>
            <w:vMerge/>
            <w:shd w:val="clear" w:color="auto" w:fill="auto"/>
            <w:hideMark/>
          </w:tcPr>
          <w:p w:rsidR="00083C25" w:rsidRPr="00083C25" w:rsidRDefault="00083C25" w:rsidP="00083C25">
            <w:pPr>
              <w:spacing w:after="0" w:line="240" w:lineRule="auto"/>
              <w:rPr>
                <w:rFonts w:ascii="Times New Roman" w:hAnsi="Times New Roman" w:cs="Times New Roman"/>
                <w:iCs/>
                <w:sz w:val="16"/>
                <w:szCs w:val="16"/>
              </w:rPr>
            </w:pPr>
          </w:p>
        </w:tc>
        <w:tc>
          <w:tcPr>
            <w:tcW w:w="850"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c>
          <w:tcPr>
            <w:tcW w:w="992" w:type="dxa"/>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2021</w:t>
            </w:r>
          </w:p>
        </w:tc>
        <w:tc>
          <w:tcPr>
            <w:tcW w:w="851" w:type="dxa"/>
            <w:shd w:val="clear" w:color="auto" w:fill="auto"/>
            <w:hideMark/>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709"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1134" w:type="dxa"/>
            <w:vMerge/>
          </w:tcPr>
          <w:p w:rsidR="00083C25" w:rsidRPr="00083C25" w:rsidRDefault="00083C25" w:rsidP="00083C25">
            <w:pPr>
              <w:spacing w:after="0" w:line="240" w:lineRule="auto"/>
              <w:rPr>
                <w:rFonts w:ascii="Times New Roman" w:hAnsi="Times New Roman" w:cs="Times New Roman"/>
                <w:sz w:val="16"/>
                <w:szCs w:val="16"/>
              </w:rPr>
            </w:pPr>
          </w:p>
        </w:tc>
        <w:tc>
          <w:tcPr>
            <w:tcW w:w="851"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r>
      <w:tr w:rsidR="00083C25" w:rsidRPr="00083C25" w:rsidTr="00EA4349">
        <w:trPr>
          <w:trHeight w:val="237"/>
          <w:jc w:val="right"/>
        </w:trPr>
        <w:tc>
          <w:tcPr>
            <w:tcW w:w="709"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c>
          <w:tcPr>
            <w:tcW w:w="1985" w:type="dxa"/>
            <w:vMerge/>
            <w:shd w:val="clear" w:color="auto" w:fill="auto"/>
            <w:hideMark/>
          </w:tcPr>
          <w:p w:rsidR="00083C25" w:rsidRPr="00083C25" w:rsidRDefault="00083C25" w:rsidP="00083C25">
            <w:pPr>
              <w:spacing w:after="0" w:line="240" w:lineRule="auto"/>
              <w:rPr>
                <w:rFonts w:ascii="Times New Roman" w:hAnsi="Times New Roman" w:cs="Times New Roman"/>
                <w:iCs/>
                <w:sz w:val="16"/>
                <w:szCs w:val="16"/>
              </w:rPr>
            </w:pPr>
          </w:p>
        </w:tc>
        <w:tc>
          <w:tcPr>
            <w:tcW w:w="850"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c>
          <w:tcPr>
            <w:tcW w:w="992" w:type="dxa"/>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2022</w:t>
            </w:r>
          </w:p>
        </w:tc>
        <w:tc>
          <w:tcPr>
            <w:tcW w:w="851" w:type="dxa"/>
            <w:shd w:val="clear" w:color="auto" w:fill="auto"/>
            <w:hideMark/>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709"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1134" w:type="dxa"/>
            <w:vMerge/>
          </w:tcPr>
          <w:p w:rsidR="00083C25" w:rsidRPr="00083C25" w:rsidRDefault="00083C25" w:rsidP="00083C25">
            <w:pPr>
              <w:spacing w:after="0" w:line="240" w:lineRule="auto"/>
              <w:rPr>
                <w:rFonts w:ascii="Times New Roman" w:hAnsi="Times New Roman" w:cs="Times New Roman"/>
                <w:sz w:val="16"/>
                <w:szCs w:val="16"/>
              </w:rPr>
            </w:pPr>
          </w:p>
        </w:tc>
        <w:tc>
          <w:tcPr>
            <w:tcW w:w="851"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r>
      <w:tr w:rsidR="00083C25" w:rsidRPr="00083C25" w:rsidTr="00EA4349">
        <w:trPr>
          <w:trHeight w:val="214"/>
          <w:jc w:val="right"/>
        </w:trPr>
        <w:tc>
          <w:tcPr>
            <w:tcW w:w="709"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c>
          <w:tcPr>
            <w:tcW w:w="1985" w:type="dxa"/>
            <w:vMerge/>
            <w:shd w:val="clear" w:color="auto" w:fill="auto"/>
            <w:hideMark/>
          </w:tcPr>
          <w:p w:rsidR="00083C25" w:rsidRPr="00083C25" w:rsidRDefault="00083C25" w:rsidP="00083C25">
            <w:pPr>
              <w:spacing w:after="0" w:line="240" w:lineRule="auto"/>
              <w:rPr>
                <w:rFonts w:ascii="Times New Roman" w:hAnsi="Times New Roman" w:cs="Times New Roman"/>
                <w:iCs/>
                <w:sz w:val="16"/>
                <w:szCs w:val="16"/>
              </w:rPr>
            </w:pPr>
          </w:p>
        </w:tc>
        <w:tc>
          <w:tcPr>
            <w:tcW w:w="850"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c>
          <w:tcPr>
            <w:tcW w:w="992" w:type="dxa"/>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2023</w:t>
            </w:r>
          </w:p>
        </w:tc>
        <w:tc>
          <w:tcPr>
            <w:tcW w:w="851" w:type="dxa"/>
            <w:shd w:val="clear" w:color="auto" w:fill="auto"/>
            <w:hideMark/>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709"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1134" w:type="dxa"/>
            <w:vMerge/>
          </w:tcPr>
          <w:p w:rsidR="00083C25" w:rsidRPr="00083C25" w:rsidRDefault="00083C25" w:rsidP="00083C25">
            <w:pPr>
              <w:spacing w:after="0" w:line="240" w:lineRule="auto"/>
              <w:rPr>
                <w:rFonts w:ascii="Times New Roman" w:hAnsi="Times New Roman" w:cs="Times New Roman"/>
                <w:sz w:val="16"/>
                <w:szCs w:val="16"/>
              </w:rPr>
            </w:pPr>
          </w:p>
        </w:tc>
        <w:tc>
          <w:tcPr>
            <w:tcW w:w="851"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r>
      <w:tr w:rsidR="00083C25" w:rsidRPr="00083C25" w:rsidTr="00EA4349">
        <w:trPr>
          <w:trHeight w:val="249"/>
          <w:jc w:val="right"/>
        </w:trPr>
        <w:tc>
          <w:tcPr>
            <w:tcW w:w="709"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c>
          <w:tcPr>
            <w:tcW w:w="1985" w:type="dxa"/>
            <w:vMerge/>
            <w:shd w:val="clear" w:color="auto" w:fill="auto"/>
            <w:hideMark/>
          </w:tcPr>
          <w:p w:rsidR="00083C25" w:rsidRPr="00083C25" w:rsidRDefault="00083C25" w:rsidP="00083C25">
            <w:pPr>
              <w:spacing w:after="0" w:line="240" w:lineRule="auto"/>
              <w:rPr>
                <w:rFonts w:ascii="Times New Roman" w:hAnsi="Times New Roman" w:cs="Times New Roman"/>
                <w:iCs/>
                <w:sz w:val="16"/>
                <w:szCs w:val="16"/>
              </w:rPr>
            </w:pPr>
          </w:p>
        </w:tc>
        <w:tc>
          <w:tcPr>
            <w:tcW w:w="850"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c>
          <w:tcPr>
            <w:tcW w:w="992" w:type="dxa"/>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2024-2027</w:t>
            </w:r>
          </w:p>
        </w:tc>
        <w:tc>
          <w:tcPr>
            <w:tcW w:w="851" w:type="dxa"/>
            <w:shd w:val="clear" w:color="auto" w:fill="auto"/>
            <w:hideMark/>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709"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1134" w:type="dxa"/>
            <w:vMerge/>
          </w:tcPr>
          <w:p w:rsidR="00083C25" w:rsidRPr="00083C25" w:rsidRDefault="00083C25" w:rsidP="00083C25">
            <w:pPr>
              <w:spacing w:after="0" w:line="240" w:lineRule="auto"/>
              <w:rPr>
                <w:rFonts w:ascii="Times New Roman" w:hAnsi="Times New Roman" w:cs="Times New Roman"/>
                <w:sz w:val="16"/>
                <w:szCs w:val="16"/>
              </w:rPr>
            </w:pPr>
          </w:p>
        </w:tc>
        <w:tc>
          <w:tcPr>
            <w:tcW w:w="851"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r>
      <w:tr w:rsidR="00083C25" w:rsidRPr="00083C25" w:rsidTr="00EA4349">
        <w:trPr>
          <w:trHeight w:val="253"/>
          <w:jc w:val="right"/>
        </w:trPr>
        <w:tc>
          <w:tcPr>
            <w:tcW w:w="709"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c>
          <w:tcPr>
            <w:tcW w:w="1985" w:type="dxa"/>
            <w:vMerge/>
            <w:shd w:val="clear" w:color="auto" w:fill="auto"/>
            <w:hideMark/>
          </w:tcPr>
          <w:p w:rsidR="00083C25" w:rsidRPr="00083C25" w:rsidRDefault="00083C25" w:rsidP="00083C25">
            <w:pPr>
              <w:spacing w:after="0" w:line="240" w:lineRule="auto"/>
              <w:rPr>
                <w:rFonts w:ascii="Times New Roman" w:hAnsi="Times New Roman" w:cs="Times New Roman"/>
                <w:iCs/>
                <w:sz w:val="16"/>
                <w:szCs w:val="16"/>
              </w:rPr>
            </w:pPr>
          </w:p>
        </w:tc>
        <w:tc>
          <w:tcPr>
            <w:tcW w:w="850"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c>
          <w:tcPr>
            <w:tcW w:w="992" w:type="dxa"/>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Всего</w:t>
            </w:r>
          </w:p>
        </w:tc>
        <w:tc>
          <w:tcPr>
            <w:tcW w:w="851" w:type="dxa"/>
            <w:shd w:val="clear" w:color="auto" w:fill="auto"/>
            <w:hideMark/>
          </w:tcPr>
          <w:p w:rsidR="00083C25" w:rsidRPr="00083C25" w:rsidRDefault="00083C25" w:rsidP="00083C25">
            <w:pPr>
              <w:spacing w:after="0" w:line="240" w:lineRule="auto"/>
              <w:rPr>
                <w:rFonts w:ascii="Times New Roman" w:hAnsi="Times New Roman" w:cs="Times New Roman"/>
                <w:b/>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
                <w:bCs/>
                <w:sz w:val="16"/>
                <w:szCs w:val="16"/>
              </w:rPr>
            </w:pPr>
          </w:p>
        </w:tc>
        <w:tc>
          <w:tcPr>
            <w:tcW w:w="851" w:type="dxa"/>
            <w:shd w:val="clear" w:color="auto" w:fill="auto"/>
          </w:tcPr>
          <w:p w:rsidR="00083C25" w:rsidRPr="00083C25" w:rsidRDefault="00083C25" w:rsidP="00083C25">
            <w:pPr>
              <w:spacing w:after="0" w:line="240" w:lineRule="auto"/>
              <w:rPr>
                <w:rFonts w:ascii="Times New Roman" w:hAnsi="Times New Roman" w:cs="Times New Roman"/>
                <w:b/>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
                <w:bCs/>
                <w:sz w:val="16"/>
                <w:szCs w:val="16"/>
              </w:rPr>
            </w:pPr>
          </w:p>
        </w:tc>
        <w:tc>
          <w:tcPr>
            <w:tcW w:w="709" w:type="dxa"/>
            <w:shd w:val="clear" w:color="auto" w:fill="auto"/>
          </w:tcPr>
          <w:p w:rsidR="00083C25" w:rsidRPr="00083C25" w:rsidRDefault="00083C25" w:rsidP="00083C25">
            <w:pPr>
              <w:spacing w:after="0" w:line="240" w:lineRule="auto"/>
              <w:rPr>
                <w:rFonts w:ascii="Times New Roman" w:hAnsi="Times New Roman" w:cs="Times New Roman"/>
                <w:b/>
                <w:bCs/>
                <w:sz w:val="16"/>
                <w:szCs w:val="16"/>
              </w:rPr>
            </w:pPr>
          </w:p>
        </w:tc>
        <w:tc>
          <w:tcPr>
            <w:tcW w:w="1134" w:type="dxa"/>
          </w:tcPr>
          <w:p w:rsidR="00083C25" w:rsidRPr="00083C25" w:rsidRDefault="00083C25" w:rsidP="00083C25">
            <w:pPr>
              <w:spacing w:after="0" w:line="240" w:lineRule="auto"/>
              <w:rPr>
                <w:rFonts w:ascii="Times New Roman" w:hAnsi="Times New Roman" w:cs="Times New Roman"/>
                <w:sz w:val="16"/>
                <w:szCs w:val="16"/>
              </w:rPr>
            </w:pPr>
          </w:p>
        </w:tc>
        <w:tc>
          <w:tcPr>
            <w:tcW w:w="851"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r>
      <w:tr w:rsidR="00083C25" w:rsidRPr="00083C25" w:rsidTr="00EA4349">
        <w:trPr>
          <w:trHeight w:val="20"/>
          <w:jc w:val="right"/>
        </w:trPr>
        <w:tc>
          <w:tcPr>
            <w:tcW w:w="709" w:type="dxa"/>
            <w:vMerge w:val="restart"/>
            <w:shd w:val="clear" w:color="auto" w:fill="auto"/>
          </w:tcPr>
          <w:p w:rsidR="00083C25" w:rsidRPr="00083C25" w:rsidRDefault="00083C25" w:rsidP="00083C25">
            <w:pPr>
              <w:spacing w:after="0" w:line="240" w:lineRule="auto"/>
              <w:rPr>
                <w:rFonts w:ascii="Times New Roman" w:hAnsi="Times New Roman" w:cs="Times New Roman"/>
                <w:sz w:val="16"/>
                <w:szCs w:val="16"/>
              </w:rPr>
            </w:pPr>
          </w:p>
        </w:tc>
        <w:tc>
          <w:tcPr>
            <w:tcW w:w="1985" w:type="dxa"/>
            <w:vMerge w:val="restart"/>
            <w:shd w:val="clear" w:color="auto" w:fill="auto"/>
          </w:tcPr>
          <w:p w:rsidR="00083C25" w:rsidRPr="00083C25" w:rsidRDefault="00083C25" w:rsidP="00083C25">
            <w:pPr>
              <w:spacing w:after="0" w:line="240" w:lineRule="auto"/>
              <w:rPr>
                <w:rFonts w:ascii="Times New Roman" w:hAnsi="Times New Roman" w:cs="Times New Roman"/>
                <w:iCs/>
                <w:sz w:val="16"/>
                <w:szCs w:val="16"/>
              </w:rPr>
            </w:pPr>
            <w:r w:rsidRPr="00083C25">
              <w:rPr>
                <w:rFonts w:ascii="Times New Roman" w:hAnsi="Times New Roman" w:cs="Times New Roman"/>
                <w:iCs/>
                <w:sz w:val="16"/>
                <w:szCs w:val="16"/>
              </w:rPr>
              <w:t>Итого по основным мероприятиям</w:t>
            </w:r>
          </w:p>
        </w:tc>
        <w:tc>
          <w:tcPr>
            <w:tcW w:w="850" w:type="dxa"/>
            <w:vMerge w:val="restart"/>
            <w:shd w:val="clear" w:color="auto" w:fill="auto"/>
          </w:tcPr>
          <w:p w:rsidR="00083C25" w:rsidRPr="00083C25" w:rsidRDefault="00083C25" w:rsidP="00083C25">
            <w:pPr>
              <w:spacing w:after="0" w:line="240" w:lineRule="auto"/>
              <w:rPr>
                <w:rFonts w:ascii="Times New Roman" w:hAnsi="Times New Roman" w:cs="Times New Roman"/>
                <w:sz w:val="16"/>
                <w:szCs w:val="16"/>
              </w:rPr>
            </w:pPr>
          </w:p>
        </w:tc>
        <w:tc>
          <w:tcPr>
            <w:tcW w:w="992" w:type="dxa"/>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2018</w:t>
            </w:r>
          </w:p>
        </w:tc>
        <w:tc>
          <w:tcPr>
            <w:tcW w:w="851" w:type="dxa"/>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1107,39</w:t>
            </w:r>
          </w:p>
        </w:tc>
        <w:tc>
          <w:tcPr>
            <w:tcW w:w="850" w:type="dxa"/>
          </w:tcPr>
          <w:p w:rsidR="00083C25" w:rsidRPr="00083C25" w:rsidRDefault="00083C25" w:rsidP="00083C25">
            <w:pPr>
              <w:spacing w:after="0" w:line="240" w:lineRule="auto"/>
              <w:rPr>
                <w:rFonts w:ascii="Times New Roman" w:hAnsi="Times New Roman" w:cs="Times New Roman"/>
                <w:sz w:val="16"/>
                <w:szCs w:val="16"/>
              </w:rPr>
            </w:pPr>
          </w:p>
        </w:tc>
        <w:tc>
          <w:tcPr>
            <w:tcW w:w="851" w:type="dxa"/>
          </w:tcPr>
          <w:p w:rsidR="00083C25" w:rsidRPr="00083C25" w:rsidRDefault="00083C25" w:rsidP="00083C25">
            <w:pPr>
              <w:spacing w:after="0" w:line="240" w:lineRule="auto"/>
              <w:rPr>
                <w:rFonts w:ascii="Times New Roman" w:hAnsi="Times New Roman" w:cs="Times New Roman"/>
                <w:sz w:val="16"/>
                <w:szCs w:val="16"/>
              </w:rPr>
            </w:pPr>
          </w:p>
        </w:tc>
        <w:tc>
          <w:tcPr>
            <w:tcW w:w="850" w:type="dxa"/>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1107,39</w:t>
            </w:r>
          </w:p>
        </w:tc>
        <w:tc>
          <w:tcPr>
            <w:tcW w:w="709" w:type="dxa"/>
          </w:tcPr>
          <w:p w:rsidR="00083C25" w:rsidRPr="00083C25" w:rsidRDefault="00083C25" w:rsidP="00083C25">
            <w:pPr>
              <w:spacing w:after="0" w:line="240" w:lineRule="auto"/>
              <w:rPr>
                <w:rFonts w:ascii="Times New Roman" w:hAnsi="Times New Roman" w:cs="Times New Roman"/>
                <w:sz w:val="16"/>
                <w:szCs w:val="16"/>
              </w:rPr>
            </w:pPr>
          </w:p>
        </w:tc>
        <w:tc>
          <w:tcPr>
            <w:tcW w:w="1134" w:type="dxa"/>
          </w:tcPr>
          <w:p w:rsidR="00083C25" w:rsidRPr="00083C25" w:rsidRDefault="00083C25" w:rsidP="00083C25">
            <w:pPr>
              <w:spacing w:after="0" w:line="240" w:lineRule="auto"/>
              <w:rPr>
                <w:rFonts w:ascii="Times New Roman" w:hAnsi="Times New Roman" w:cs="Times New Roman"/>
                <w:sz w:val="16"/>
                <w:szCs w:val="16"/>
              </w:rPr>
            </w:pPr>
          </w:p>
        </w:tc>
        <w:tc>
          <w:tcPr>
            <w:tcW w:w="851" w:type="dxa"/>
          </w:tcPr>
          <w:p w:rsidR="00083C25" w:rsidRPr="00083C25" w:rsidRDefault="00083C25" w:rsidP="00083C25">
            <w:pPr>
              <w:spacing w:after="0" w:line="240" w:lineRule="auto"/>
              <w:rPr>
                <w:rFonts w:ascii="Times New Roman" w:hAnsi="Times New Roman" w:cs="Times New Roman"/>
                <w:sz w:val="16"/>
                <w:szCs w:val="16"/>
              </w:rPr>
            </w:pPr>
          </w:p>
        </w:tc>
      </w:tr>
      <w:tr w:rsidR="00083C25" w:rsidRPr="00083C25" w:rsidTr="00EA4349">
        <w:trPr>
          <w:trHeight w:val="20"/>
          <w:jc w:val="right"/>
        </w:trPr>
        <w:tc>
          <w:tcPr>
            <w:tcW w:w="709" w:type="dxa"/>
            <w:vMerge/>
            <w:shd w:val="clear" w:color="auto" w:fill="auto"/>
            <w:vAlign w:val="center"/>
          </w:tcPr>
          <w:p w:rsidR="00083C25" w:rsidRPr="00083C25" w:rsidRDefault="00083C25" w:rsidP="00083C25">
            <w:pPr>
              <w:spacing w:after="0" w:line="240" w:lineRule="auto"/>
              <w:rPr>
                <w:rFonts w:ascii="Times New Roman" w:hAnsi="Times New Roman" w:cs="Times New Roman"/>
                <w:sz w:val="16"/>
                <w:szCs w:val="16"/>
              </w:rPr>
            </w:pPr>
          </w:p>
        </w:tc>
        <w:tc>
          <w:tcPr>
            <w:tcW w:w="1985" w:type="dxa"/>
            <w:vMerge/>
            <w:shd w:val="clear" w:color="auto" w:fill="auto"/>
            <w:vAlign w:val="center"/>
          </w:tcPr>
          <w:p w:rsidR="00083C25" w:rsidRPr="00083C25" w:rsidRDefault="00083C25" w:rsidP="00083C25">
            <w:pPr>
              <w:spacing w:after="0" w:line="240" w:lineRule="auto"/>
              <w:rPr>
                <w:rFonts w:ascii="Times New Roman" w:hAnsi="Times New Roman" w:cs="Times New Roman"/>
                <w:iCs/>
                <w:sz w:val="16"/>
                <w:szCs w:val="16"/>
              </w:rPr>
            </w:pPr>
          </w:p>
        </w:tc>
        <w:tc>
          <w:tcPr>
            <w:tcW w:w="850" w:type="dxa"/>
            <w:vMerge/>
            <w:shd w:val="clear" w:color="auto" w:fill="auto"/>
            <w:vAlign w:val="center"/>
          </w:tcPr>
          <w:p w:rsidR="00083C25" w:rsidRPr="00083C25" w:rsidRDefault="00083C25" w:rsidP="00083C25">
            <w:pPr>
              <w:spacing w:after="0" w:line="240" w:lineRule="auto"/>
              <w:rPr>
                <w:rFonts w:ascii="Times New Roman" w:hAnsi="Times New Roman" w:cs="Times New Roman"/>
                <w:sz w:val="16"/>
                <w:szCs w:val="16"/>
              </w:rPr>
            </w:pPr>
          </w:p>
        </w:tc>
        <w:tc>
          <w:tcPr>
            <w:tcW w:w="992" w:type="dxa"/>
            <w:vAlign w:val="center"/>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2019</w:t>
            </w:r>
          </w:p>
        </w:tc>
        <w:tc>
          <w:tcPr>
            <w:tcW w:w="851"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sz w:val="16"/>
                <w:szCs w:val="16"/>
              </w:rPr>
              <w:t>508,00</w:t>
            </w:r>
          </w:p>
        </w:tc>
        <w:tc>
          <w:tcPr>
            <w:tcW w:w="850"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508,00</w:t>
            </w:r>
          </w:p>
        </w:tc>
        <w:tc>
          <w:tcPr>
            <w:tcW w:w="709"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p>
        </w:tc>
        <w:tc>
          <w:tcPr>
            <w:tcW w:w="1134" w:type="dxa"/>
            <w:vMerge w:val="restart"/>
            <w:vAlign w:val="center"/>
          </w:tcPr>
          <w:p w:rsidR="00083C25" w:rsidRPr="00083C25" w:rsidRDefault="00083C25" w:rsidP="00083C25">
            <w:pPr>
              <w:spacing w:after="0" w:line="240" w:lineRule="auto"/>
              <w:rPr>
                <w:rFonts w:ascii="Times New Roman" w:hAnsi="Times New Roman" w:cs="Times New Roman"/>
                <w:sz w:val="16"/>
                <w:szCs w:val="16"/>
              </w:rPr>
            </w:pPr>
          </w:p>
        </w:tc>
        <w:tc>
          <w:tcPr>
            <w:tcW w:w="851" w:type="dxa"/>
            <w:vMerge w:val="restart"/>
            <w:shd w:val="clear" w:color="auto" w:fill="auto"/>
            <w:vAlign w:val="center"/>
          </w:tcPr>
          <w:p w:rsidR="00083C25" w:rsidRPr="00083C25" w:rsidRDefault="00083C25" w:rsidP="00083C25">
            <w:pPr>
              <w:spacing w:after="0" w:line="240" w:lineRule="auto"/>
              <w:rPr>
                <w:rFonts w:ascii="Times New Roman" w:hAnsi="Times New Roman" w:cs="Times New Roman"/>
                <w:sz w:val="16"/>
                <w:szCs w:val="16"/>
              </w:rPr>
            </w:pPr>
          </w:p>
        </w:tc>
      </w:tr>
      <w:tr w:rsidR="00083C25" w:rsidRPr="00083C25" w:rsidTr="00EA4349">
        <w:trPr>
          <w:trHeight w:val="20"/>
          <w:jc w:val="right"/>
        </w:trPr>
        <w:tc>
          <w:tcPr>
            <w:tcW w:w="709" w:type="dxa"/>
            <w:vMerge/>
            <w:shd w:val="clear" w:color="auto" w:fill="auto"/>
            <w:vAlign w:val="center"/>
          </w:tcPr>
          <w:p w:rsidR="00083C25" w:rsidRPr="00083C25" w:rsidRDefault="00083C25" w:rsidP="00083C25">
            <w:pPr>
              <w:spacing w:after="0" w:line="240" w:lineRule="auto"/>
              <w:rPr>
                <w:rFonts w:ascii="Times New Roman" w:hAnsi="Times New Roman" w:cs="Times New Roman"/>
                <w:sz w:val="16"/>
                <w:szCs w:val="16"/>
              </w:rPr>
            </w:pPr>
          </w:p>
        </w:tc>
        <w:tc>
          <w:tcPr>
            <w:tcW w:w="1985" w:type="dxa"/>
            <w:vMerge/>
            <w:shd w:val="clear" w:color="auto" w:fill="auto"/>
            <w:vAlign w:val="center"/>
          </w:tcPr>
          <w:p w:rsidR="00083C25" w:rsidRPr="00083C25" w:rsidRDefault="00083C25" w:rsidP="00083C25">
            <w:pPr>
              <w:spacing w:after="0" w:line="240" w:lineRule="auto"/>
              <w:rPr>
                <w:rFonts w:ascii="Times New Roman" w:hAnsi="Times New Roman" w:cs="Times New Roman"/>
                <w:iCs/>
                <w:sz w:val="16"/>
                <w:szCs w:val="16"/>
              </w:rPr>
            </w:pPr>
          </w:p>
        </w:tc>
        <w:tc>
          <w:tcPr>
            <w:tcW w:w="850" w:type="dxa"/>
            <w:vMerge/>
            <w:shd w:val="clear" w:color="auto" w:fill="auto"/>
            <w:vAlign w:val="center"/>
          </w:tcPr>
          <w:p w:rsidR="00083C25" w:rsidRPr="00083C25" w:rsidRDefault="00083C25" w:rsidP="00083C25">
            <w:pPr>
              <w:spacing w:after="0" w:line="240" w:lineRule="auto"/>
              <w:rPr>
                <w:rFonts w:ascii="Times New Roman" w:hAnsi="Times New Roman" w:cs="Times New Roman"/>
                <w:sz w:val="16"/>
                <w:szCs w:val="16"/>
              </w:rPr>
            </w:pPr>
          </w:p>
        </w:tc>
        <w:tc>
          <w:tcPr>
            <w:tcW w:w="992" w:type="dxa"/>
            <w:vAlign w:val="center"/>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2020</w:t>
            </w:r>
          </w:p>
        </w:tc>
        <w:tc>
          <w:tcPr>
            <w:tcW w:w="851"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sz w:val="16"/>
                <w:szCs w:val="16"/>
              </w:rPr>
              <w:t>508,00</w:t>
            </w:r>
          </w:p>
        </w:tc>
        <w:tc>
          <w:tcPr>
            <w:tcW w:w="850"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508,0</w:t>
            </w:r>
          </w:p>
        </w:tc>
        <w:tc>
          <w:tcPr>
            <w:tcW w:w="709"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p>
        </w:tc>
        <w:tc>
          <w:tcPr>
            <w:tcW w:w="1134" w:type="dxa"/>
            <w:vMerge/>
            <w:vAlign w:val="center"/>
          </w:tcPr>
          <w:p w:rsidR="00083C25" w:rsidRPr="00083C25" w:rsidRDefault="00083C25" w:rsidP="00083C25">
            <w:pPr>
              <w:spacing w:after="0" w:line="240" w:lineRule="auto"/>
              <w:rPr>
                <w:rFonts w:ascii="Times New Roman" w:hAnsi="Times New Roman" w:cs="Times New Roman"/>
                <w:sz w:val="16"/>
                <w:szCs w:val="16"/>
              </w:rPr>
            </w:pPr>
          </w:p>
        </w:tc>
        <w:tc>
          <w:tcPr>
            <w:tcW w:w="851" w:type="dxa"/>
            <w:vMerge/>
            <w:shd w:val="clear" w:color="auto" w:fill="auto"/>
            <w:vAlign w:val="center"/>
          </w:tcPr>
          <w:p w:rsidR="00083C25" w:rsidRPr="00083C25" w:rsidRDefault="00083C25" w:rsidP="00083C25">
            <w:pPr>
              <w:spacing w:after="0" w:line="240" w:lineRule="auto"/>
              <w:rPr>
                <w:rFonts w:ascii="Times New Roman" w:hAnsi="Times New Roman" w:cs="Times New Roman"/>
                <w:sz w:val="16"/>
                <w:szCs w:val="16"/>
              </w:rPr>
            </w:pPr>
          </w:p>
        </w:tc>
      </w:tr>
      <w:tr w:rsidR="00083C25" w:rsidRPr="00083C25" w:rsidTr="00EA4349">
        <w:trPr>
          <w:trHeight w:val="20"/>
          <w:jc w:val="right"/>
        </w:trPr>
        <w:tc>
          <w:tcPr>
            <w:tcW w:w="709" w:type="dxa"/>
            <w:vMerge/>
            <w:shd w:val="clear" w:color="auto" w:fill="auto"/>
            <w:vAlign w:val="center"/>
          </w:tcPr>
          <w:p w:rsidR="00083C25" w:rsidRPr="00083C25" w:rsidRDefault="00083C25" w:rsidP="00083C25">
            <w:pPr>
              <w:spacing w:after="0" w:line="240" w:lineRule="auto"/>
              <w:rPr>
                <w:rFonts w:ascii="Times New Roman" w:hAnsi="Times New Roman" w:cs="Times New Roman"/>
                <w:sz w:val="16"/>
                <w:szCs w:val="16"/>
              </w:rPr>
            </w:pPr>
          </w:p>
        </w:tc>
        <w:tc>
          <w:tcPr>
            <w:tcW w:w="1985" w:type="dxa"/>
            <w:vMerge/>
            <w:shd w:val="clear" w:color="auto" w:fill="auto"/>
            <w:vAlign w:val="center"/>
          </w:tcPr>
          <w:p w:rsidR="00083C25" w:rsidRPr="00083C25" w:rsidRDefault="00083C25" w:rsidP="00083C25">
            <w:pPr>
              <w:spacing w:after="0" w:line="240" w:lineRule="auto"/>
              <w:rPr>
                <w:rFonts w:ascii="Times New Roman" w:hAnsi="Times New Roman" w:cs="Times New Roman"/>
                <w:iCs/>
                <w:sz w:val="16"/>
                <w:szCs w:val="16"/>
              </w:rPr>
            </w:pPr>
          </w:p>
        </w:tc>
        <w:tc>
          <w:tcPr>
            <w:tcW w:w="850" w:type="dxa"/>
            <w:vMerge/>
            <w:shd w:val="clear" w:color="auto" w:fill="auto"/>
            <w:vAlign w:val="center"/>
          </w:tcPr>
          <w:p w:rsidR="00083C25" w:rsidRPr="00083C25" w:rsidRDefault="00083C25" w:rsidP="00083C25">
            <w:pPr>
              <w:spacing w:after="0" w:line="240" w:lineRule="auto"/>
              <w:rPr>
                <w:rFonts w:ascii="Times New Roman" w:hAnsi="Times New Roman" w:cs="Times New Roman"/>
                <w:sz w:val="16"/>
                <w:szCs w:val="16"/>
              </w:rPr>
            </w:pPr>
          </w:p>
        </w:tc>
        <w:tc>
          <w:tcPr>
            <w:tcW w:w="992" w:type="dxa"/>
            <w:vAlign w:val="center"/>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2021</w:t>
            </w:r>
          </w:p>
        </w:tc>
        <w:tc>
          <w:tcPr>
            <w:tcW w:w="851"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sz w:val="16"/>
                <w:szCs w:val="16"/>
              </w:rPr>
              <w:t xml:space="preserve">         </w:t>
            </w:r>
          </w:p>
        </w:tc>
        <w:tc>
          <w:tcPr>
            <w:tcW w:w="850"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709"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p>
        </w:tc>
        <w:tc>
          <w:tcPr>
            <w:tcW w:w="1134" w:type="dxa"/>
            <w:vMerge/>
            <w:vAlign w:val="center"/>
          </w:tcPr>
          <w:p w:rsidR="00083C25" w:rsidRPr="00083C25" w:rsidRDefault="00083C25" w:rsidP="00083C25">
            <w:pPr>
              <w:spacing w:after="0" w:line="240" w:lineRule="auto"/>
              <w:rPr>
                <w:rFonts w:ascii="Times New Roman" w:hAnsi="Times New Roman" w:cs="Times New Roman"/>
                <w:sz w:val="16"/>
                <w:szCs w:val="16"/>
              </w:rPr>
            </w:pPr>
          </w:p>
        </w:tc>
        <w:tc>
          <w:tcPr>
            <w:tcW w:w="851" w:type="dxa"/>
            <w:vMerge/>
            <w:shd w:val="clear" w:color="auto" w:fill="auto"/>
            <w:vAlign w:val="center"/>
          </w:tcPr>
          <w:p w:rsidR="00083C25" w:rsidRPr="00083C25" w:rsidRDefault="00083C25" w:rsidP="00083C25">
            <w:pPr>
              <w:spacing w:after="0" w:line="240" w:lineRule="auto"/>
              <w:rPr>
                <w:rFonts w:ascii="Times New Roman" w:hAnsi="Times New Roman" w:cs="Times New Roman"/>
                <w:sz w:val="16"/>
                <w:szCs w:val="16"/>
              </w:rPr>
            </w:pPr>
          </w:p>
        </w:tc>
      </w:tr>
      <w:tr w:rsidR="00083C25" w:rsidRPr="00083C25" w:rsidTr="00EA4349">
        <w:trPr>
          <w:trHeight w:val="20"/>
          <w:jc w:val="right"/>
        </w:trPr>
        <w:tc>
          <w:tcPr>
            <w:tcW w:w="709" w:type="dxa"/>
            <w:vMerge/>
            <w:shd w:val="clear" w:color="auto" w:fill="auto"/>
            <w:vAlign w:val="center"/>
          </w:tcPr>
          <w:p w:rsidR="00083C25" w:rsidRPr="00083C25" w:rsidRDefault="00083C25" w:rsidP="00083C25">
            <w:pPr>
              <w:spacing w:after="0" w:line="240" w:lineRule="auto"/>
              <w:rPr>
                <w:rFonts w:ascii="Times New Roman" w:hAnsi="Times New Roman" w:cs="Times New Roman"/>
                <w:sz w:val="16"/>
                <w:szCs w:val="16"/>
              </w:rPr>
            </w:pPr>
          </w:p>
        </w:tc>
        <w:tc>
          <w:tcPr>
            <w:tcW w:w="1985" w:type="dxa"/>
            <w:vMerge/>
            <w:shd w:val="clear" w:color="auto" w:fill="auto"/>
            <w:vAlign w:val="center"/>
          </w:tcPr>
          <w:p w:rsidR="00083C25" w:rsidRPr="00083C25" w:rsidRDefault="00083C25" w:rsidP="00083C25">
            <w:pPr>
              <w:spacing w:after="0" w:line="240" w:lineRule="auto"/>
              <w:rPr>
                <w:rFonts w:ascii="Times New Roman" w:hAnsi="Times New Roman" w:cs="Times New Roman"/>
                <w:iCs/>
                <w:sz w:val="16"/>
                <w:szCs w:val="16"/>
              </w:rPr>
            </w:pPr>
          </w:p>
        </w:tc>
        <w:tc>
          <w:tcPr>
            <w:tcW w:w="850" w:type="dxa"/>
            <w:vMerge/>
            <w:shd w:val="clear" w:color="auto" w:fill="auto"/>
            <w:vAlign w:val="center"/>
          </w:tcPr>
          <w:p w:rsidR="00083C25" w:rsidRPr="00083C25" w:rsidRDefault="00083C25" w:rsidP="00083C25">
            <w:pPr>
              <w:spacing w:after="0" w:line="240" w:lineRule="auto"/>
              <w:rPr>
                <w:rFonts w:ascii="Times New Roman" w:hAnsi="Times New Roman" w:cs="Times New Roman"/>
                <w:sz w:val="16"/>
                <w:szCs w:val="16"/>
              </w:rPr>
            </w:pPr>
          </w:p>
        </w:tc>
        <w:tc>
          <w:tcPr>
            <w:tcW w:w="992" w:type="dxa"/>
            <w:vAlign w:val="center"/>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2022</w:t>
            </w:r>
          </w:p>
        </w:tc>
        <w:tc>
          <w:tcPr>
            <w:tcW w:w="851"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709"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p>
        </w:tc>
        <w:tc>
          <w:tcPr>
            <w:tcW w:w="1134" w:type="dxa"/>
            <w:vMerge/>
            <w:vAlign w:val="center"/>
          </w:tcPr>
          <w:p w:rsidR="00083C25" w:rsidRPr="00083C25" w:rsidRDefault="00083C25" w:rsidP="00083C25">
            <w:pPr>
              <w:spacing w:after="0" w:line="240" w:lineRule="auto"/>
              <w:rPr>
                <w:rFonts w:ascii="Times New Roman" w:hAnsi="Times New Roman" w:cs="Times New Roman"/>
                <w:sz w:val="16"/>
                <w:szCs w:val="16"/>
              </w:rPr>
            </w:pPr>
          </w:p>
        </w:tc>
        <w:tc>
          <w:tcPr>
            <w:tcW w:w="851" w:type="dxa"/>
            <w:vMerge/>
            <w:shd w:val="clear" w:color="auto" w:fill="auto"/>
            <w:vAlign w:val="center"/>
          </w:tcPr>
          <w:p w:rsidR="00083C25" w:rsidRPr="00083C25" w:rsidRDefault="00083C25" w:rsidP="00083C25">
            <w:pPr>
              <w:spacing w:after="0" w:line="240" w:lineRule="auto"/>
              <w:rPr>
                <w:rFonts w:ascii="Times New Roman" w:hAnsi="Times New Roman" w:cs="Times New Roman"/>
                <w:sz w:val="16"/>
                <w:szCs w:val="16"/>
              </w:rPr>
            </w:pPr>
          </w:p>
        </w:tc>
      </w:tr>
      <w:tr w:rsidR="00083C25" w:rsidRPr="00083C25" w:rsidTr="00EA4349">
        <w:trPr>
          <w:trHeight w:val="20"/>
          <w:jc w:val="right"/>
        </w:trPr>
        <w:tc>
          <w:tcPr>
            <w:tcW w:w="709" w:type="dxa"/>
            <w:vMerge/>
            <w:shd w:val="clear" w:color="auto" w:fill="auto"/>
            <w:vAlign w:val="center"/>
          </w:tcPr>
          <w:p w:rsidR="00083C25" w:rsidRPr="00083C25" w:rsidRDefault="00083C25" w:rsidP="00083C25">
            <w:pPr>
              <w:spacing w:after="0" w:line="240" w:lineRule="auto"/>
              <w:rPr>
                <w:rFonts w:ascii="Times New Roman" w:hAnsi="Times New Roman" w:cs="Times New Roman"/>
                <w:sz w:val="16"/>
                <w:szCs w:val="16"/>
              </w:rPr>
            </w:pPr>
          </w:p>
        </w:tc>
        <w:tc>
          <w:tcPr>
            <w:tcW w:w="1985" w:type="dxa"/>
            <w:vMerge/>
            <w:shd w:val="clear" w:color="auto" w:fill="auto"/>
            <w:vAlign w:val="center"/>
          </w:tcPr>
          <w:p w:rsidR="00083C25" w:rsidRPr="00083C25" w:rsidRDefault="00083C25" w:rsidP="00083C25">
            <w:pPr>
              <w:spacing w:after="0" w:line="240" w:lineRule="auto"/>
              <w:rPr>
                <w:rFonts w:ascii="Times New Roman" w:hAnsi="Times New Roman" w:cs="Times New Roman"/>
                <w:iCs/>
                <w:sz w:val="16"/>
                <w:szCs w:val="16"/>
              </w:rPr>
            </w:pPr>
          </w:p>
        </w:tc>
        <w:tc>
          <w:tcPr>
            <w:tcW w:w="850" w:type="dxa"/>
            <w:vMerge/>
            <w:shd w:val="clear" w:color="auto" w:fill="auto"/>
            <w:vAlign w:val="center"/>
          </w:tcPr>
          <w:p w:rsidR="00083C25" w:rsidRPr="00083C25" w:rsidRDefault="00083C25" w:rsidP="00083C25">
            <w:pPr>
              <w:spacing w:after="0" w:line="240" w:lineRule="auto"/>
              <w:rPr>
                <w:rFonts w:ascii="Times New Roman" w:hAnsi="Times New Roman" w:cs="Times New Roman"/>
                <w:sz w:val="16"/>
                <w:szCs w:val="16"/>
              </w:rPr>
            </w:pPr>
          </w:p>
        </w:tc>
        <w:tc>
          <w:tcPr>
            <w:tcW w:w="992" w:type="dxa"/>
            <w:vAlign w:val="center"/>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2023-2027</w:t>
            </w:r>
          </w:p>
        </w:tc>
        <w:tc>
          <w:tcPr>
            <w:tcW w:w="851"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2266,61</w:t>
            </w:r>
          </w:p>
        </w:tc>
        <w:tc>
          <w:tcPr>
            <w:tcW w:w="850"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2266,61</w:t>
            </w:r>
          </w:p>
        </w:tc>
        <w:tc>
          <w:tcPr>
            <w:tcW w:w="709"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p>
        </w:tc>
        <w:tc>
          <w:tcPr>
            <w:tcW w:w="1134" w:type="dxa"/>
            <w:vMerge/>
            <w:vAlign w:val="center"/>
          </w:tcPr>
          <w:p w:rsidR="00083C25" w:rsidRPr="00083C25" w:rsidRDefault="00083C25" w:rsidP="00083C25">
            <w:pPr>
              <w:spacing w:after="0" w:line="240" w:lineRule="auto"/>
              <w:rPr>
                <w:rFonts w:ascii="Times New Roman" w:hAnsi="Times New Roman" w:cs="Times New Roman"/>
                <w:sz w:val="16"/>
                <w:szCs w:val="16"/>
              </w:rPr>
            </w:pPr>
          </w:p>
        </w:tc>
        <w:tc>
          <w:tcPr>
            <w:tcW w:w="851" w:type="dxa"/>
            <w:vMerge/>
            <w:shd w:val="clear" w:color="auto" w:fill="auto"/>
            <w:vAlign w:val="center"/>
          </w:tcPr>
          <w:p w:rsidR="00083C25" w:rsidRPr="00083C25" w:rsidRDefault="00083C25" w:rsidP="00083C25">
            <w:pPr>
              <w:spacing w:after="0" w:line="240" w:lineRule="auto"/>
              <w:rPr>
                <w:rFonts w:ascii="Times New Roman" w:hAnsi="Times New Roman" w:cs="Times New Roman"/>
                <w:sz w:val="16"/>
                <w:szCs w:val="16"/>
              </w:rPr>
            </w:pPr>
          </w:p>
        </w:tc>
      </w:tr>
      <w:tr w:rsidR="00083C25" w:rsidRPr="00083C25" w:rsidTr="00EA4349">
        <w:trPr>
          <w:trHeight w:val="20"/>
          <w:jc w:val="right"/>
        </w:trPr>
        <w:tc>
          <w:tcPr>
            <w:tcW w:w="709" w:type="dxa"/>
            <w:vMerge/>
            <w:shd w:val="clear" w:color="auto" w:fill="auto"/>
            <w:vAlign w:val="center"/>
          </w:tcPr>
          <w:p w:rsidR="00083C25" w:rsidRPr="00083C25" w:rsidRDefault="00083C25" w:rsidP="00083C25">
            <w:pPr>
              <w:spacing w:after="0" w:line="240" w:lineRule="auto"/>
              <w:rPr>
                <w:rFonts w:ascii="Times New Roman" w:hAnsi="Times New Roman" w:cs="Times New Roman"/>
                <w:sz w:val="16"/>
                <w:szCs w:val="16"/>
              </w:rPr>
            </w:pPr>
          </w:p>
        </w:tc>
        <w:tc>
          <w:tcPr>
            <w:tcW w:w="1985" w:type="dxa"/>
            <w:vMerge/>
            <w:shd w:val="clear" w:color="auto" w:fill="auto"/>
            <w:vAlign w:val="center"/>
          </w:tcPr>
          <w:p w:rsidR="00083C25" w:rsidRPr="00083C25" w:rsidRDefault="00083C25" w:rsidP="00083C25">
            <w:pPr>
              <w:spacing w:after="0" w:line="240" w:lineRule="auto"/>
              <w:rPr>
                <w:rFonts w:ascii="Times New Roman" w:hAnsi="Times New Roman" w:cs="Times New Roman"/>
                <w:iCs/>
                <w:sz w:val="16"/>
                <w:szCs w:val="16"/>
              </w:rPr>
            </w:pPr>
          </w:p>
        </w:tc>
        <w:tc>
          <w:tcPr>
            <w:tcW w:w="850" w:type="dxa"/>
            <w:vMerge/>
            <w:shd w:val="clear" w:color="auto" w:fill="auto"/>
            <w:vAlign w:val="center"/>
          </w:tcPr>
          <w:p w:rsidR="00083C25" w:rsidRPr="00083C25" w:rsidRDefault="00083C25" w:rsidP="00083C25">
            <w:pPr>
              <w:spacing w:after="0" w:line="240" w:lineRule="auto"/>
              <w:rPr>
                <w:rFonts w:ascii="Times New Roman" w:hAnsi="Times New Roman" w:cs="Times New Roman"/>
                <w:sz w:val="16"/>
                <w:szCs w:val="16"/>
              </w:rPr>
            </w:pPr>
          </w:p>
        </w:tc>
        <w:tc>
          <w:tcPr>
            <w:tcW w:w="992" w:type="dxa"/>
            <w:vAlign w:val="center"/>
          </w:tcPr>
          <w:p w:rsidR="00083C25" w:rsidRPr="00083C25" w:rsidRDefault="00083C25" w:rsidP="00083C25">
            <w:pPr>
              <w:spacing w:after="0" w:line="240" w:lineRule="auto"/>
              <w:rPr>
                <w:rFonts w:ascii="Times New Roman" w:hAnsi="Times New Roman" w:cs="Times New Roman"/>
                <w:b/>
                <w:bCs/>
                <w:sz w:val="16"/>
                <w:szCs w:val="16"/>
              </w:rPr>
            </w:pPr>
            <w:r w:rsidRPr="00083C25">
              <w:rPr>
                <w:rFonts w:ascii="Times New Roman" w:hAnsi="Times New Roman" w:cs="Times New Roman"/>
                <w:b/>
                <w:bCs/>
                <w:sz w:val="16"/>
                <w:szCs w:val="16"/>
              </w:rPr>
              <w:t>Всего</w:t>
            </w:r>
          </w:p>
        </w:tc>
        <w:tc>
          <w:tcPr>
            <w:tcW w:w="851" w:type="dxa"/>
            <w:shd w:val="clear" w:color="auto" w:fill="auto"/>
            <w:vAlign w:val="center"/>
          </w:tcPr>
          <w:p w:rsidR="00083C25" w:rsidRPr="00083C25" w:rsidRDefault="00083C25" w:rsidP="00083C25">
            <w:pPr>
              <w:spacing w:after="0" w:line="240" w:lineRule="auto"/>
              <w:rPr>
                <w:rFonts w:ascii="Times New Roman" w:hAnsi="Times New Roman" w:cs="Times New Roman"/>
                <w:b/>
                <w:bCs/>
                <w:sz w:val="16"/>
                <w:szCs w:val="16"/>
              </w:rPr>
            </w:pPr>
            <w:r w:rsidRPr="00083C25">
              <w:rPr>
                <w:rFonts w:ascii="Times New Roman" w:hAnsi="Times New Roman" w:cs="Times New Roman"/>
                <w:b/>
                <w:bCs/>
                <w:sz w:val="16"/>
                <w:szCs w:val="16"/>
              </w:rPr>
              <w:t>4390,00</w:t>
            </w:r>
          </w:p>
        </w:tc>
        <w:tc>
          <w:tcPr>
            <w:tcW w:w="850" w:type="dxa"/>
            <w:shd w:val="clear" w:color="auto" w:fill="auto"/>
            <w:vAlign w:val="center"/>
          </w:tcPr>
          <w:p w:rsidR="00083C25" w:rsidRPr="00083C25" w:rsidRDefault="00083C25" w:rsidP="00083C25">
            <w:pPr>
              <w:spacing w:after="0" w:line="240" w:lineRule="auto"/>
              <w:rPr>
                <w:rFonts w:ascii="Times New Roman" w:hAnsi="Times New Roman" w:cs="Times New Roman"/>
                <w:b/>
                <w:bCs/>
                <w:sz w:val="16"/>
                <w:szCs w:val="16"/>
              </w:rPr>
            </w:pPr>
          </w:p>
        </w:tc>
        <w:tc>
          <w:tcPr>
            <w:tcW w:w="851" w:type="dxa"/>
            <w:shd w:val="clear" w:color="auto" w:fill="auto"/>
            <w:vAlign w:val="center"/>
          </w:tcPr>
          <w:p w:rsidR="00083C25" w:rsidRPr="00083C25" w:rsidRDefault="00083C25" w:rsidP="00083C25">
            <w:pPr>
              <w:spacing w:after="0" w:line="240" w:lineRule="auto"/>
              <w:rPr>
                <w:rFonts w:ascii="Times New Roman" w:hAnsi="Times New Roman" w:cs="Times New Roman"/>
                <w:b/>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
                <w:bCs/>
                <w:sz w:val="16"/>
                <w:szCs w:val="16"/>
              </w:rPr>
            </w:pPr>
            <w:r w:rsidRPr="00083C25">
              <w:rPr>
                <w:rFonts w:ascii="Times New Roman" w:hAnsi="Times New Roman" w:cs="Times New Roman"/>
                <w:b/>
                <w:bCs/>
                <w:sz w:val="16"/>
                <w:szCs w:val="16"/>
              </w:rPr>
              <w:t>4390,00</w:t>
            </w:r>
          </w:p>
        </w:tc>
        <w:tc>
          <w:tcPr>
            <w:tcW w:w="709" w:type="dxa"/>
            <w:shd w:val="clear" w:color="auto" w:fill="auto"/>
            <w:vAlign w:val="center"/>
          </w:tcPr>
          <w:p w:rsidR="00083C25" w:rsidRPr="00083C25" w:rsidRDefault="00083C25" w:rsidP="00083C25">
            <w:pPr>
              <w:spacing w:after="0" w:line="240" w:lineRule="auto"/>
              <w:rPr>
                <w:rFonts w:ascii="Times New Roman" w:hAnsi="Times New Roman" w:cs="Times New Roman"/>
                <w:b/>
                <w:bCs/>
                <w:sz w:val="16"/>
                <w:szCs w:val="16"/>
              </w:rPr>
            </w:pPr>
          </w:p>
        </w:tc>
        <w:tc>
          <w:tcPr>
            <w:tcW w:w="1134" w:type="dxa"/>
            <w:vMerge/>
            <w:vAlign w:val="center"/>
          </w:tcPr>
          <w:p w:rsidR="00083C25" w:rsidRPr="00083C25" w:rsidRDefault="00083C25" w:rsidP="00083C25">
            <w:pPr>
              <w:spacing w:after="0" w:line="240" w:lineRule="auto"/>
              <w:rPr>
                <w:rFonts w:ascii="Times New Roman" w:hAnsi="Times New Roman" w:cs="Times New Roman"/>
                <w:sz w:val="16"/>
                <w:szCs w:val="16"/>
              </w:rPr>
            </w:pPr>
          </w:p>
        </w:tc>
        <w:tc>
          <w:tcPr>
            <w:tcW w:w="851" w:type="dxa"/>
            <w:vMerge/>
            <w:shd w:val="clear" w:color="auto" w:fill="auto"/>
            <w:vAlign w:val="center"/>
          </w:tcPr>
          <w:p w:rsidR="00083C25" w:rsidRPr="00083C25" w:rsidRDefault="00083C25" w:rsidP="00083C25">
            <w:pPr>
              <w:spacing w:after="0" w:line="240" w:lineRule="auto"/>
              <w:rPr>
                <w:rFonts w:ascii="Times New Roman" w:hAnsi="Times New Roman" w:cs="Times New Roman"/>
                <w:sz w:val="16"/>
                <w:szCs w:val="16"/>
              </w:rPr>
            </w:pPr>
          </w:p>
        </w:tc>
      </w:tr>
    </w:tbl>
    <w:p w:rsidR="00083C25" w:rsidRPr="00083C25" w:rsidRDefault="00083C25" w:rsidP="00083C25">
      <w:pPr>
        <w:spacing w:after="0" w:line="240" w:lineRule="auto"/>
        <w:rPr>
          <w:rFonts w:ascii="Times New Roman" w:hAnsi="Times New Roman" w:cs="Times New Roman"/>
          <w:sz w:val="24"/>
          <w:szCs w:val="24"/>
        </w:rPr>
      </w:pPr>
    </w:p>
    <w:sectPr w:rsidR="00083C25" w:rsidRPr="00083C25" w:rsidSect="00862FBF">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2B20" w:rsidRDefault="00A32B20" w:rsidP="00862FBF">
      <w:pPr>
        <w:spacing w:after="0" w:line="240" w:lineRule="auto"/>
      </w:pPr>
      <w:r>
        <w:separator/>
      </w:r>
    </w:p>
  </w:endnote>
  <w:endnote w:type="continuationSeparator" w:id="0">
    <w:p w:rsidR="00A32B20" w:rsidRDefault="00A32B20" w:rsidP="00862F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rinda">
    <w:panose1 w:val="00000400000000000000"/>
    <w:charset w:val="00"/>
    <w:family w:val="swiss"/>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2B20" w:rsidRDefault="00A32B20" w:rsidP="00862FBF">
      <w:pPr>
        <w:spacing w:after="0" w:line="240" w:lineRule="auto"/>
      </w:pPr>
      <w:r>
        <w:separator/>
      </w:r>
    </w:p>
  </w:footnote>
  <w:footnote w:type="continuationSeparator" w:id="0">
    <w:p w:rsidR="00A32B20" w:rsidRDefault="00A32B20" w:rsidP="00862F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4"/>
    <w:lvl w:ilvl="0">
      <w:numFmt w:val="bullet"/>
      <w:lvlText w:val="-"/>
      <w:lvlJc w:val="left"/>
      <w:pPr>
        <w:tabs>
          <w:tab w:val="num" w:pos="703"/>
        </w:tabs>
        <w:ind w:left="568" w:firstLine="0"/>
      </w:pPr>
      <w:rPr>
        <w:rFonts w:ascii="Times New Roman" w:hAnsi="Times New Roman" w:cs="Times New Roman"/>
      </w:rPr>
    </w:lvl>
  </w:abstractNum>
  <w:abstractNum w:abstractNumId="1" w15:restartNumberingAfterBreak="0">
    <w:nsid w:val="00000011"/>
    <w:multiLevelType w:val="singleLevel"/>
    <w:tmpl w:val="00000011"/>
    <w:name w:val="WW8Num22"/>
    <w:lvl w:ilvl="0">
      <w:start w:val="1"/>
      <w:numFmt w:val="decimal"/>
      <w:lvlText w:val="6.%1."/>
      <w:lvlJc w:val="left"/>
      <w:pPr>
        <w:tabs>
          <w:tab w:val="num" w:pos="2141"/>
        </w:tabs>
        <w:ind w:left="2141" w:hanging="360"/>
      </w:pPr>
    </w:lvl>
  </w:abstractNum>
  <w:abstractNum w:abstractNumId="2" w15:restartNumberingAfterBreak="0">
    <w:nsid w:val="0DBD37BE"/>
    <w:multiLevelType w:val="hybridMultilevel"/>
    <w:tmpl w:val="7302741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DD250F1"/>
    <w:multiLevelType w:val="hybridMultilevel"/>
    <w:tmpl w:val="0686A8D0"/>
    <w:lvl w:ilvl="0" w:tplc="AE3257EC">
      <w:start w:val="1"/>
      <w:numFmt w:val="bullet"/>
      <w:lvlText w:val="-"/>
      <w:lvlJc w:val="left"/>
      <w:pPr>
        <w:ind w:left="1429" w:hanging="360"/>
      </w:pPr>
      <w:rPr>
        <w:rFonts w:ascii="Vrinda" w:hAnsi="Vrinda"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3E3128D8"/>
    <w:multiLevelType w:val="hybridMultilevel"/>
    <w:tmpl w:val="6CF21412"/>
    <w:lvl w:ilvl="0" w:tplc="3F5E5A20">
      <w:start w:val="1"/>
      <w:numFmt w:val="decimal"/>
      <w:lvlText w:val="%1."/>
      <w:lvlJc w:val="left"/>
      <w:pPr>
        <w:tabs>
          <w:tab w:val="num" w:pos="1260"/>
        </w:tabs>
        <w:ind w:left="1260" w:hanging="360"/>
      </w:pPr>
      <w:rPr>
        <w:rFonts w:hint="default"/>
        <w:b/>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5" w15:restartNumberingAfterBreak="0">
    <w:nsid w:val="5E511557"/>
    <w:multiLevelType w:val="multilevel"/>
    <w:tmpl w:val="C04A65A2"/>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6" w15:restartNumberingAfterBreak="0">
    <w:nsid w:val="7AF85F1B"/>
    <w:multiLevelType w:val="hybridMultilevel"/>
    <w:tmpl w:val="6CF21412"/>
    <w:lvl w:ilvl="0" w:tplc="3F5E5A20">
      <w:start w:val="1"/>
      <w:numFmt w:val="decimal"/>
      <w:lvlText w:val="%1."/>
      <w:lvlJc w:val="left"/>
      <w:pPr>
        <w:tabs>
          <w:tab w:val="num" w:pos="1260"/>
        </w:tabs>
        <w:ind w:left="1260" w:hanging="360"/>
      </w:pPr>
      <w:rPr>
        <w:rFonts w:hint="default"/>
        <w:b/>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num w:numId="1">
    <w:abstractNumId w:val="4"/>
  </w:num>
  <w:num w:numId="2">
    <w:abstractNumId w:val="6"/>
  </w:num>
  <w:num w:numId="3">
    <w:abstractNumId w:val="2"/>
  </w:num>
  <w:num w:numId="4">
    <w:abstractNumId w:val="1"/>
  </w:num>
  <w:num w:numId="5">
    <w:abstractNumId w:val="0"/>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6C26"/>
    <w:rsid w:val="00083C25"/>
    <w:rsid w:val="0011288B"/>
    <w:rsid w:val="00317049"/>
    <w:rsid w:val="005C7D8A"/>
    <w:rsid w:val="00656C26"/>
    <w:rsid w:val="007044E0"/>
    <w:rsid w:val="007176ED"/>
    <w:rsid w:val="00855602"/>
    <w:rsid w:val="00862FBF"/>
    <w:rsid w:val="00A32B20"/>
    <w:rsid w:val="00B06B75"/>
    <w:rsid w:val="00BC12FA"/>
    <w:rsid w:val="00D0481A"/>
    <w:rsid w:val="00E724A5"/>
    <w:rsid w:val="00EA4349"/>
    <w:rsid w:val="00F554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579A16-E772-42FD-ADD3-6F27638D3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0481A"/>
    <w:rPr>
      <w:rFonts w:ascii="Times New Roman" w:hAnsi="Times New Roman" w:cs="Times New Roman"/>
      <w:sz w:val="24"/>
      <w:szCs w:val="24"/>
    </w:rPr>
  </w:style>
  <w:style w:type="paragraph" w:styleId="a4">
    <w:name w:val="No Spacing"/>
    <w:uiPriority w:val="1"/>
    <w:qFormat/>
    <w:rsid w:val="00D0481A"/>
    <w:pPr>
      <w:spacing w:after="0" w:line="240" w:lineRule="auto"/>
    </w:pPr>
  </w:style>
  <w:style w:type="paragraph" w:styleId="a5">
    <w:name w:val="List Paragraph"/>
    <w:basedOn w:val="a"/>
    <w:uiPriority w:val="34"/>
    <w:qFormat/>
    <w:rsid w:val="00D0481A"/>
    <w:pPr>
      <w:ind w:left="720"/>
      <w:contextualSpacing/>
    </w:pPr>
  </w:style>
  <w:style w:type="paragraph" w:styleId="a6">
    <w:name w:val="header"/>
    <w:basedOn w:val="a"/>
    <w:link w:val="a7"/>
    <w:uiPriority w:val="99"/>
    <w:unhideWhenUsed/>
    <w:rsid w:val="00862FB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62FBF"/>
  </w:style>
  <w:style w:type="paragraph" w:styleId="a8">
    <w:name w:val="footer"/>
    <w:basedOn w:val="a"/>
    <w:link w:val="a9"/>
    <w:uiPriority w:val="99"/>
    <w:unhideWhenUsed/>
    <w:rsid w:val="00862FB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62FBF"/>
  </w:style>
  <w:style w:type="paragraph" w:styleId="aa">
    <w:name w:val="Balloon Text"/>
    <w:basedOn w:val="a"/>
    <w:link w:val="ab"/>
    <w:uiPriority w:val="99"/>
    <w:semiHidden/>
    <w:unhideWhenUsed/>
    <w:rsid w:val="005C7D8A"/>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5C7D8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vrukaevo.stavrsp.ru"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1</Pages>
  <Words>6643</Words>
  <Characters>37870</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8</cp:revision>
  <cp:lastPrinted>2019-11-13T07:46:00Z</cp:lastPrinted>
  <dcterms:created xsi:type="dcterms:W3CDTF">2019-11-13T06:16:00Z</dcterms:created>
  <dcterms:modified xsi:type="dcterms:W3CDTF">2019-11-25T08:47:00Z</dcterms:modified>
</cp:coreProperties>
</file>