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35C43" w:rsidRPr="00435C43" w:rsidRDefault="00435C43" w:rsidP="00435C43">
      <w:pPr>
        <w:spacing w:after="200" w:line="240" w:lineRule="auto"/>
        <w:contextualSpacing/>
        <w:jc w:val="both"/>
        <w:rPr>
          <w:rFonts w:ascii="Calibri" w:eastAsia="Times New Roman" w:hAnsi="Calibri" w:cs="Calibri"/>
          <w:noProof/>
          <w:lang w:eastAsia="en-US"/>
        </w:rPr>
      </w:pPr>
    </w:p>
    <w:p w:rsidR="00435C43" w:rsidRPr="00435C43" w:rsidRDefault="00435C43" w:rsidP="00435C43">
      <w:pPr>
        <w:spacing w:after="200" w:line="240" w:lineRule="auto"/>
        <w:contextualSpacing/>
        <w:jc w:val="center"/>
        <w:rPr>
          <w:rFonts w:ascii="Calibri" w:eastAsia="Times New Roman" w:hAnsi="Calibri" w:cs="Calibri"/>
          <w:noProof/>
          <w:lang w:eastAsia="en-US"/>
        </w:rPr>
      </w:pPr>
      <w:r w:rsidRPr="00435C43">
        <w:rPr>
          <w:rFonts w:ascii="Calibri" w:eastAsia="Times New Roman" w:hAnsi="Calibri" w:cs="Calibri"/>
          <w:noProof/>
        </w:rPr>
        <w:drawing>
          <wp:inline distT="0" distB="0" distL="0" distR="0">
            <wp:extent cx="1127760" cy="929640"/>
            <wp:effectExtent l="0" t="0" r="0" b="381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4000" contrast="30000"/>
                      <a:extLst>
                        <a:ext uri="{28A0092B-C50C-407E-A947-70E740481C1C}">
                          <a14:useLocalDpi xmlns:a14="http://schemas.microsoft.com/office/drawing/2010/main" val="0"/>
                        </a:ext>
                      </a:extLst>
                    </a:blip>
                    <a:srcRect/>
                    <a:stretch>
                      <a:fillRect/>
                    </a:stretch>
                  </pic:blipFill>
                  <pic:spPr bwMode="auto">
                    <a:xfrm>
                      <a:off x="0" y="0"/>
                      <a:ext cx="1127760" cy="929640"/>
                    </a:xfrm>
                    <a:prstGeom prst="rect">
                      <a:avLst/>
                    </a:prstGeom>
                    <a:noFill/>
                    <a:ln>
                      <a:noFill/>
                    </a:ln>
                  </pic:spPr>
                </pic:pic>
              </a:graphicData>
            </a:graphic>
          </wp:inline>
        </w:drawing>
      </w:r>
    </w:p>
    <w:p w:rsidR="00435C43" w:rsidRPr="00435C43" w:rsidRDefault="00435C43" w:rsidP="00435C43">
      <w:pPr>
        <w:spacing w:after="0" w:line="240" w:lineRule="auto"/>
        <w:jc w:val="center"/>
        <w:rPr>
          <w:rFonts w:ascii="Times New Roman" w:eastAsia="Times New Roman" w:hAnsi="Times New Roman" w:cs="Times New Roman"/>
          <w:sz w:val="24"/>
          <w:szCs w:val="24"/>
        </w:rPr>
      </w:pPr>
      <w:r w:rsidRPr="00435C43">
        <w:rPr>
          <w:rFonts w:ascii="Times New Roman" w:eastAsia="Times New Roman" w:hAnsi="Times New Roman" w:cs="Times New Roman"/>
          <w:sz w:val="24"/>
          <w:szCs w:val="24"/>
        </w:rPr>
        <w:t>Российская Федерация</w:t>
      </w:r>
    </w:p>
    <w:p w:rsidR="00435C43" w:rsidRPr="00435C43" w:rsidRDefault="00435C43" w:rsidP="00435C43">
      <w:pPr>
        <w:spacing w:after="0" w:line="240" w:lineRule="auto"/>
        <w:jc w:val="center"/>
        <w:rPr>
          <w:rFonts w:ascii="Times New Roman" w:eastAsia="Times New Roman" w:hAnsi="Times New Roman" w:cs="Times New Roman"/>
          <w:sz w:val="24"/>
          <w:szCs w:val="24"/>
        </w:rPr>
      </w:pPr>
      <w:r w:rsidRPr="00435C43">
        <w:rPr>
          <w:rFonts w:ascii="Times New Roman" w:eastAsia="Times New Roman" w:hAnsi="Times New Roman" w:cs="Times New Roman"/>
          <w:sz w:val="24"/>
          <w:szCs w:val="24"/>
        </w:rPr>
        <w:t>Самарская область</w:t>
      </w:r>
    </w:p>
    <w:p w:rsidR="006B6662" w:rsidRDefault="00435C43" w:rsidP="006B6662">
      <w:pPr>
        <w:autoSpaceDE w:val="0"/>
        <w:autoSpaceDN w:val="0"/>
        <w:adjustRightInd w:val="0"/>
        <w:spacing w:after="0" w:line="276" w:lineRule="auto"/>
        <w:jc w:val="center"/>
        <w:outlineLvl w:val="0"/>
        <w:rPr>
          <w:rFonts w:ascii="Times New Roman" w:eastAsia="Times New Roman" w:hAnsi="Times New Roman" w:cs="Times New Roman"/>
          <w:b/>
          <w:bCs/>
          <w:sz w:val="20"/>
          <w:szCs w:val="20"/>
        </w:rPr>
      </w:pPr>
      <w:r w:rsidRPr="00435C43">
        <w:rPr>
          <w:rFonts w:ascii="Times New Roman" w:eastAsia="Times New Roman" w:hAnsi="Times New Roman" w:cs="Times New Roman"/>
          <w:b/>
          <w:bCs/>
          <w:sz w:val="20"/>
          <w:szCs w:val="20"/>
        </w:rPr>
        <w:t xml:space="preserve"> АДМИНИСТРАЦИЯ </w:t>
      </w:r>
    </w:p>
    <w:p w:rsidR="00435C43" w:rsidRPr="00435C43" w:rsidRDefault="00435C43" w:rsidP="006B6662">
      <w:pPr>
        <w:autoSpaceDE w:val="0"/>
        <w:autoSpaceDN w:val="0"/>
        <w:adjustRightInd w:val="0"/>
        <w:spacing w:after="0" w:line="276" w:lineRule="auto"/>
        <w:jc w:val="center"/>
        <w:outlineLvl w:val="0"/>
        <w:rPr>
          <w:rFonts w:ascii="Times New Roman" w:eastAsia="Times New Roman" w:hAnsi="Times New Roman" w:cs="Times New Roman"/>
          <w:bCs/>
          <w:sz w:val="20"/>
          <w:szCs w:val="20"/>
        </w:rPr>
      </w:pPr>
      <w:r w:rsidRPr="00435C43">
        <w:rPr>
          <w:rFonts w:ascii="Times New Roman" w:eastAsia="Times New Roman" w:hAnsi="Times New Roman" w:cs="Times New Roman"/>
          <w:b/>
          <w:bCs/>
          <w:sz w:val="20"/>
          <w:szCs w:val="20"/>
        </w:rPr>
        <w:t>СЕЛЬСКОГО ПОСЕЛЕНИЯ СЕВРЮКАЕВО</w:t>
      </w:r>
    </w:p>
    <w:p w:rsidR="00435C43" w:rsidRPr="00435C43" w:rsidRDefault="00435C43" w:rsidP="006B6662">
      <w:pPr>
        <w:autoSpaceDE w:val="0"/>
        <w:autoSpaceDN w:val="0"/>
        <w:adjustRightInd w:val="0"/>
        <w:spacing w:after="0" w:line="276" w:lineRule="auto"/>
        <w:jc w:val="center"/>
        <w:outlineLvl w:val="0"/>
        <w:rPr>
          <w:rFonts w:ascii="Times New Roman" w:eastAsia="Times New Roman" w:hAnsi="Times New Roman" w:cs="Times New Roman"/>
          <w:b/>
          <w:bCs/>
          <w:sz w:val="20"/>
          <w:szCs w:val="20"/>
        </w:rPr>
      </w:pPr>
      <w:r w:rsidRPr="00435C43">
        <w:rPr>
          <w:rFonts w:ascii="Times New Roman" w:eastAsia="Times New Roman" w:hAnsi="Times New Roman" w:cs="Times New Roman"/>
          <w:b/>
          <w:bCs/>
          <w:sz w:val="20"/>
          <w:szCs w:val="20"/>
        </w:rPr>
        <w:t>МУНИЦИПАЛЬНОГО РАЙОНА СТАВРОПОЛЬСКИЙ</w:t>
      </w:r>
    </w:p>
    <w:p w:rsidR="00435C43" w:rsidRPr="00435C43" w:rsidRDefault="00435C43" w:rsidP="006B6662">
      <w:pPr>
        <w:autoSpaceDE w:val="0"/>
        <w:autoSpaceDN w:val="0"/>
        <w:adjustRightInd w:val="0"/>
        <w:spacing w:after="0" w:line="276" w:lineRule="auto"/>
        <w:jc w:val="center"/>
        <w:rPr>
          <w:rFonts w:ascii="Times New Roman" w:eastAsia="Times New Roman" w:hAnsi="Times New Roman" w:cs="Times New Roman"/>
          <w:b/>
          <w:bCs/>
          <w:sz w:val="20"/>
          <w:szCs w:val="20"/>
        </w:rPr>
      </w:pPr>
      <w:r w:rsidRPr="00435C43">
        <w:rPr>
          <w:rFonts w:ascii="Times New Roman" w:eastAsia="Times New Roman" w:hAnsi="Times New Roman" w:cs="Times New Roman"/>
          <w:b/>
          <w:bCs/>
          <w:sz w:val="20"/>
          <w:szCs w:val="20"/>
        </w:rPr>
        <w:t>САМАРСКОЙ ОБЛАСТИ</w:t>
      </w:r>
    </w:p>
    <w:p w:rsidR="00435C43" w:rsidRPr="00435C43" w:rsidRDefault="00435C43" w:rsidP="00435C43">
      <w:pPr>
        <w:autoSpaceDE w:val="0"/>
        <w:autoSpaceDN w:val="0"/>
        <w:adjustRightInd w:val="0"/>
        <w:spacing w:after="0" w:line="360" w:lineRule="auto"/>
        <w:jc w:val="center"/>
        <w:rPr>
          <w:rFonts w:ascii="Times New Roman" w:eastAsia="Times New Roman" w:hAnsi="Times New Roman" w:cs="Times New Roman"/>
          <w:b/>
          <w:bCs/>
          <w:sz w:val="20"/>
          <w:szCs w:val="20"/>
        </w:rPr>
      </w:pPr>
    </w:p>
    <w:p w:rsidR="00435C43" w:rsidRPr="00435C43" w:rsidRDefault="00435C43" w:rsidP="00435C43">
      <w:pPr>
        <w:spacing w:after="0" w:line="240" w:lineRule="auto"/>
        <w:jc w:val="center"/>
        <w:rPr>
          <w:rFonts w:ascii="Times New Roman" w:eastAsia="Times New Roman" w:hAnsi="Times New Roman" w:cs="Times New Roman"/>
          <w:b/>
          <w:sz w:val="36"/>
          <w:szCs w:val="36"/>
        </w:rPr>
      </w:pPr>
      <w:r w:rsidRPr="00435C43">
        <w:rPr>
          <w:rFonts w:ascii="Times New Roman" w:eastAsia="Times New Roman" w:hAnsi="Times New Roman" w:cs="Times New Roman"/>
          <w:b/>
          <w:sz w:val="36"/>
          <w:szCs w:val="36"/>
        </w:rPr>
        <w:t>ПОСТАНОВЛЕНИЕ</w:t>
      </w:r>
    </w:p>
    <w:p w:rsidR="00435C43" w:rsidRPr="00435C43" w:rsidRDefault="00435C43" w:rsidP="00435C43">
      <w:pPr>
        <w:spacing w:after="0" w:line="240" w:lineRule="auto"/>
        <w:jc w:val="center"/>
        <w:rPr>
          <w:rFonts w:ascii="Times New Roman" w:eastAsia="Times New Roman" w:hAnsi="Times New Roman" w:cs="Times New Roman"/>
          <w:b/>
          <w:sz w:val="36"/>
          <w:szCs w:val="36"/>
        </w:rPr>
      </w:pPr>
    </w:p>
    <w:p w:rsidR="00435C43" w:rsidRPr="00435C43" w:rsidRDefault="00AD7D97" w:rsidP="00435C43">
      <w:pPr>
        <w:spacing w:after="0" w:line="240" w:lineRule="auto"/>
        <w:jc w:val="both"/>
        <w:rPr>
          <w:rFonts w:ascii="Times New Roman" w:eastAsia="Times New Roman" w:hAnsi="Times New Roman" w:cs="Times New Roman"/>
          <w:b/>
          <w:sz w:val="26"/>
          <w:szCs w:val="26"/>
        </w:rPr>
      </w:pPr>
      <w:r>
        <w:rPr>
          <w:rFonts w:ascii="Times New Roman" w:eastAsia="Times New Roman" w:hAnsi="Times New Roman" w:cs="Times New Roman"/>
          <w:b/>
          <w:sz w:val="26"/>
          <w:szCs w:val="26"/>
        </w:rPr>
        <w:t xml:space="preserve">               28.10.2025</w:t>
      </w:r>
      <w:r w:rsidR="00435C43" w:rsidRPr="00435C43">
        <w:rPr>
          <w:rFonts w:ascii="Times New Roman" w:eastAsia="Times New Roman" w:hAnsi="Times New Roman" w:cs="Times New Roman"/>
          <w:b/>
          <w:sz w:val="26"/>
          <w:szCs w:val="26"/>
        </w:rPr>
        <w:t xml:space="preserve"> года                                                     </w:t>
      </w:r>
      <w:r>
        <w:rPr>
          <w:rFonts w:ascii="Times New Roman" w:eastAsia="Times New Roman" w:hAnsi="Times New Roman" w:cs="Times New Roman"/>
          <w:b/>
          <w:sz w:val="26"/>
          <w:szCs w:val="26"/>
        </w:rPr>
        <w:t xml:space="preserve">           </w:t>
      </w:r>
      <w:r w:rsidR="00435C43" w:rsidRPr="00435C43">
        <w:rPr>
          <w:rFonts w:ascii="Times New Roman" w:eastAsia="Times New Roman" w:hAnsi="Times New Roman" w:cs="Times New Roman"/>
          <w:b/>
          <w:sz w:val="26"/>
          <w:szCs w:val="26"/>
        </w:rPr>
        <w:t xml:space="preserve">                            № </w:t>
      </w:r>
      <w:r>
        <w:rPr>
          <w:rFonts w:ascii="Times New Roman" w:eastAsia="Times New Roman" w:hAnsi="Times New Roman" w:cs="Times New Roman"/>
          <w:b/>
          <w:sz w:val="26"/>
          <w:szCs w:val="26"/>
        </w:rPr>
        <w:t>60</w:t>
      </w:r>
    </w:p>
    <w:p w:rsidR="00435C43" w:rsidRPr="00435C43" w:rsidRDefault="00435C43" w:rsidP="00435C43">
      <w:pPr>
        <w:spacing w:after="0" w:line="240" w:lineRule="auto"/>
        <w:jc w:val="center"/>
        <w:rPr>
          <w:rFonts w:ascii="Times New Roman" w:eastAsia="Times New Roman" w:hAnsi="Times New Roman" w:cs="Times New Roman"/>
          <w:b/>
          <w:sz w:val="26"/>
          <w:szCs w:val="26"/>
        </w:rPr>
      </w:pPr>
    </w:p>
    <w:p w:rsidR="00435C43" w:rsidRPr="00435C43" w:rsidRDefault="00435C43" w:rsidP="00721E59">
      <w:pPr>
        <w:spacing w:after="0" w:line="240" w:lineRule="auto"/>
        <w:jc w:val="center"/>
        <w:rPr>
          <w:rFonts w:ascii="Times New Roman" w:eastAsia="Times New Roman" w:hAnsi="Times New Roman" w:cs="Times New Roman"/>
          <w:b/>
          <w:sz w:val="26"/>
          <w:szCs w:val="26"/>
        </w:rPr>
      </w:pPr>
      <w:r w:rsidRPr="00435C43">
        <w:rPr>
          <w:rFonts w:ascii="Times New Roman" w:eastAsia="Times New Roman" w:hAnsi="Times New Roman" w:cs="Times New Roman"/>
          <w:b/>
          <w:sz w:val="26"/>
          <w:szCs w:val="26"/>
        </w:rPr>
        <w:t>Об основных направлениях бюджетной и налоговой политики</w:t>
      </w:r>
    </w:p>
    <w:p w:rsidR="00435C43" w:rsidRPr="00435C43" w:rsidRDefault="00435C43" w:rsidP="00435C43">
      <w:pPr>
        <w:spacing w:after="0" w:line="240" w:lineRule="auto"/>
        <w:ind w:firstLine="708"/>
        <w:jc w:val="center"/>
        <w:rPr>
          <w:rFonts w:ascii="Times New Roman" w:eastAsia="Times New Roman" w:hAnsi="Times New Roman" w:cs="Times New Roman"/>
          <w:b/>
          <w:sz w:val="26"/>
          <w:szCs w:val="26"/>
        </w:rPr>
      </w:pPr>
      <w:r w:rsidRPr="00435C43">
        <w:rPr>
          <w:rFonts w:ascii="Times New Roman" w:eastAsia="Times New Roman" w:hAnsi="Times New Roman" w:cs="Times New Roman"/>
          <w:b/>
          <w:sz w:val="26"/>
          <w:szCs w:val="26"/>
        </w:rPr>
        <w:t>в 202</w:t>
      </w:r>
      <w:r w:rsidR="00EE1E46">
        <w:rPr>
          <w:rFonts w:ascii="Times New Roman" w:eastAsia="Times New Roman" w:hAnsi="Times New Roman" w:cs="Times New Roman"/>
          <w:b/>
          <w:sz w:val="26"/>
          <w:szCs w:val="26"/>
        </w:rPr>
        <w:t>6</w:t>
      </w:r>
      <w:r w:rsidRPr="00435C43">
        <w:rPr>
          <w:rFonts w:ascii="Times New Roman" w:eastAsia="Times New Roman" w:hAnsi="Times New Roman" w:cs="Times New Roman"/>
          <w:b/>
          <w:sz w:val="26"/>
          <w:szCs w:val="26"/>
        </w:rPr>
        <w:t>-202</w:t>
      </w:r>
      <w:r w:rsidR="00EE1E46">
        <w:rPr>
          <w:rFonts w:ascii="Times New Roman" w:eastAsia="Times New Roman" w:hAnsi="Times New Roman" w:cs="Times New Roman"/>
          <w:b/>
          <w:sz w:val="26"/>
          <w:szCs w:val="26"/>
        </w:rPr>
        <w:t>8</w:t>
      </w:r>
      <w:r w:rsidRPr="00435C43">
        <w:rPr>
          <w:rFonts w:ascii="Times New Roman" w:eastAsia="Times New Roman" w:hAnsi="Times New Roman" w:cs="Times New Roman"/>
          <w:b/>
          <w:sz w:val="26"/>
          <w:szCs w:val="26"/>
        </w:rPr>
        <w:t xml:space="preserve"> годах</w:t>
      </w:r>
    </w:p>
    <w:p w:rsidR="00435C43" w:rsidRPr="00435C43" w:rsidRDefault="00435C43" w:rsidP="00435C43">
      <w:pPr>
        <w:spacing w:after="0" w:line="276" w:lineRule="auto"/>
        <w:jc w:val="center"/>
        <w:rPr>
          <w:rFonts w:ascii="Times New Roman" w:eastAsia="Times New Roman" w:hAnsi="Times New Roman" w:cs="Times New Roman"/>
          <w:b/>
          <w:sz w:val="26"/>
          <w:szCs w:val="26"/>
        </w:rPr>
      </w:pPr>
      <w:bookmarkStart w:id="0" w:name="_GoBack"/>
      <w:bookmarkEnd w:id="0"/>
    </w:p>
    <w:p w:rsidR="00435C43" w:rsidRPr="00435C43" w:rsidRDefault="00435C43" w:rsidP="00435C43">
      <w:pPr>
        <w:spacing w:after="0" w:line="276" w:lineRule="auto"/>
        <w:ind w:firstLine="720"/>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 xml:space="preserve">В целях укрепления налогового потенциала бюджета сельского поселения Севрюкаево муниципального района Ставропольский Самарской области, установления основных приоритетов  бюджетных расходов, руководствуясь Положением о бюджетном процессе в сельском поселении Севрюкаево муниципального района Ставропольский Самарской области, утвержденного </w:t>
      </w:r>
      <w:r w:rsidRPr="001336DE">
        <w:rPr>
          <w:rFonts w:ascii="Times New Roman" w:eastAsia="Times New Roman" w:hAnsi="Times New Roman" w:cs="Times New Roman"/>
          <w:sz w:val="26"/>
          <w:szCs w:val="26"/>
        </w:rPr>
        <w:t>Решением Собрания</w:t>
      </w:r>
      <w:r w:rsidR="00764C72">
        <w:rPr>
          <w:rFonts w:ascii="Times New Roman" w:eastAsia="Times New Roman" w:hAnsi="Times New Roman" w:cs="Times New Roman"/>
          <w:sz w:val="26"/>
          <w:szCs w:val="26"/>
        </w:rPr>
        <w:t xml:space="preserve"> </w:t>
      </w:r>
      <w:r w:rsidRPr="00D274DF">
        <w:rPr>
          <w:rFonts w:ascii="Times New Roman" w:eastAsia="Times New Roman" w:hAnsi="Times New Roman" w:cs="Times New Roman"/>
          <w:sz w:val="26"/>
          <w:szCs w:val="26"/>
        </w:rPr>
        <w:t xml:space="preserve">Представителей от </w:t>
      </w:r>
      <w:r w:rsidR="00ED62F9">
        <w:rPr>
          <w:rFonts w:ascii="Times New Roman" w:eastAsia="Times New Roman" w:hAnsi="Times New Roman" w:cs="Times New Roman"/>
          <w:sz w:val="26"/>
          <w:szCs w:val="26"/>
        </w:rPr>
        <w:t>10</w:t>
      </w:r>
      <w:r w:rsidRPr="00D274DF">
        <w:rPr>
          <w:rFonts w:ascii="Times New Roman" w:eastAsia="Times New Roman" w:hAnsi="Times New Roman" w:cs="Times New Roman"/>
          <w:sz w:val="26"/>
          <w:szCs w:val="26"/>
        </w:rPr>
        <w:t>.0</w:t>
      </w:r>
      <w:r w:rsidR="00ED62F9">
        <w:rPr>
          <w:rFonts w:ascii="Times New Roman" w:eastAsia="Times New Roman" w:hAnsi="Times New Roman" w:cs="Times New Roman"/>
          <w:sz w:val="26"/>
          <w:szCs w:val="26"/>
        </w:rPr>
        <w:t>5</w:t>
      </w:r>
      <w:r w:rsidRPr="00D274DF">
        <w:rPr>
          <w:rFonts w:ascii="Times New Roman" w:eastAsia="Times New Roman" w:hAnsi="Times New Roman" w:cs="Times New Roman"/>
          <w:sz w:val="26"/>
          <w:szCs w:val="26"/>
        </w:rPr>
        <w:t>.20</w:t>
      </w:r>
      <w:r w:rsidR="00ED62F9">
        <w:rPr>
          <w:rFonts w:ascii="Times New Roman" w:eastAsia="Times New Roman" w:hAnsi="Times New Roman" w:cs="Times New Roman"/>
          <w:sz w:val="26"/>
          <w:szCs w:val="26"/>
        </w:rPr>
        <w:t>23</w:t>
      </w:r>
      <w:r w:rsidRPr="00D274DF">
        <w:rPr>
          <w:rFonts w:ascii="Times New Roman" w:eastAsia="Times New Roman" w:hAnsi="Times New Roman" w:cs="Times New Roman"/>
          <w:sz w:val="26"/>
          <w:szCs w:val="26"/>
        </w:rPr>
        <w:t>г.  №</w:t>
      </w:r>
      <w:r w:rsidR="00ED62F9">
        <w:rPr>
          <w:rFonts w:ascii="Times New Roman" w:eastAsia="Times New Roman" w:hAnsi="Times New Roman" w:cs="Times New Roman"/>
          <w:sz w:val="26"/>
          <w:szCs w:val="26"/>
        </w:rPr>
        <w:t>8 (119)</w:t>
      </w:r>
      <w:r w:rsidR="00764C72">
        <w:rPr>
          <w:rFonts w:ascii="Times New Roman" w:eastAsia="Times New Roman" w:hAnsi="Times New Roman" w:cs="Times New Roman"/>
          <w:sz w:val="26"/>
          <w:szCs w:val="26"/>
        </w:rPr>
        <w:t xml:space="preserve"> </w:t>
      </w:r>
      <w:r w:rsidRPr="00D274DF">
        <w:rPr>
          <w:rFonts w:ascii="Times New Roman" w:eastAsia="Times New Roman" w:hAnsi="Times New Roman" w:cs="Times New Roman"/>
          <w:sz w:val="26"/>
          <w:szCs w:val="26"/>
        </w:rPr>
        <w:t>администрация сельского поселения Севрюкаево муниципального</w:t>
      </w:r>
      <w:r w:rsidRPr="001336DE">
        <w:rPr>
          <w:rFonts w:ascii="Times New Roman" w:eastAsia="Times New Roman" w:hAnsi="Times New Roman" w:cs="Times New Roman"/>
          <w:sz w:val="26"/>
          <w:szCs w:val="26"/>
        </w:rPr>
        <w:t xml:space="preserve"> района Ставропольский Самарской области</w:t>
      </w:r>
    </w:p>
    <w:p w:rsidR="001336DE" w:rsidRDefault="001336DE" w:rsidP="00435C43">
      <w:pPr>
        <w:spacing w:after="0" w:line="276" w:lineRule="auto"/>
        <w:ind w:firstLine="720"/>
        <w:jc w:val="both"/>
        <w:rPr>
          <w:rFonts w:ascii="Times New Roman" w:eastAsia="Times New Roman" w:hAnsi="Times New Roman" w:cs="Times New Roman"/>
          <w:sz w:val="26"/>
          <w:szCs w:val="26"/>
        </w:rPr>
      </w:pPr>
    </w:p>
    <w:p w:rsidR="00435C43" w:rsidRPr="00435C43" w:rsidRDefault="00435C43" w:rsidP="00435C43">
      <w:pPr>
        <w:spacing w:after="0" w:line="276" w:lineRule="auto"/>
        <w:ind w:firstLine="720"/>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ПОСТАНОВЛЯЕТ:</w:t>
      </w:r>
    </w:p>
    <w:p w:rsidR="00435C43" w:rsidRDefault="00435C43" w:rsidP="00435C43">
      <w:pPr>
        <w:spacing w:after="0" w:line="276" w:lineRule="auto"/>
        <w:ind w:firstLine="720"/>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 xml:space="preserve"> 1.</w:t>
      </w:r>
      <w:r w:rsidRPr="00B120E4">
        <w:rPr>
          <w:rFonts w:ascii="Times New Roman" w:eastAsia="Times New Roman" w:hAnsi="Times New Roman" w:cs="Times New Roman"/>
          <w:sz w:val="26"/>
          <w:szCs w:val="26"/>
        </w:rPr>
        <w:t>Утвердить основные направления бюджетной и налоговой политики в сельском поселении Севрюкаево муниципального района Ставропольский Самарской области на 202</w:t>
      </w:r>
      <w:r w:rsidR="00EE1E46">
        <w:rPr>
          <w:rFonts w:ascii="Times New Roman" w:eastAsia="Times New Roman" w:hAnsi="Times New Roman" w:cs="Times New Roman"/>
          <w:sz w:val="26"/>
          <w:szCs w:val="26"/>
        </w:rPr>
        <w:t>6</w:t>
      </w:r>
      <w:r w:rsidR="006B6662" w:rsidRPr="00B120E4">
        <w:rPr>
          <w:rFonts w:ascii="Times New Roman" w:eastAsia="Times New Roman" w:hAnsi="Times New Roman" w:cs="Times New Roman"/>
          <w:sz w:val="26"/>
          <w:szCs w:val="26"/>
        </w:rPr>
        <w:t>-202</w:t>
      </w:r>
      <w:r w:rsidR="00EE1E46">
        <w:rPr>
          <w:rFonts w:ascii="Times New Roman" w:eastAsia="Times New Roman" w:hAnsi="Times New Roman" w:cs="Times New Roman"/>
          <w:sz w:val="26"/>
          <w:szCs w:val="26"/>
        </w:rPr>
        <w:t>8</w:t>
      </w:r>
      <w:r w:rsidR="006B6662" w:rsidRPr="00B120E4">
        <w:rPr>
          <w:rFonts w:ascii="Times New Roman" w:eastAsia="Times New Roman" w:hAnsi="Times New Roman" w:cs="Times New Roman"/>
          <w:sz w:val="26"/>
          <w:szCs w:val="26"/>
        </w:rPr>
        <w:t xml:space="preserve"> годы, </w:t>
      </w:r>
      <w:r w:rsidR="00764C72">
        <w:rPr>
          <w:rFonts w:ascii="Times New Roman" w:eastAsia="Times New Roman" w:hAnsi="Times New Roman" w:cs="Times New Roman"/>
          <w:sz w:val="26"/>
          <w:szCs w:val="26"/>
        </w:rPr>
        <w:t>согласно Приложению</w:t>
      </w:r>
      <w:r w:rsidR="006B6662" w:rsidRPr="00CE3E4D">
        <w:rPr>
          <w:rFonts w:ascii="Times New Roman" w:eastAsia="Times New Roman" w:hAnsi="Times New Roman" w:cs="Times New Roman"/>
          <w:sz w:val="26"/>
          <w:szCs w:val="26"/>
        </w:rPr>
        <w:t xml:space="preserve"> №1</w:t>
      </w:r>
      <w:r w:rsidR="00CE3E4D" w:rsidRPr="00CE3E4D">
        <w:rPr>
          <w:rFonts w:ascii="Times New Roman" w:eastAsia="Times New Roman" w:hAnsi="Times New Roman" w:cs="Times New Roman"/>
          <w:sz w:val="26"/>
          <w:szCs w:val="26"/>
        </w:rPr>
        <w:t>.</w:t>
      </w:r>
    </w:p>
    <w:p w:rsidR="00B120E4" w:rsidRPr="00B120E4" w:rsidRDefault="00764C72" w:rsidP="00F414C8">
      <w:pPr>
        <w:pStyle w:val="a9"/>
        <w:spacing w:before="0" w:beforeAutospacing="0" w:after="150" w:afterAutospacing="0"/>
        <w:ind w:left="360"/>
        <w:jc w:val="both"/>
        <w:textAlignment w:val="baseline"/>
        <w:rPr>
          <w:rStyle w:val="FontStyle38"/>
          <w:bCs/>
          <w:sz w:val="26"/>
          <w:szCs w:val="26"/>
          <w:bdr w:val="none" w:sz="0" w:space="0" w:color="auto" w:frame="1"/>
        </w:rPr>
      </w:pPr>
      <w:r>
        <w:rPr>
          <w:sz w:val="26"/>
          <w:szCs w:val="26"/>
        </w:rPr>
        <w:t xml:space="preserve">      </w:t>
      </w:r>
      <w:r w:rsidR="00435C43" w:rsidRPr="00B120E4">
        <w:rPr>
          <w:sz w:val="26"/>
          <w:szCs w:val="26"/>
        </w:rPr>
        <w:t xml:space="preserve">2. </w:t>
      </w:r>
      <w:r w:rsidR="00B120E4" w:rsidRPr="00B120E4">
        <w:rPr>
          <w:rStyle w:val="FontStyle38"/>
          <w:sz w:val="26"/>
          <w:szCs w:val="26"/>
        </w:rPr>
        <w:t>Контроль за выполнением настоящего постановления оставляю за собой.</w:t>
      </w:r>
    </w:p>
    <w:p w:rsidR="00435C43" w:rsidRPr="00B120E4" w:rsidRDefault="00435C43" w:rsidP="00435C43">
      <w:pPr>
        <w:spacing w:after="0" w:line="276" w:lineRule="auto"/>
        <w:ind w:firstLine="709"/>
        <w:jc w:val="both"/>
        <w:rPr>
          <w:rFonts w:ascii="Times New Roman" w:eastAsia="Times New Roman" w:hAnsi="Times New Roman" w:cs="Times New Roman"/>
          <w:sz w:val="26"/>
          <w:szCs w:val="26"/>
        </w:rPr>
      </w:pPr>
      <w:r w:rsidRPr="00B120E4">
        <w:rPr>
          <w:rFonts w:ascii="Times New Roman" w:eastAsia="Times New Roman" w:hAnsi="Times New Roman" w:cs="Times New Roman"/>
          <w:sz w:val="26"/>
          <w:szCs w:val="26"/>
        </w:rPr>
        <w:t>3. Настоящее Постановление вступает в силу с 1 января 202</w:t>
      </w:r>
      <w:r w:rsidR="00EE1E46">
        <w:rPr>
          <w:rFonts w:ascii="Times New Roman" w:eastAsia="Times New Roman" w:hAnsi="Times New Roman" w:cs="Times New Roman"/>
          <w:sz w:val="26"/>
          <w:szCs w:val="26"/>
        </w:rPr>
        <w:t>6</w:t>
      </w:r>
      <w:r w:rsidRPr="00B120E4">
        <w:rPr>
          <w:rFonts w:ascii="Times New Roman" w:eastAsia="Times New Roman" w:hAnsi="Times New Roman" w:cs="Times New Roman"/>
          <w:sz w:val="26"/>
          <w:szCs w:val="26"/>
        </w:rPr>
        <w:t xml:space="preserve"> года и действует до 31 </w:t>
      </w:r>
      <w:r w:rsidRPr="00302EAA">
        <w:rPr>
          <w:rFonts w:ascii="Times New Roman" w:eastAsia="Times New Roman" w:hAnsi="Times New Roman" w:cs="Times New Roman"/>
          <w:sz w:val="26"/>
          <w:szCs w:val="26"/>
        </w:rPr>
        <w:t>декабря 202</w:t>
      </w:r>
      <w:r w:rsidR="00EE1E46">
        <w:rPr>
          <w:rFonts w:ascii="Times New Roman" w:eastAsia="Times New Roman" w:hAnsi="Times New Roman" w:cs="Times New Roman"/>
          <w:sz w:val="26"/>
          <w:szCs w:val="26"/>
        </w:rPr>
        <w:t>8</w:t>
      </w:r>
      <w:r w:rsidRPr="00302EAA">
        <w:rPr>
          <w:rFonts w:ascii="Times New Roman" w:eastAsia="Times New Roman" w:hAnsi="Times New Roman" w:cs="Times New Roman"/>
          <w:sz w:val="26"/>
          <w:szCs w:val="26"/>
        </w:rPr>
        <w:t xml:space="preserve"> года, а также с </w:t>
      </w:r>
      <w:r w:rsidR="001336DE" w:rsidRPr="00302EAA">
        <w:rPr>
          <w:rFonts w:ascii="Times New Roman" w:eastAsia="Times New Roman" w:hAnsi="Times New Roman" w:cs="Times New Roman"/>
          <w:sz w:val="26"/>
          <w:szCs w:val="26"/>
        </w:rPr>
        <w:t>0</w:t>
      </w:r>
      <w:r w:rsidRPr="00302EAA">
        <w:rPr>
          <w:rFonts w:ascii="Times New Roman" w:eastAsia="Times New Roman" w:hAnsi="Times New Roman" w:cs="Times New Roman"/>
          <w:sz w:val="26"/>
          <w:szCs w:val="26"/>
        </w:rPr>
        <w:t>1 января 202</w:t>
      </w:r>
      <w:r w:rsidR="00EE1E46">
        <w:rPr>
          <w:rFonts w:ascii="Times New Roman" w:eastAsia="Times New Roman" w:hAnsi="Times New Roman" w:cs="Times New Roman"/>
          <w:sz w:val="26"/>
          <w:szCs w:val="26"/>
        </w:rPr>
        <w:t>6</w:t>
      </w:r>
      <w:r w:rsidRPr="00302EAA">
        <w:rPr>
          <w:rFonts w:ascii="Times New Roman" w:eastAsia="Times New Roman" w:hAnsi="Times New Roman" w:cs="Times New Roman"/>
          <w:sz w:val="26"/>
          <w:szCs w:val="26"/>
        </w:rPr>
        <w:t xml:space="preserve"> года отменяет действия Постановления «Об основных направлениях бюджетной и налоговой политики в 20</w:t>
      </w:r>
      <w:r w:rsidR="009C569E" w:rsidRPr="00302EAA">
        <w:rPr>
          <w:rFonts w:ascii="Times New Roman" w:eastAsia="Times New Roman" w:hAnsi="Times New Roman" w:cs="Times New Roman"/>
          <w:sz w:val="26"/>
          <w:szCs w:val="26"/>
        </w:rPr>
        <w:t>2</w:t>
      </w:r>
      <w:r w:rsidR="00EE1E46">
        <w:rPr>
          <w:rFonts w:ascii="Times New Roman" w:eastAsia="Times New Roman" w:hAnsi="Times New Roman" w:cs="Times New Roman"/>
          <w:sz w:val="26"/>
          <w:szCs w:val="26"/>
        </w:rPr>
        <w:t>5</w:t>
      </w:r>
      <w:r w:rsidRPr="00302EAA">
        <w:rPr>
          <w:rFonts w:ascii="Times New Roman" w:eastAsia="Times New Roman" w:hAnsi="Times New Roman" w:cs="Times New Roman"/>
          <w:sz w:val="26"/>
          <w:szCs w:val="26"/>
        </w:rPr>
        <w:t>-202</w:t>
      </w:r>
      <w:r w:rsidR="00EE1E46">
        <w:rPr>
          <w:rFonts w:ascii="Times New Roman" w:eastAsia="Times New Roman" w:hAnsi="Times New Roman" w:cs="Times New Roman"/>
          <w:sz w:val="26"/>
          <w:szCs w:val="26"/>
        </w:rPr>
        <w:t>7</w:t>
      </w:r>
      <w:r w:rsidRPr="00302EAA">
        <w:rPr>
          <w:rFonts w:ascii="Times New Roman" w:eastAsia="Times New Roman" w:hAnsi="Times New Roman" w:cs="Times New Roman"/>
          <w:sz w:val="26"/>
          <w:szCs w:val="26"/>
        </w:rPr>
        <w:t xml:space="preserve"> годах</w:t>
      </w:r>
      <w:r w:rsidR="00302EAA" w:rsidRPr="00302EAA">
        <w:rPr>
          <w:rFonts w:ascii="Times New Roman" w:eastAsia="Times New Roman" w:hAnsi="Times New Roman" w:cs="Times New Roman"/>
          <w:sz w:val="26"/>
          <w:szCs w:val="26"/>
        </w:rPr>
        <w:t xml:space="preserve">» от </w:t>
      </w:r>
      <w:r w:rsidR="00EE1E46">
        <w:rPr>
          <w:rFonts w:ascii="Times New Roman" w:eastAsia="Times New Roman" w:hAnsi="Times New Roman" w:cs="Times New Roman"/>
          <w:sz w:val="26"/>
          <w:szCs w:val="26"/>
        </w:rPr>
        <w:t>30</w:t>
      </w:r>
      <w:r w:rsidR="00302EAA" w:rsidRPr="00302EAA">
        <w:rPr>
          <w:rFonts w:ascii="Times New Roman" w:eastAsia="Times New Roman" w:hAnsi="Times New Roman" w:cs="Times New Roman"/>
          <w:sz w:val="26"/>
          <w:szCs w:val="26"/>
        </w:rPr>
        <w:t>.</w:t>
      </w:r>
      <w:r w:rsidR="00EE1E46">
        <w:rPr>
          <w:rFonts w:ascii="Times New Roman" w:eastAsia="Times New Roman" w:hAnsi="Times New Roman" w:cs="Times New Roman"/>
          <w:sz w:val="26"/>
          <w:szCs w:val="26"/>
        </w:rPr>
        <w:t>10</w:t>
      </w:r>
      <w:r w:rsidRPr="00302EAA">
        <w:rPr>
          <w:rFonts w:ascii="Times New Roman" w:eastAsia="Times New Roman" w:hAnsi="Times New Roman" w:cs="Times New Roman"/>
          <w:sz w:val="26"/>
          <w:szCs w:val="26"/>
        </w:rPr>
        <w:t>.20</w:t>
      </w:r>
      <w:r w:rsidR="007253FD">
        <w:rPr>
          <w:rFonts w:ascii="Times New Roman" w:eastAsia="Times New Roman" w:hAnsi="Times New Roman" w:cs="Times New Roman"/>
          <w:sz w:val="26"/>
          <w:szCs w:val="26"/>
        </w:rPr>
        <w:t>2</w:t>
      </w:r>
      <w:r w:rsidR="00EE1E46">
        <w:rPr>
          <w:rFonts w:ascii="Times New Roman" w:eastAsia="Times New Roman" w:hAnsi="Times New Roman" w:cs="Times New Roman"/>
          <w:sz w:val="26"/>
          <w:szCs w:val="26"/>
        </w:rPr>
        <w:t>4</w:t>
      </w:r>
      <w:r w:rsidRPr="00302EAA">
        <w:rPr>
          <w:rFonts w:ascii="Times New Roman" w:eastAsia="Times New Roman" w:hAnsi="Times New Roman" w:cs="Times New Roman"/>
          <w:sz w:val="26"/>
          <w:szCs w:val="26"/>
        </w:rPr>
        <w:t xml:space="preserve"> года № </w:t>
      </w:r>
      <w:r w:rsidR="00EE1E46">
        <w:rPr>
          <w:rFonts w:ascii="Times New Roman" w:eastAsia="Times New Roman" w:hAnsi="Times New Roman" w:cs="Times New Roman"/>
          <w:sz w:val="26"/>
          <w:szCs w:val="26"/>
        </w:rPr>
        <w:t>84</w:t>
      </w:r>
      <w:r w:rsidRPr="00302EAA">
        <w:rPr>
          <w:rFonts w:ascii="Times New Roman" w:eastAsia="Times New Roman" w:hAnsi="Times New Roman" w:cs="Times New Roman"/>
          <w:sz w:val="26"/>
          <w:szCs w:val="26"/>
        </w:rPr>
        <w:t>.</w:t>
      </w:r>
    </w:p>
    <w:p w:rsidR="00435C43" w:rsidRPr="00435C43" w:rsidRDefault="00435C43" w:rsidP="00435C43">
      <w:pPr>
        <w:spacing w:after="0" w:line="276" w:lineRule="auto"/>
        <w:ind w:firstLine="709"/>
        <w:jc w:val="both"/>
        <w:rPr>
          <w:rFonts w:ascii="Times New Roman" w:eastAsia="Times New Roman" w:hAnsi="Times New Roman" w:cs="Times New Roman"/>
          <w:sz w:val="28"/>
          <w:szCs w:val="28"/>
        </w:rPr>
      </w:pPr>
      <w:r w:rsidRPr="00B120E4">
        <w:rPr>
          <w:rFonts w:ascii="Times New Roman" w:eastAsia="Times New Roman" w:hAnsi="Times New Roman" w:cs="Times New Roman"/>
          <w:sz w:val="26"/>
          <w:szCs w:val="26"/>
        </w:rPr>
        <w:t>4</w:t>
      </w:r>
      <w:r w:rsidRPr="00EC1F5A">
        <w:rPr>
          <w:rFonts w:ascii="Times New Roman" w:eastAsia="Times New Roman" w:hAnsi="Times New Roman" w:cs="Times New Roman"/>
          <w:sz w:val="26"/>
          <w:szCs w:val="26"/>
        </w:rPr>
        <w:t xml:space="preserve">.  </w:t>
      </w:r>
      <w:r w:rsidRPr="00EC1F5A">
        <w:rPr>
          <w:rFonts w:ascii="Times New Roman" w:eastAsia="Times New Roman" w:hAnsi="Times New Roman" w:cs="Times New Roman"/>
          <w:sz w:val="26"/>
          <w:szCs w:val="26"/>
          <w:lang w:eastAsia="hi-IN"/>
        </w:rPr>
        <w:t>Настоящее постановление подлежит официальному опубликованию в газете «Вестник Севрюкаево» и на официальном сайте администрации сельского поселения Севрюкаево в сети интернет  http://sevrukaevo.stavrsp</w:t>
      </w:r>
      <w:r w:rsidRPr="00EC1F5A">
        <w:rPr>
          <w:rFonts w:ascii="Times New Roman" w:eastAsia="Times New Roman" w:hAnsi="Times New Roman" w:cs="Times New Roman"/>
          <w:sz w:val="28"/>
          <w:szCs w:val="28"/>
          <w:lang w:eastAsia="hi-IN"/>
        </w:rPr>
        <w:t>.ru</w:t>
      </w:r>
    </w:p>
    <w:p w:rsidR="00435C43" w:rsidRPr="00435C43" w:rsidRDefault="00435C43" w:rsidP="00435C43">
      <w:pPr>
        <w:keepNext/>
        <w:spacing w:after="0" w:line="240" w:lineRule="auto"/>
        <w:ind w:firstLine="709"/>
        <w:jc w:val="center"/>
        <w:outlineLvl w:val="1"/>
        <w:rPr>
          <w:rFonts w:ascii="Cambria" w:eastAsia="Times New Roman" w:hAnsi="Cambria" w:cs="Times New Roman"/>
          <w:b/>
          <w:bCs/>
          <w:i/>
          <w:iCs/>
          <w:sz w:val="26"/>
          <w:szCs w:val="26"/>
        </w:rPr>
      </w:pPr>
    </w:p>
    <w:p w:rsidR="00435C43" w:rsidRPr="00435C43" w:rsidRDefault="00435C43" w:rsidP="00435C43">
      <w:pPr>
        <w:keepNext/>
        <w:spacing w:after="0" w:line="240" w:lineRule="auto"/>
        <w:ind w:firstLine="709"/>
        <w:jc w:val="center"/>
        <w:outlineLvl w:val="1"/>
        <w:rPr>
          <w:rFonts w:ascii="Cambria" w:eastAsia="Times New Roman" w:hAnsi="Cambria" w:cs="Times New Roman"/>
          <w:b/>
          <w:bCs/>
          <w:i/>
          <w:iCs/>
          <w:sz w:val="26"/>
          <w:szCs w:val="26"/>
        </w:rPr>
      </w:pPr>
    </w:p>
    <w:p w:rsidR="006B6662" w:rsidRDefault="006B6662" w:rsidP="00435C43">
      <w:pPr>
        <w:keepNext/>
        <w:spacing w:after="0" w:line="240" w:lineRule="auto"/>
        <w:outlineLvl w:val="1"/>
        <w:rPr>
          <w:rFonts w:ascii="Times New Roman" w:eastAsia="Times New Roman" w:hAnsi="Times New Roman" w:cs="Times New Roman"/>
          <w:bCs/>
          <w:iCs/>
          <w:sz w:val="28"/>
          <w:szCs w:val="28"/>
        </w:rPr>
      </w:pPr>
    </w:p>
    <w:p w:rsidR="00435C43" w:rsidRPr="00435C43" w:rsidRDefault="00DE516D" w:rsidP="00435C43">
      <w:pPr>
        <w:keepNext/>
        <w:spacing w:after="0" w:line="240" w:lineRule="auto"/>
        <w:outlineLvl w:val="1"/>
        <w:rPr>
          <w:rFonts w:ascii="Times New Roman" w:eastAsia="Times New Roman" w:hAnsi="Times New Roman" w:cs="Times New Roman"/>
          <w:bCs/>
          <w:iCs/>
          <w:sz w:val="28"/>
          <w:szCs w:val="28"/>
        </w:rPr>
      </w:pPr>
      <w:r>
        <w:rPr>
          <w:rFonts w:ascii="Times New Roman" w:eastAsia="Times New Roman" w:hAnsi="Times New Roman" w:cs="Times New Roman"/>
          <w:bCs/>
          <w:iCs/>
          <w:sz w:val="28"/>
          <w:szCs w:val="28"/>
        </w:rPr>
        <w:t>Г</w:t>
      </w:r>
      <w:r w:rsidR="00822FF0">
        <w:rPr>
          <w:rFonts w:ascii="Times New Roman" w:eastAsia="Times New Roman" w:hAnsi="Times New Roman" w:cs="Times New Roman"/>
          <w:bCs/>
          <w:iCs/>
          <w:sz w:val="28"/>
          <w:szCs w:val="28"/>
        </w:rPr>
        <w:t>лав</w:t>
      </w:r>
      <w:r>
        <w:rPr>
          <w:rFonts w:ascii="Times New Roman" w:eastAsia="Times New Roman" w:hAnsi="Times New Roman" w:cs="Times New Roman"/>
          <w:bCs/>
          <w:iCs/>
          <w:sz w:val="28"/>
          <w:szCs w:val="28"/>
        </w:rPr>
        <w:t>а</w:t>
      </w:r>
      <w:r w:rsidR="00435C43" w:rsidRPr="00435C43">
        <w:rPr>
          <w:rFonts w:ascii="Times New Roman" w:eastAsia="Times New Roman" w:hAnsi="Times New Roman" w:cs="Times New Roman"/>
          <w:bCs/>
          <w:iCs/>
          <w:sz w:val="28"/>
          <w:szCs w:val="28"/>
        </w:rPr>
        <w:t xml:space="preserve"> сельского поселения Севрюкаево </w:t>
      </w:r>
      <w:r>
        <w:rPr>
          <w:rFonts w:ascii="Times New Roman" w:eastAsia="Times New Roman" w:hAnsi="Times New Roman" w:cs="Times New Roman"/>
          <w:bCs/>
          <w:iCs/>
          <w:sz w:val="28"/>
          <w:szCs w:val="28"/>
        </w:rPr>
        <w:t xml:space="preserve">                                     </w:t>
      </w:r>
      <w:r w:rsidR="00435C43" w:rsidRPr="00435C43">
        <w:rPr>
          <w:rFonts w:ascii="Times New Roman" w:eastAsia="Times New Roman" w:hAnsi="Times New Roman" w:cs="Times New Roman"/>
          <w:bCs/>
          <w:iCs/>
          <w:sz w:val="28"/>
          <w:szCs w:val="28"/>
        </w:rPr>
        <w:t xml:space="preserve">  </w:t>
      </w:r>
      <w:r w:rsidR="00EE1E46">
        <w:rPr>
          <w:rFonts w:ascii="Times New Roman" w:eastAsia="Times New Roman" w:hAnsi="Times New Roman" w:cs="Times New Roman"/>
          <w:bCs/>
          <w:iCs/>
          <w:sz w:val="28"/>
          <w:szCs w:val="28"/>
        </w:rPr>
        <w:t>С.В.Калинин</w:t>
      </w:r>
    </w:p>
    <w:p w:rsidR="00435C43" w:rsidRPr="00435C43" w:rsidRDefault="00435C43" w:rsidP="00435C43">
      <w:pPr>
        <w:spacing w:after="0" w:line="240" w:lineRule="auto"/>
        <w:rPr>
          <w:rFonts w:ascii="Times New Roman" w:eastAsia="Times New Roman" w:hAnsi="Times New Roman" w:cs="Times New Roman"/>
          <w:sz w:val="24"/>
          <w:szCs w:val="24"/>
        </w:rPr>
      </w:pPr>
    </w:p>
    <w:p w:rsidR="00746266" w:rsidRDefault="00746266" w:rsidP="00435C43">
      <w:pPr>
        <w:spacing w:after="0" w:line="240" w:lineRule="auto"/>
        <w:jc w:val="right"/>
        <w:rPr>
          <w:rFonts w:ascii="Times New Roman" w:eastAsia="Times New Roman" w:hAnsi="Times New Roman" w:cs="Times New Roman"/>
          <w:sz w:val="26"/>
          <w:szCs w:val="26"/>
        </w:rPr>
      </w:pPr>
    </w:p>
    <w:p w:rsidR="00746266" w:rsidRDefault="00746266" w:rsidP="00435C43">
      <w:pPr>
        <w:spacing w:after="0" w:line="240" w:lineRule="auto"/>
        <w:jc w:val="right"/>
        <w:rPr>
          <w:rFonts w:ascii="Times New Roman" w:eastAsia="Times New Roman" w:hAnsi="Times New Roman" w:cs="Times New Roman"/>
          <w:sz w:val="26"/>
          <w:szCs w:val="26"/>
        </w:rPr>
      </w:pPr>
    </w:p>
    <w:p w:rsidR="00746266" w:rsidRDefault="00746266" w:rsidP="00435C43">
      <w:pPr>
        <w:spacing w:after="0" w:line="240" w:lineRule="auto"/>
        <w:jc w:val="right"/>
        <w:rPr>
          <w:rFonts w:ascii="Times New Roman" w:eastAsia="Times New Roman" w:hAnsi="Times New Roman" w:cs="Times New Roman"/>
          <w:sz w:val="26"/>
          <w:szCs w:val="26"/>
        </w:rPr>
      </w:pPr>
    </w:p>
    <w:p w:rsidR="00435C43" w:rsidRPr="00435C43" w:rsidRDefault="00435C43" w:rsidP="00435C43">
      <w:pPr>
        <w:spacing w:after="0" w:line="240" w:lineRule="auto"/>
        <w:jc w:val="right"/>
        <w:rPr>
          <w:rFonts w:ascii="Times New Roman" w:eastAsia="Times New Roman" w:hAnsi="Times New Roman" w:cs="Times New Roman"/>
          <w:sz w:val="26"/>
          <w:szCs w:val="26"/>
        </w:rPr>
      </w:pPr>
      <w:r w:rsidRPr="00CE3E4D">
        <w:rPr>
          <w:rFonts w:ascii="Times New Roman" w:eastAsia="Times New Roman" w:hAnsi="Times New Roman" w:cs="Times New Roman"/>
          <w:sz w:val="26"/>
          <w:szCs w:val="26"/>
        </w:rPr>
        <w:lastRenderedPageBreak/>
        <w:t>Приложение</w:t>
      </w:r>
      <w:r w:rsidR="006B6662" w:rsidRPr="00CE3E4D">
        <w:rPr>
          <w:rFonts w:ascii="Times New Roman" w:eastAsia="Times New Roman" w:hAnsi="Times New Roman" w:cs="Times New Roman"/>
          <w:sz w:val="26"/>
          <w:szCs w:val="26"/>
        </w:rPr>
        <w:t xml:space="preserve"> №1</w:t>
      </w:r>
    </w:p>
    <w:p w:rsidR="00435C43" w:rsidRPr="00435C43" w:rsidRDefault="00435C43" w:rsidP="00435C43">
      <w:pPr>
        <w:spacing w:after="0" w:line="240" w:lineRule="auto"/>
        <w:jc w:val="right"/>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к  Постановлению администрации</w:t>
      </w:r>
    </w:p>
    <w:p w:rsidR="00435C43" w:rsidRPr="00435C43" w:rsidRDefault="00435C43" w:rsidP="00435C43">
      <w:pPr>
        <w:spacing w:after="0" w:line="240" w:lineRule="auto"/>
        <w:jc w:val="right"/>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 xml:space="preserve"> сельского поселения Севрюкаево</w:t>
      </w:r>
    </w:p>
    <w:p w:rsidR="00435C43" w:rsidRPr="00435C43" w:rsidRDefault="00435C43" w:rsidP="00435C43">
      <w:pPr>
        <w:spacing w:after="0" w:line="240" w:lineRule="auto"/>
        <w:jc w:val="right"/>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 xml:space="preserve"> муниципального района Ставропольский</w:t>
      </w:r>
    </w:p>
    <w:p w:rsidR="00435C43" w:rsidRPr="00435C43" w:rsidRDefault="00435C43" w:rsidP="00435C43">
      <w:pPr>
        <w:spacing w:after="0" w:line="240" w:lineRule="auto"/>
        <w:jc w:val="right"/>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 xml:space="preserve"> Самарской области</w:t>
      </w:r>
    </w:p>
    <w:p w:rsidR="00435C43" w:rsidRPr="00435C43" w:rsidRDefault="00DA766E" w:rsidP="00435C43">
      <w:pPr>
        <w:spacing w:after="0" w:line="240" w:lineRule="auto"/>
        <w:jc w:val="right"/>
        <w:rPr>
          <w:rFonts w:ascii="Times New Roman" w:eastAsia="Times New Roman" w:hAnsi="Times New Roman" w:cs="Times New Roman"/>
          <w:sz w:val="26"/>
          <w:szCs w:val="26"/>
        </w:rPr>
      </w:pPr>
      <w:r>
        <w:rPr>
          <w:rFonts w:ascii="Times New Roman" w:eastAsia="Times New Roman" w:hAnsi="Times New Roman" w:cs="Times New Roman"/>
          <w:sz w:val="26"/>
          <w:szCs w:val="26"/>
        </w:rPr>
        <w:t>о</w:t>
      </w:r>
      <w:r w:rsidR="00435C43" w:rsidRPr="00435C43">
        <w:rPr>
          <w:rFonts w:ascii="Times New Roman" w:eastAsia="Times New Roman" w:hAnsi="Times New Roman" w:cs="Times New Roman"/>
          <w:sz w:val="26"/>
          <w:szCs w:val="26"/>
        </w:rPr>
        <w:t xml:space="preserve">т </w:t>
      </w:r>
      <w:r w:rsidR="00AD7D97">
        <w:rPr>
          <w:rFonts w:ascii="Times New Roman" w:eastAsia="Times New Roman" w:hAnsi="Times New Roman" w:cs="Times New Roman"/>
          <w:sz w:val="26"/>
          <w:szCs w:val="26"/>
        </w:rPr>
        <w:t>25.10.2025</w:t>
      </w:r>
      <w:r w:rsidR="00435C43" w:rsidRPr="00435C43">
        <w:rPr>
          <w:rFonts w:ascii="Times New Roman" w:eastAsia="Times New Roman" w:hAnsi="Times New Roman" w:cs="Times New Roman"/>
          <w:sz w:val="26"/>
          <w:szCs w:val="26"/>
        </w:rPr>
        <w:t xml:space="preserve"> г. №</w:t>
      </w:r>
      <w:r w:rsidR="00AD7D97">
        <w:rPr>
          <w:rFonts w:ascii="Times New Roman" w:eastAsia="Times New Roman" w:hAnsi="Times New Roman" w:cs="Times New Roman"/>
          <w:sz w:val="26"/>
          <w:szCs w:val="26"/>
        </w:rPr>
        <w:t xml:space="preserve"> 60</w:t>
      </w:r>
    </w:p>
    <w:p w:rsidR="00435C43" w:rsidRPr="00435C43" w:rsidRDefault="00435C43" w:rsidP="00435C43">
      <w:pPr>
        <w:spacing w:after="0" w:line="240" w:lineRule="auto"/>
        <w:ind w:firstLine="5387"/>
        <w:rPr>
          <w:rFonts w:ascii="Times New Roman" w:eastAsia="Times New Roman" w:hAnsi="Times New Roman" w:cs="Times New Roman"/>
          <w:sz w:val="26"/>
          <w:szCs w:val="26"/>
        </w:rPr>
      </w:pPr>
    </w:p>
    <w:p w:rsidR="00435C43" w:rsidRPr="00435C43" w:rsidRDefault="00435C43" w:rsidP="00435C43">
      <w:pPr>
        <w:numPr>
          <w:ilvl w:val="0"/>
          <w:numId w:val="1"/>
        </w:numPr>
        <w:spacing w:after="0" w:line="240" w:lineRule="auto"/>
        <w:jc w:val="center"/>
        <w:rPr>
          <w:rFonts w:ascii="Times New Roman" w:eastAsia="Times New Roman" w:hAnsi="Times New Roman" w:cs="Times New Roman"/>
          <w:b/>
          <w:bCs/>
          <w:sz w:val="26"/>
          <w:szCs w:val="26"/>
        </w:rPr>
      </w:pPr>
      <w:r w:rsidRPr="00435C43">
        <w:rPr>
          <w:rFonts w:ascii="Times New Roman" w:eastAsia="Times New Roman" w:hAnsi="Times New Roman" w:cs="Times New Roman"/>
          <w:b/>
          <w:bCs/>
          <w:sz w:val="26"/>
          <w:szCs w:val="26"/>
        </w:rPr>
        <w:t xml:space="preserve"> Основные направления бюджетной и налоговой политики  </w:t>
      </w:r>
    </w:p>
    <w:p w:rsidR="00435C43" w:rsidRPr="00435C43" w:rsidRDefault="00435C43" w:rsidP="00435C43">
      <w:pPr>
        <w:spacing w:after="0" w:line="240" w:lineRule="auto"/>
        <w:jc w:val="center"/>
        <w:rPr>
          <w:rFonts w:ascii="Times New Roman" w:eastAsia="Times New Roman" w:hAnsi="Times New Roman" w:cs="Times New Roman"/>
          <w:b/>
          <w:bCs/>
          <w:sz w:val="26"/>
          <w:szCs w:val="26"/>
        </w:rPr>
      </w:pPr>
      <w:r w:rsidRPr="00435C43">
        <w:rPr>
          <w:rFonts w:ascii="Times New Roman" w:eastAsia="Times New Roman" w:hAnsi="Times New Roman" w:cs="Times New Roman"/>
          <w:b/>
          <w:bCs/>
          <w:sz w:val="26"/>
          <w:szCs w:val="26"/>
        </w:rPr>
        <w:t>в сельском поселении Севрюкаево муниципального района Ставропольский                 Самарской области   на 202</w:t>
      </w:r>
      <w:r w:rsidR="00EE1E46">
        <w:rPr>
          <w:rFonts w:ascii="Times New Roman" w:eastAsia="Times New Roman" w:hAnsi="Times New Roman" w:cs="Times New Roman"/>
          <w:b/>
          <w:bCs/>
          <w:sz w:val="26"/>
          <w:szCs w:val="26"/>
        </w:rPr>
        <w:t>6</w:t>
      </w:r>
      <w:r w:rsidRPr="00435C43">
        <w:rPr>
          <w:rFonts w:ascii="Times New Roman" w:eastAsia="Times New Roman" w:hAnsi="Times New Roman" w:cs="Times New Roman"/>
          <w:b/>
          <w:bCs/>
          <w:sz w:val="26"/>
          <w:szCs w:val="26"/>
        </w:rPr>
        <w:t>-202</w:t>
      </w:r>
      <w:r w:rsidR="00EE1E46">
        <w:rPr>
          <w:rFonts w:ascii="Times New Roman" w:eastAsia="Times New Roman" w:hAnsi="Times New Roman" w:cs="Times New Roman"/>
          <w:b/>
          <w:bCs/>
          <w:sz w:val="26"/>
          <w:szCs w:val="26"/>
        </w:rPr>
        <w:t>8</w:t>
      </w:r>
      <w:r w:rsidRPr="00435C43">
        <w:rPr>
          <w:rFonts w:ascii="Times New Roman" w:eastAsia="Times New Roman" w:hAnsi="Times New Roman" w:cs="Times New Roman"/>
          <w:b/>
          <w:bCs/>
          <w:sz w:val="26"/>
          <w:szCs w:val="26"/>
        </w:rPr>
        <w:t xml:space="preserve"> годы.</w:t>
      </w:r>
    </w:p>
    <w:p w:rsidR="00435C43" w:rsidRPr="00435C43" w:rsidRDefault="00435C43" w:rsidP="00435C43">
      <w:pPr>
        <w:spacing w:after="0" w:line="240" w:lineRule="auto"/>
        <w:jc w:val="center"/>
        <w:rPr>
          <w:rFonts w:ascii="Times New Roman" w:eastAsia="Times New Roman" w:hAnsi="Times New Roman" w:cs="Times New Roman"/>
          <w:b/>
          <w:bCs/>
          <w:sz w:val="26"/>
          <w:szCs w:val="26"/>
        </w:rPr>
      </w:pPr>
    </w:p>
    <w:p w:rsidR="00435C43" w:rsidRPr="006A3398" w:rsidRDefault="00435C43" w:rsidP="00435C43">
      <w:pPr>
        <w:spacing w:after="0" w:line="240" w:lineRule="auto"/>
        <w:ind w:firstLine="567"/>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 xml:space="preserve">Основные направления бюджетной </w:t>
      </w:r>
      <w:r w:rsidR="000A5C47" w:rsidRPr="006A3398">
        <w:rPr>
          <w:rFonts w:ascii="Times New Roman" w:eastAsia="Times New Roman" w:hAnsi="Times New Roman" w:cs="Times New Roman"/>
          <w:sz w:val="24"/>
          <w:szCs w:val="24"/>
        </w:rPr>
        <w:t xml:space="preserve">и налоговой </w:t>
      </w:r>
      <w:r w:rsidRPr="006A3398">
        <w:rPr>
          <w:rFonts w:ascii="Times New Roman" w:eastAsia="Times New Roman" w:hAnsi="Times New Roman" w:cs="Times New Roman"/>
          <w:sz w:val="24"/>
          <w:szCs w:val="24"/>
        </w:rPr>
        <w:t>политики на 202</w:t>
      </w:r>
      <w:r w:rsidR="00EE1E46">
        <w:rPr>
          <w:rFonts w:ascii="Times New Roman" w:eastAsia="Times New Roman" w:hAnsi="Times New Roman" w:cs="Times New Roman"/>
          <w:sz w:val="24"/>
          <w:szCs w:val="24"/>
        </w:rPr>
        <w:t>6</w:t>
      </w:r>
      <w:r w:rsidRPr="006A3398">
        <w:rPr>
          <w:rFonts w:ascii="Times New Roman" w:eastAsia="Times New Roman" w:hAnsi="Times New Roman" w:cs="Times New Roman"/>
          <w:sz w:val="24"/>
          <w:szCs w:val="24"/>
        </w:rPr>
        <w:t xml:space="preserve"> год и на плановый период 202</w:t>
      </w:r>
      <w:r w:rsidR="00252823">
        <w:rPr>
          <w:rFonts w:ascii="Times New Roman" w:eastAsia="Times New Roman" w:hAnsi="Times New Roman" w:cs="Times New Roman"/>
          <w:sz w:val="24"/>
          <w:szCs w:val="24"/>
        </w:rPr>
        <w:t>7</w:t>
      </w:r>
      <w:r w:rsidRPr="006A3398">
        <w:rPr>
          <w:rFonts w:ascii="Times New Roman" w:eastAsia="Times New Roman" w:hAnsi="Times New Roman" w:cs="Times New Roman"/>
          <w:sz w:val="24"/>
          <w:szCs w:val="24"/>
        </w:rPr>
        <w:t xml:space="preserve"> и 202</w:t>
      </w:r>
      <w:r w:rsidR="00252823">
        <w:rPr>
          <w:rFonts w:ascii="Times New Roman" w:eastAsia="Times New Roman" w:hAnsi="Times New Roman" w:cs="Times New Roman"/>
          <w:sz w:val="24"/>
          <w:szCs w:val="24"/>
        </w:rPr>
        <w:t>8</w:t>
      </w:r>
      <w:r w:rsidRPr="006A3398">
        <w:rPr>
          <w:rFonts w:ascii="Times New Roman" w:eastAsia="Times New Roman" w:hAnsi="Times New Roman" w:cs="Times New Roman"/>
          <w:sz w:val="24"/>
          <w:szCs w:val="24"/>
        </w:rPr>
        <w:t xml:space="preserve"> годов (далее - Основные направления бюджетной политики) </w:t>
      </w:r>
      <w:r w:rsidR="000A5C47" w:rsidRPr="006A3398">
        <w:rPr>
          <w:rFonts w:ascii="Times New Roman" w:eastAsia="Times New Roman" w:hAnsi="Times New Roman" w:cs="Times New Roman"/>
          <w:sz w:val="24"/>
          <w:szCs w:val="24"/>
        </w:rPr>
        <w:t>определены</w:t>
      </w:r>
      <w:r w:rsidRPr="006A3398">
        <w:rPr>
          <w:rFonts w:ascii="Times New Roman" w:eastAsia="Times New Roman" w:hAnsi="Times New Roman" w:cs="Times New Roman"/>
          <w:sz w:val="24"/>
          <w:szCs w:val="24"/>
        </w:rPr>
        <w:t xml:space="preserve"> в соответствии со статьей 165 Бюджетного кодекса Российской Федерации (далее - Бюджетный кодекс)</w:t>
      </w:r>
      <w:r w:rsidR="000A5C47" w:rsidRPr="006A3398">
        <w:rPr>
          <w:rFonts w:ascii="Times New Roman" w:eastAsia="Times New Roman" w:hAnsi="Times New Roman" w:cs="Times New Roman"/>
          <w:sz w:val="24"/>
          <w:szCs w:val="24"/>
        </w:rPr>
        <w:t>,</w:t>
      </w:r>
      <w:r w:rsidR="00BF19BC">
        <w:rPr>
          <w:rFonts w:ascii="Times New Roman" w:eastAsia="Times New Roman" w:hAnsi="Times New Roman" w:cs="Times New Roman"/>
          <w:sz w:val="24"/>
          <w:szCs w:val="24"/>
        </w:rPr>
        <w:t xml:space="preserve"> </w:t>
      </w:r>
      <w:r w:rsidR="000A5C47" w:rsidRPr="006A3398">
        <w:rPr>
          <w:rFonts w:ascii="Times New Roman" w:eastAsia="Times New Roman" w:hAnsi="Times New Roman" w:cs="Times New Roman"/>
          <w:sz w:val="24"/>
          <w:szCs w:val="24"/>
        </w:rPr>
        <w:t>Федеральным  законом от 06.10.2003 № 131-ФЗ «Об общих принципах  организации местного самоуправления в Российской Федерации»</w:t>
      </w:r>
      <w:r w:rsidRPr="006A3398">
        <w:rPr>
          <w:rFonts w:ascii="Times New Roman" w:eastAsia="Times New Roman" w:hAnsi="Times New Roman" w:cs="Times New Roman"/>
          <w:sz w:val="24"/>
          <w:szCs w:val="24"/>
        </w:rPr>
        <w:t>.</w:t>
      </w:r>
    </w:p>
    <w:p w:rsidR="00974A11" w:rsidRDefault="00435C43" w:rsidP="00435C43">
      <w:pPr>
        <w:spacing w:after="0" w:line="240" w:lineRule="auto"/>
        <w:ind w:firstLine="567"/>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При подготовке Основных направлений бюджетной и налоговой политики были учтены положения</w:t>
      </w:r>
      <w:r w:rsidR="00974A11">
        <w:rPr>
          <w:rFonts w:ascii="Times New Roman" w:eastAsia="Times New Roman" w:hAnsi="Times New Roman" w:cs="Times New Roman"/>
          <w:sz w:val="24"/>
          <w:szCs w:val="24"/>
        </w:rPr>
        <w:t>:</w:t>
      </w:r>
    </w:p>
    <w:p w:rsidR="0091753F" w:rsidRDefault="00836131" w:rsidP="00974A11">
      <w:pPr>
        <w:pStyle w:val="aa"/>
        <w:numPr>
          <w:ilvl w:val="0"/>
          <w:numId w:val="6"/>
        </w:numPr>
        <w:spacing w:after="0" w:line="240" w:lineRule="auto"/>
        <w:ind w:left="0" w:firstLine="567"/>
        <w:jc w:val="both"/>
        <w:rPr>
          <w:rFonts w:ascii="Times New Roman" w:hAnsi="Times New Roman" w:cs="Times New Roman"/>
          <w:sz w:val="24"/>
          <w:szCs w:val="24"/>
        </w:rPr>
      </w:pPr>
      <w:r>
        <w:rPr>
          <w:rFonts w:ascii="Times New Roman" w:hAnsi="Times New Roman" w:cs="Times New Roman"/>
          <w:sz w:val="24"/>
          <w:szCs w:val="24"/>
        </w:rPr>
        <w:t xml:space="preserve"> П</w:t>
      </w:r>
      <w:r w:rsidRPr="00836131">
        <w:rPr>
          <w:rFonts w:ascii="Times New Roman" w:hAnsi="Times New Roman" w:cs="Times New Roman"/>
          <w:sz w:val="24"/>
          <w:szCs w:val="24"/>
        </w:rPr>
        <w:t>ослани</w:t>
      </w:r>
      <w:r>
        <w:rPr>
          <w:rFonts w:ascii="Times New Roman" w:hAnsi="Times New Roman" w:cs="Times New Roman"/>
          <w:sz w:val="24"/>
          <w:szCs w:val="24"/>
        </w:rPr>
        <w:t>я</w:t>
      </w:r>
      <w:r w:rsidRPr="00836131">
        <w:rPr>
          <w:rFonts w:ascii="Times New Roman" w:hAnsi="Times New Roman" w:cs="Times New Roman"/>
          <w:sz w:val="24"/>
          <w:szCs w:val="24"/>
        </w:rPr>
        <w:t xml:space="preserve"> Президента Российской Федерации Федеральному Соб</w:t>
      </w:r>
      <w:r w:rsidR="00214E6F">
        <w:rPr>
          <w:rFonts w:ascii="Times New Roman" w:hAnsi="Times New Roman" w:cs="Times New Roman"/>
          <w:sz w:val="24"/>
          <w:szCs w:val="24"/>
        </w:rPr>
        <w:t>ранию Российской Федерации от 09 февраля 2024</w:t>
      </w:r>
      <w:r w:rsidRPr="00836131">
        <w:rPr>
          <w:rFonts w:ascii="Times New Roman" w:hAnsi="Times New Roman" w:cs="Times New Roman"/>
          <w:sz w:val="24"/>
          <w:szCs w:val="24"/>
        </w:rPr>
        <w:t>г и от 23 февраля 2023</w:t>
      </w:r>
      <w:r w:rsidR="00214E6F">
        <w:rPr>
          <w:rFonts w:ascii="Times New Roman" w:hAnsi="Times New Roman" w:cs="Times New Roman"/>
          <w:sz w:val="24"/>
          <w:szCs w:val="24"/>
        </w:rPr>
        <w:t xml:space="preserve"> </w:t>
      </w:r>
      <w:r w:rsidRPr="00836131">
        <w:rPr>
          <w:rFonts w:ascii="Times New Roman" w:hAnsi="Times New Roman" w:cs="Times New Roman"/>
          <w:sz w:val="24"/>
          <w:szCs w:val="24"/>
        </w:rPr>
        <w:t>г</w:t>
      </w:r>
      <w:r w:rsidR="0091753F">
        <w:rPr>
          <w:rFonts w:ascii="Times New Roman" w:hAnsi="Times New Roman" w:cs="Times New Roman"/>
          <w:sz w:val="24"/>
          <w:szCs w:val="24"/>
        </w:rPr>
        <w:t>;</w:t>
      </w:r>
    </w:p>
    <w:p w:rsidR="00435C43" w:rsidRDefault="0091753F" w:rsidP="00974A11">
      <w:pPr>
        <w:pStyle w:val="aa"/>
        <w:numPr>
          <w:ilvl w:val="0"/>
          <w:numId w:val="6"/>
        </w:numPr>
        <w:spacing w:after="0" w:line="240" w:lineRule="auto"/>
        <w:ind w:left="0" w:firstLine="567"/>
        <w:jc w:val="both"/>
        <w:rPr>
          <w:rFonts w:ascii="Times New Roman" w:hAnsi="Times New Roman" w:cs="Times New Roman"/>
          <w:sz w:val="24"/>
          <w:szCs w:val="24"/>
        </w:rPr>
      </w:pPr>
      <w:r>
        <w:rPr>
          <w:rFonts w:ascii="Times New Roman" w:hAnsi="Times New Roman" w:cs="Times New Roman"/>
          <w:sz w:val="24"/>
          <w:szCs w:val="24"/>
        </w:rPr>
        <w:t>У</w:t>
      </w:r>
      <w:r w:rsidR="000A5C47" w:rsidRPr="00974A11">
        <w:rPr>
          <w:rFonts w:ascii="Times New Roman" w:hAnsi="Times New Roman" w:cs="Times New Roman"/>
          <w:sz w:val="24"/>
          <w:szCs w:val="24"/>
        </w:rPr>
        <w:t>каз</w:t>
      </w:r>
      <w:r w:rsidR="00BF19BC">
        <w:rPr>
          <w:rFonts w:ascii="Times New Roman" w:hAnsi="Times New Roman" w:cs="Times New Roman"/>
          <w:sz w:val="24"/>
          <w:szCs w:val="24"/>
        </w:rPr>
        <w:t>а</w:t>
      </w:r>
      <w:r w:rsidR="000A5C47" w:rsidRPr="00974A11">
        <w:rPr>
          <w:rFonts w:ascii="Times New Roman" w:hAnsi="Times New Roman" w:cs="Times New Roman"/>
          <w:sz w:val="24"/>
          <w:szCs w:val="24"/>
        </w:rPr>
        <w:t xml:space="preserve"> Президента Российской Федерации от 21 июля 2020 года № 474 «О национальных целях развития Российской Федерации на период до 2030 года»</w:t>
      </w:r>
      <w:r w:rsidR="00974A11">
        <w:rPr>
          <w:rFonts w:ascii="Times New Roman" w:hAnsi="Times New Roman" w:cs="Times New Roman"/>
          <w:sz w:val="24"/>
          <w:szCs w:val="24"/>
        </w:rPr>
        <w:t>;</w:t>
      </w:r>
    </w:p>
    <w:p w:rsidR="00836131" w:rsidRDefault="00836131" w:rsidP="00974A11">
      <w:pPr>
        <w:pStyle w:val="aa"/>
        <w:numPr>
          <w:ilvl w:val="0"/>
          <w:numId w:val="6"/>
        </w:numPr>
        <w:spacing w:after="0" w:line="240" w:lineRule="auto"/>
        <w:ind w:left="0" w:firstLine="567"/>
        <w:jc w:val="both"/>
        <w:rPr>
          <w:rFonts w:ascii="Times New Roman" w:hAnsi="Times New Roman" w:cs="Times New Roman"/>
          <w:sz w:val="24"/>
          <w:szCs w:val="24"/>
        </w:rPr>
      </w:pPr>
      <w:r w:rsidRPr="00836131">
        <w:rPr>
          <w:rFonts w:ascii="Times New Roman" w:hAnsi="Times New Roman" w:cs="Times New Roman"/>
          <w:sz w:val="24"/>
          <w:szCs w:val="24"/>
        </w:rPr>
        <w:t>Единого плана по достижению национальных целей развития РФ на период до 2024 года и на плановый период до 2030 года</w:t>
      </w:r>
      <w:r>
        <w:rPr>
          <w:rFonts w:ascii="Times New Roman" w:hAnsi="Times New Roman" w:cs="Times New Roman"/>
          <w:sz w:val="24"/>
          <w:szCs w:val="24"/>
        </w:rPr>
        <w:t>;</w:t>
      </w:r>
    </w:p>
    <w:p w:rsidR="00836131" w:rsidRDefault="00836131" w:rsidP="00974A11">
      <w:pPr>
        <w:pStyle w:val="aa"/>
        <w:numPr>
          <w:ilvl w:val="0"/>
          <w:numId w:val="6"/>
        </w:numPr>
        <w:spacing w:after="0" w:line="240" w:lineRule="auto"/>
        <w:ind w:left="0" w:firstLine="567"/>
        <w:jc w:val="both"/>
        <w:rPr>
          <w:rFonts w:ascii="Times New Roman" w:hAnsi="Times New Roman" w:cs="Times New Roman"/>
          <w:sz w:val="24"/>
          <w:szCs w:val="24"/>
        </w:rPr>
      </w:pPr>
      <w:r>
        <w:rPr>
          <w:rFonts w:ascii="Times New Roman" w:hAnsi="Times New Roman" w:cs="Times New Roman"/>
          <w:sz w:val="24"/>
          <w:szCs w:val="24"/>
        </w:rPr>
        <w:t>П</w:t>
      </w:r>
      <w:r w:rsidRPr="00836131">
        <w:rPr>
          <w:rFonts w:ascii="Times New Roman" w:hAnsi="Times New Roman" w:cs="Times New Roman"/>
          <w:sz w:val="24"/>
          <w:szCs w:val="24"/>
        </w:rPr>
        <w:t>еречня инициатив в сфере социально-экономического развития</w:t>
      </w:r>
      <w:r>
        <w:rPr>
          <w:rFonts w:ascii="Times New Roman" w:hAnsi="Times New Roman" w:cs="Times New Roman"/>
          <w:sz w:val="24"/>
          <w:szCs w:val="24"/>
        </w:rPr>
        <w:t>;</w:t>
      </w:r>
    </w:p>
    <w:p w:rsidR="00836131" w:rsidRPr="00974A11" w:rsidRDefault="00836131" w:rsidP="00974A11">
      <w:pPr>
        <w:pStyle w:val="aa"/>
        <w:numPr>
          <w:ilvl w:val="0"/>
          <w:numId w:val="6"/>
        </w:numPr>
        <w:spacing w:after="0" w:line="240" w:lineRule="auto"/>
        <w:ind w:left="0" w:firstLine="567"/>
        <w:jc w:val="both"/>
        <w:rPr>
          <w:rFonts w:ascii="Times New Roman" w:hAnsi="Times New Roman" w:cs="Times New Roman"/>
          <w:sz w:val="24"/>
          <w:szCs w:val="24"/>
        </w:rPr>
      </w:pPr>
      <w:r>
        <w:rPr>
          <w:rFonts w:ascii="Times New Roman" w:hAnsi="Times New Roman" w:cs="Times New Roman"/>
          <w:sz w:val="24"/>
          <w:szCs w:val="24"/>
        </w:rPr>
        <w:t>П</w:t>
      </w:r>
      <w:r w:rsidRPr="00836131">
        <w:rPr>
          <w:rFonts w:ascii="Times New Roman" w:hAnsi="Times New Roman" w:cs="Times New Roman"/>
          <w:sz w:val="24"/>
          <w:szCs w:val="24"/>
        </w:rPr>
        <w:t>ланов первоочередных действий по обеспечению развития российской экономики в условиях внешнего санкционного давления</w:t>
      </w:r>
      <w:r>
        <w:rPr>
          <w:rFonts w:ascii="Times New Roman" w:hAnsi="Times New Roman" w:cs="Times New Roman"/>
          <w:sz w:val="24"/>
          <w:szCs w:val="24"/>
        </w:rPr>
        <w:t>;</w:t>
      </w:r>
    </w:p>
    <w:p w:rsidR="00974A11" w:rsidRDefault="00974A11" w:rsidP="00974A11">
      <w:pPr>
        <w:pStyle w:val="aa"/>
        <w:numPr>
          <w:ilvl w:val="0"/>
          <w:numId w:val="6"/>
        </w:numPr>
        <w:spacing w:after="0" w:line="240" w:lineRule="auto"/>
        <w:ind w:left="0" w:firstLine="567"/>
        <w:jc w:val="both"/>
        <w:rPr>
          <w:rFonts w:ascii="Times New Roman" w:eastAsia="Times New Roman" w:hAnsi="Times New Roman" w:cs="Times New Roman"/>
          <w:sz w:val="24"/>
          <w:szCs w:val="24"/>
        </w:rPr>
      </w:pPr>
      <w:r w:rsidRPr="00974A11">
        <w:rPr>
          <w:rFonts w:ascii="Times New Roman" w:eastAsia="Times New Roman" w:hAnsi="Times New Roman" w:cs="Times New Roman"/>
          <w:sz w:val="24"/>
          <w:szCs w:val="24"/>
        </w:rPr>
        <w:t>Послания Губернатора Самарской области Депутатам Самарской Губернской Думы и жителям региона</w:t>
      </w:r>
      <w:r w:rsidR="00DE516D">
        <w:rPr>
          <w:rFonts w:ascii="Times New Roman" w:eastAsia="Times New Roman" w:hAnsi="Times New Roman" w:cs="Times New Roman"/>
          <w:sz w:val="24"/>
          <w:szCs w:val="24"/>
        </w:rPr>
        <w:t xml:space="preserve"> </w:t>
      </w:r>
      <w:r w:rsidRPr="00974A11">
        <w:rPr>
          <w:rFonts w:ascii="Times New Roman" w:eastAsia="Times New Roman" w:hAnsi="Times New Roman" w:cs="Times New Roman"/>
          <w:sz w:val="24"/>
          <w:szCs w:val="24"/>
        </w:rPr>
        <w:t>от 18 мая 2021 года</w:t>
      </w:r>
      <w:r>
        <w:rPr>
          <w:rFonts w:ascii="Times New Roman" w:eastAsia="Times New Roman" w:hAnsi="Times New Roman" w:cs="Times New Roman"/>
          <w:sz w:val="24"/>
          <w:szCs w:val="24"/>
        </w:rPr>
        <w:t>;</w:t>
      </w:r>
    </w:p>
    <w:p w:rsidR="00974A11" w:rsidRPr="00974A11" w:rsidRDefault="00974A11" w:rsidP="00974A11">
      <w:pPr>
        <w:pStyle w:val="aa"/>
        <w:numPr>
          <w:ilvl w:val="0"/>
          <w:numId w:val="6"/>
        </w:numPr>
        <w:spacing w:after="0" w:line="240" w:lineRule="auto"/>
        <w:ind w:left="0" w:firstLine="567"/>
        <w:jc w:val="both"/>
        <w:rPr>
          <w:rFonts w:ascii="Times New Roman" w:eastAsia="Times New Roman" w:hAnsi="Times New Roman" w:cs="Times New Roman"/>
          <w:sz w:val="24"/>
          <w:szCs w:val="24"/>
        </w:rPr>
      </w:pPr>
      <w:r w:rsidRPr="00974A11">
        <w:rPr>
          <w:rFonts w:ascii="Times New Roman" w:eastAsia="Times New Roman" w:hAnsi="Times New Roman" w:cs="Times New Roman"/>
          <w:sz w:val="24"/>
          <w:szCs w:val="24"/>
        </w:rPr>
        <w:t>Постановления Правительства Самарской области от 25.10.2019 № 749 «О соглашениях о мерах по социально-экономическому развитию и оздоровлению муниципальных финансов муниципальных образований Самарской области»</w:t>
      </w:r>
      <w:r w:rsidR="00BF19BC">
        <w:rPr>
          <w:rFonts w:ascii="Times New Roman" w:eastAsia="Times New Roman" w:hAnsi="Times New Roman" w:cs="Times New Roman"/>
          <w:sz w:val="24"/>
          <w:szCs w:val="24"/>
        </w:rPr>
        <w:t>.</w:t>
      </w:r>
    </w:p>
    <w:p w:rsidR="004354A8" w:rsidRDefault="004354A8" w:rsidP="00435C43">
      <w:pPr>
        <w:spacing w:after="0" w:line="240" w:lineRule="auto"/>
        <w:ind w:firstLine="567"/>
        <w:jc w:val="both"/>
        <w:rPr>
          <w:rFonts w:ascii="Times New Roman" w:eastAsia="Times New Roman" w:hAnsi="Times New Roman" w:cs="Times New Roman"/>
          <w:sz w:val="24"/>
          <w:szCs w:val="24"/>
        </w:rPr>
      </w:pPr>
    </w:p>
    <w:p w:rsidR="004354A8" w:rsidRDefault="00252823" w:rsidP="00435C43">
      <w:pPr>
        <w:spacing w:after="0" w:line="240" w:lineRule="auto"/>
        <w:ind w:firstLine="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В 2026</w:t>
      </w:r>
      <w:r w:rsidR="004354A8" w:rsidRPr="004354A8">
        <w:rPr>
          <w:rFonts w:ascii="Times New Roman" w:eastAsia="Times New Roman" w:hAnsi="Times New Roman" w:cs="Times New Roman"/>
          <w:sz w:val="24"/>
          <w:szCs w:val="24"/>
        </w:rPr>
        <w:t xml:space="preserve"> году продолжается адаптация экономики к изменившимся внешним условиям, в том числе к введенным санкциям, и переход к новой модели экономического роста. На позитивный характер формирующихся тенденций решающее влияние оказывает реализация на государственном уровне комплекса мер, направленных на обеспечение национальных интересов Российской Федерации, включая поддержку экономики и социальной сферы.</w:t>
      </w:r>
    </w:p>
    <w:p w:rsidR="004354A8" w:rsidRDefault="004354A8" w:rsidP="00435C43">
      <w:pPr>
        <w:spacing w:after="0" w:line="240" w:lineRule="auto"/>
        <w:ind w:firstLine="567"/>
        <w:jc w:val="both"/>
        <w:rPr>
          <w:rFonts w:ascii="Times New Roman" w:eastAsia="Times New Roman" w:hAnsi="Times New Roman" w:cs="Times New Roman"/>
          <w:sz w:val="24"/>
          <w:szCs w:val="24"/>
        </w:rPr>
      </w:pPr>
      <w:r w:rsidRPr="004354A8">
        <w:rPr>
          <w:rFonts w:ascii="Times New Roman" w:eastAsia="Times New Roman" w:hAnsi="Times New Roman" w:cs="Times New Roman"/>
          <w:sz w:val="24"/>
          <w:szCs w:val="24"/>
        </w:rPr>
        <w:t>Вместе с тем в связи со сложившейся геополитической обстановкой и макроэкономической конъюнктурой продолжают сохраняться риски возникновения дополнительных расходов и недопоступления доходов   бюджета. Кроме того, отмечается усиление проинфляционных факторов. В целях минимизации указанных рисков повышается    качество прогноза социально-экономического развития округа для объективной оценки показателей доходов и расходов, закладываемых при формировании  бюджета.</w:t>
      </w:r>
    </w:p>
    <w:p w:rsidR="004354A8" w:rsidRDefault="004354A8" w:rsidP="004354A8">
      <w:pPr>
        <w:spacing w:after="0" w:line="240" w:lineRule="auto"/>
        <w:ind w:firstLine="567"/>
        <w:jc w:val="both"/>
        <w:rPr>
          <w:rFonts w:ascii="Times New Roman" w:eastAsia="Times New Roman" w:hAnsi="Times New Roman" w:cs="Times New Roman"/>
          <w:sz w:val="24"/>
          <w:szCs w:val="24"/>
        </w:rPr>
      </w:pPr>
      <w:r w:rsidRPr="004354A8">
        <w:rPr>
          <w:rFonts w:ascii="Times New Roman" w:eastAsia="Times New Roman" w:hAnsi="Times New Roman" w:cs="Times New Roman"/>
          <w:sz w:val="24"/>
          <w:szCs w:val="24"/>
        </w:rPr>
        <w:t xml:space="preserve">С 01.01.2023 Федеральным законом от 14.07.2022 № 263-ФЗ «О </w:t>
      </w:r>
      <w:r w:rsidR="00DE516D">
        <w:rPr>
          <w:rFonts w:ascii="Times New Roman" w:eastAsia="Times New Roman" w:hAnsi="Times New Roman" w:cs="Times New Roman"/>
          <w:sz w:val="24"/>
          <w:szCs w:val="24"/>
        </w:rPr>
        <w:t xml:space="preserve">внесении </w:t>
      </w:r>
      <w:r w:rsidR="00BF19BC">
        <w:rPr>
          <w:rFonts w:ascii="Times New Roman" w:eastAsia="Times New Roman" w:hAnsi="Times New Roman" w:cs="Times New Roman"/>
          <w:sz w:val="24"/>
          <w:szCs w:val="24"/>
        </w:rPr>
        <w:t>и</w:t>
      </w:r>
      <w:r w:rsidRPr="004354A8">
        <w:rPr>
          <w:rFonts w:ascii="Times New Roman" w:eastAsia="Times New Roman" w:hAnsi="Times New Roman" w:cs="Times New Roman"/>
          <w:sz w:val="24"/>
          <w:szCs w:val="24"/>
        </w:rPr>
        <w:t>зменений в части первую и вторую Налогового кодекса Российской Федерации»</w:t>
      </w:r>
      <w:r w:rsidR="00BF19BC">
        <w:rPr>
          <w:rFonts w:ascii="Times New Roman" w:eastAsia="Times New Roman" w:hAnsi="Times New Roman" w:cs="Times New Roman"/>
          <w:sz w:val="24"/>
          <w:szCs w:val="24"/>
        </w:rPr>
        <w:t xml:space="preserve"> </w:t>
      </w:r>
      <w:r w:rsidRPr="004354A8">
        <w:rPr>
          <w:rFonts w:ascii="Times New Roman" w:eastAsia="Times New Roman" w:hAnsi="Times New Roman" w:cs="Times New Roman"/>
          <w:sz w:val="24"/>
          <w:szCs w:val="24"/>
        </w:rPr>
        <w:t>введены понятия единого налогового платежа, единого налогового счета и</w:t>
      </w:r>
      <w:r w:rsidR="00DE516D">
        <w:rPr>
          <w:rFonts w:ascii="Times New Roman" w:eastAsia="Times New Roman" w:hAnsi="Times New Roman" w:cs="Times New Roman"/>
          <w:sz w:val="24"/>
          <w:szCs w:val="24"/>
        </w:rPr>
        <w:t xml:space="preserve"> </w:t>
      </w:r>
      <w:r w:rsidRPr="004354A8">
        <w:rPr>
          <w:rFonts w:ascii="Times New Roman" w:eastAsia="Times New Roman" w:hAnsi="Times New Roman" w:cs="Times New Roman"/>
          <w:sz w:val="24"/>
          <w:szCs w:val="24"/>
        </w:rPr>
        <w:t>совокупной обязанности налогоплательщика. Обязанность по уплате налогов, в том</w:t>
      </w:r>
      <w:r w:rsidR="00DE516D">
        <w:rPr>
          <w:rFonts w:ascii="Times New Roman" w:eastAsia="Times New Roman" w:hAnsi="Times New Roman" w:cs="Times New Roman"/>
          <w:sz w:val="24"/>
          <w:szCs w:val="24"/>
        </w:rPr>
        <w:t xml:space="preserve"> </w:t>
      </w:r>
      <w:r w:rsidRPr="004354A8">
        <w:rPr>
          <w:rFonts w:ascii="Times New Roman" w:eastAsia="Times New Roman" w:hAnsi="Times New Roman" w:cs="Times New Roman"/>
          <w:sz w:val="24"/>
          <w:szCs w:val="24"/>
        </w:rPr>
        <w:t>числе и по налогу на доходы физических лиц, исполняется налогоплательщиками</w:t>
      </w:r>
      <w:r w:rsidR="00DE516D">
        <w:rPr>
          <w:rFonts w:ascii="Times New Roman" w:eastAsia="Times New Roman" w:hAnsi="Times New Roman" w:cs="Times New Roman"/>
          <w:sz w:val="24"/>
          <w:szCs w:val="24"/>
        </w:rPr>
        <w:t xml:space="preserve"> </w:t>
      </w:r>
      <w:r w:rsidRPr="004354A8">
        <w:rPr>
          <w:rFonts w:ascii="Times New Roman" w:eastAsia="Times New Roman" w:hAnsi="Times New Roman" w:cs="Times New Roman"/>
          <w:sz w:val="24"/>
          <w:szCs w:val="24"/>
        </w:rPr>
        <w:t>посредством перечисления денежных средств в качестве единого налогового платежа.</w:t>
      </w:r>
      <w:r w:rsidR="00DE516D">
        <w:rPr>
          <w:rFonts w:ascii="Times New Roman" w:eastAsia="Times New Roman" w:hAnsi="Times New Roman" w:cs="Times New Roman"/>
          <w:sz w:val="24"/>
          <w:szCs w:val="24"/>
        </w:rPr>
        <w:t xml:space="preserve"> </w:t>
      </w:r>
      <w:r w:rsidRPr="004354A8">
        <w:rPr>
          <w:rFonts w:ascii="Times New Roman" w:eastAsia="Times New Roman" w:hAnsi="Times New Roman" w:cs="Times New Roman"/>
          <w:sz w:val="24"/>
          <w:szCs w:val="24"/>
        </w:rPr>
        <w:t>В связи с низким уровнем исполнения собственной</w:t>
      </w:r>
      <w:r w:rsidR="00DE516D">
        <w:rPr>
          <w:rFonts w:ascii="Times New Roman" w:eastAsia="Times New Roman" w:hAnsi="Times New Roman" w:cs="Times New Roman"/>
          <w:sz w:val="24"/>
          <w:szCs w:val="24"/>
        </w:rPr>
        <w:t xml:space="preserve"> </w:t>
      </w:r>
      <w:r w:rsidRPr="004354A8">
        <w:rPr>
          <w:rFonts w:ascii="Times New Roman" w:eastAsia="Times New Roman" w:hAnsi="Times New Roman" w:cs="Times New Roman"/>
          <w:sz w:val="24"/>
          <w:szCs w:val="24"/>
        </w:rPr>
        <w:t>доходной части и поступлением налоговых до</w:t>
      </w:r>
      <w:r w:rsidR="00BF19BC">
        <w:rPr>
          <w:rFonts w:ascii="Times New Roman" w:eastAsia="Times New Roman" w:hAnsi="Times New Roman" w:cs="Times New Roman"/>
          <w:sz w:val="24"/>
          <w:szCs w:val="24"/>
        </w:rPr>
        <w:t xml:space="preserve">ходов после 28-го числа каждого </w:t>
      </w:r>
      <w:r w:rsidRPr="004354A8">
        <w:rPr>
          <w:rFonts w:ascii="Times New Roman" w:eastAsia="Times New Roman" w:hAnsi="Times New Roman" w:cs="Times New Roman"/>
          <w:sz w:val="24"/>
          <w:szCs w:val="24"/>
        </w:rPr>
        <w:t>месяца, в бюджете появились риски возникновения временных кассовых</w:t>
      </w:r>
      <w:r w:rsidR="00DE516D">
        <w:rPr>
          <w:rFonts w:ascii="Times New Roman" w:eastAsia="Times New Roman" w:hAnsi="Times New Roman" w:cs="Times New Roman"/>
          <w:sz w:val="24"/>
          <w:szCs w:val="24"/>
        </w:rPr>
        <w:t xml:space="preserve"> </w:t>
      </w:r>
      <w:r w:rsidRPr="004354A8">
        <w:rPr>
          <w:rFonts w:ascii="Times New Roman" w:eastAsia="Times New Roman" w:hAnsi="Times New Roman" w:cs="Times New Roman"/>
          <w:sz w:val="24"/>
          <w:szCs w:val="24"/>
        </w:rPr>
        <w:t>разрыво</w:t>
      </w:r>
      <w:r>
        <w:rPr>
          <w:rFonts w:ascii="Times New Roman" w:eastAsia="Times New Roman" w:hAnsi="Times New Roman" w:cs="Times New Roman"/>
          <w:sz w:val="24"/>
          <w:szCs w:val="24"/>
        </w:rPr>
        <w:t>в.</w:t>
      </w:r>
    </w:p>
    <w:p w:rsidR="004354A8" w:rsidRDefault="004354A8" w:rsidP="004354A8">
      <w:pPr>
        <w:spacing w:after="0" w:line="240" w:lineRule="auto"/>
        <w:ind w:firstLine="567"/>
        <w:jc w:val="both"/>
        <w:rPr>
          <w:rFonts w:ascii="Times New Roman" w:eastAsia="Times New Roman" w:hAnsi="Times New Roman" w:cs="Times New Roman"/>
          <w:sz w:val="24"/>
          <w:szCs w:val="24"/>
        </w:rPr>
      </w:pPr>
      <w:r w:rsidRPr="004354A8">
        <w:rPr>
          <w:rFonts w:ascii="Times New Roman" w:eastAsia="Times New Roman" w:hAnsi="Times New Roman" w:cs="Times New Roman"/>
          <w:sz w:val="24"/>
          <w:szCs w:val="24"/>
        </w:rPr>
        <w:lastRenderedPageBreak/>
        <w:t>Тем не менее, вследствие качественного управления финансами,</w:t>
      </w:r>
      <w:r w:rsidR="00DE516D">
        <w:rPr>
          <w:rFonts w:ascii="Times New Roman" w:eastAsia="Times New Roman" w:hAnsi="Times New Roman" w:cs="Times New Roman"/>
          <w:sz w:val="24"/>
          <w:szCs w:val="24"/>
        </w:rPr>
        <w:t xml:space="preserve"> </w:t>
      </w:r>
      <w:r w:rsidRPr="004354A8">
        <w:rPr>
          <w:rFonts w:ascii="Times New Roman" w:eastAsia="Times New Roman" w:hAnsi="Times New Roman" w:cs="Times New Roman"/>
          <w:sz w:val="24"/>
          <w:szCs w:val="24"/>
        </w:rPr>
        <w:t>своевременного внесения изменений в муниципальные правовые акты в части</w:t>
      </w:r>
      <w:r w:rsidR="00DE516D">
        <w:rPr>
          <w:rFonts w:ascii="Times New Roman" w:eastAsia="Times New Roman" w:hAnsi="Times New Roman" w:cs="Times New Roman"/>
          <w:sz w:val="24"/>
          <w:szCs w:val="24"/>
        </w:rPr>
        <w:t xml:space="preserve"> </w:t>
      </w:r>
      <w:r w:rsidRPr="004354A8">
        <w:rPr>
          <w:rFonts w:ascii="Times New Roman" w:eastAsia="Times New Roman" w:hAnsi="Times New Roman" w:cs="Times New Roman"/>
          <w:sz w:val="24"/>
          <w:szCs w:val="24"/>
        </w:rPr>
        <w:t>резервирования и использования остатков собственных бюджетных средств на</w:t>
      </w:r>
      <w:r w:rsidR="00DE516D">
        <w:rPr>
          <w:rFonts w:ascii="Times New Roman" w:eastAsia="Times New Roman" w:hAnsi="Times New Roman" w:cs="Times New Roman"/>
          <w:sz w:val="24"/>
          <w:szCs w:val="24"/>
        </w:rPr>
        <w:t xml:space="preserve"> </w:t>
      </w:r>
      <w:r w:rsidRPr="004354A8">
        <w:rPr>
          <w:rFonts w:ascii="Times New Roman" w:eastAsia="Times New Roman" w:hAnsi="Times New Roman" w:cs="Times New Roman"/>
          <w:sz w:val="24"/>
          <w:szCs w:val="24"/>
        </w:rPr>
        <w:t>едином счете бюджета, сложившихся по состоянию на 01.01.202</w:t>
      </w:r>
      <w:r w:rsidR="00252823">
        <w:rPr>
          <w:rFonts w:ascii="Times New Roman" w:eastAsia="Times New Roman" w:hAnsi="Times New Roman" w:cs="Times New Roman"/>
          <w:sz w:val="24"/>
          <w:szCs w:val="24"/>
        </w:rPr>
        <w:t>5</w:t>
      </w:r>
      <w:r w:rsidRPr="004354A8">
        <w:rPr>
          <w:rFonts w:ascii="Times New Roman" w:eastAsia="Times New Roman" w:hAnsi="Times New Roman" w:cs="Times New Roman"/>
          <w:sz w:val="24"/>
          <w:szCs w:val="24"/>
        </w:rPr>
        <w:t>г., на</w:t>
      </w:r>
      <w:r w:rsidR="00BF19BC">
        <w:rPr>
          <w:rFonts w:ascii="Times New Roman" w:eastAsia="Times New Roman" w:hAnsi="Times New Roman" w:cs="Times New Roman"/>
          <w:sz w:val="24"/>
          <w:szCs w:val="24"/>
        </w:rPr>
        <w:t xml:space="preserve"> </w:t>
      </w:r>
      <w:r w:rsidRPr="004354A8">
        <w:rPr>
          <w:rFonts w:ascii="Times New Roman" w:eastAsia="Times New Roman" w:hAnsi="Times New Roman" w:cs="Times New Roman"/>
          <w:sz w:val="24"/>
          <w:szCs w:val="24"/>
        </w:rPr>
        <w:t>покрытие кассовых разрывов бюджета бюджетные кредиты  и кредиты в кредитных организациях не</w:t>
      </w:r>
      <w:r w:rsidR="00DE516D">
        <w:rPr>
          <w:rFonts w:ascii="Times New Roman" w:eastAsia="Times New Roman" w:hAnsi="Times New Roman" w:cs="Times New Roman"/>
          <w:sz w:val="24"/>
          <w:szCs w:val="24"/>
        </w:rPr>
        <w:t xml:space="preserve"> </w:t>
      </w:r>
      <w:r w:rsidRPr="004354A8">
        <w:rPr>
          <w:rFonts w:ascii="Times New Roman" w:eastAsia="Times New Roman" w:hAnsi="Times New Roman" w:cs="Times New Roman"/>
          <w:sz w:val="24"/>
          <w:szCs w:val="24"/>
        </w:rPr>
        <w:t>привлекались и не планируются к привлечению в ходе исполнения бюджета</w:t>
      </w:r>
      <w:r>
        <w:rPr>
          <w:rFonts w:ascii="Times New Roman" w:eastAsia="Times New Roman" w:hAnsi="Times New Roman" w:cs="Times New Roman"/>
          <w:sz w:val="24"/>
          <w:szCs w:val="24"/>
        </w:rPr>
        <w:t xml:space="preserve"> сельского </w:t>
      </w:r>
      <w:r w:rsidR="00A55880">
        <w:rPr>
          <w:rFonts w:ascii="Times New Roman" w:eastAsia="Times New Roman" w:hAnsi="Times New Roman" w:cs="Times New Roman"/>
          <w:sz w:val="24"/>
          <w:szCs w:val="24"/>
        </w:rPr>
        <w:t>поселения Севрюкаево муниципального района Ставропольский Самарской области</w:t>
      </w:r>
      <w:r w:rsidR="00252823">
        <w:rPr>
          <w:rFonts w:ascii="Times New Roman" w:eastAsia="Times New Roman" w:hAnsi="Times New Roman" w:cs="Times New Roman"/>
          <w:sz w:val="24"/>
          <w:szCs w:val="24"/>
        </w:rPr>
        <w:t xml:space="preserve"> на 2025</w:t>
      </w:r>
      <w:r w:rsidRPr="004354A8">
        <w:rPr>
          <w:rFonts w:ascii="Times New Roman" w:eastAsia="Times New Roman" w:hAnsi="Times New Roman" w:cs="Times New Roman"/>
          <w:sz w:val="24"/>
          <w:szCs w:val="24"/>
        </w:rPr>
        <w:t xml:space="preserve"> год. </w:t>
      </w:r>
      <w:r w:rsidR="00DE516D">
        <w:rPr>
          <w:rFonts w:ascii="Times New Roman" w:eastAsia="Times New Roman" w:hAnsi="Times New Roman" w:cs="Times New Roman"/>
          <w:sz w:val="24"/>
          <w:szCs w:val="24"/>
        </w:rPr>
        <w:t>Муниципальный долг по итогам</w:t>
      </w:r>
      <w:r w:rsidR="00BF19BC">
        <w:rPr>
          <w:rFonts w:ascii="Times New Roman" w:eastAsia="Times New Roman" w:hAnsi="Times New Roman" w:cs="Times New Roman"/>
          <w:sz w:val="24"/>
          <w:szCs w:val="24"/>
        </w:rPr>
        <w:t xml:space="preserve"> </w:t>
      </w:r>
      <w:r w:rsidR="00252823">
        <w:rPr>
          <w:rFonts w:ascii="Times New Roman" w:eastAsia="Times New Roman" w:hAnsi="Times New Roman" w:cs="Times New Roman"/>
          <w:sz w:val="24"/>
          <w:szCs w:val="24"/>
        </w:rPr>
        <w:t>2024</w:t>
      </w:r>
      <w:r w:rsidRPr="004354A8">
        <w:rPr>
          <w:rFonts w:ascii="Times New Roman" w:eastAsia="Times New Roman" w:hAnsi="Times New Roman" w:cs="Times New Roman"/>
          <w:sz w:val="24"/>
          <w:szCs w:val="24"/>
        </w:rPr>
        <w:t xml:space="preserve"> года отсутствует.</w:t>
      </w:r>
    </w:p>
    <w:p w:rsidR="00435C43" w:rsidRDefault="00435C43" w:rsidP="00435C43">
      <w:pPr>
        <w:spacing w:after="0" w:line="240" w:lineRule="auto"/>
        <w:ind w:firstLine="567"/>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Целью Основных направлений бюджетной и налоговой политики является определение условий, принимаемых для составления проекта бюджета  на 202</w:t>
      </w:r>
      <w:r w:rsidR="00252823">
        <w:rPr>
          <w:rFonts w:ascii="Times New Roman" w:eastAsia="Times New Roman" w:hAnsi="Times New Roman" w:cs="Times New Roman"/>
          <w:sz w:val="24"/>
          <w:szCs w:val="24"/>
        </w:rPr>
        <w:t>6</w:t>
      </w:r>
      <w:r w:rsidRPr="006A3398">
        <w:rPr>
          <w:rFonts w:ascii="Times New Roman" w:eastAsia="Times New Roman" w:hAnsi="Times New Roman" w:cs="Times New Roman"/>
          <w:sz w:val="24"/>
          <w:szCs w:val="24"/>
        </w:rPr>
        <w:t xml:space="preserve"> год и на плановый период 202</w:t>
      </w:r>
      <w:r w:rsidR="00252823">
        <w:rPr>
          <w:rFonts w:ascii="Times New Roman" w:eastAsia="Times New Roman" w:hAnsi="Times New Roman" w:cs="Times New Roman"/>
          <w:sz w:val="24"/>
          <w:szCs w:val="24"/>
        </w:rPr>
        <w:t>7</w:t>
      </w:r>
      <w:r w:rsidRPr="006A3398">
        <w:rPr>
          <w:rFonts w:ascii="Times New Roman" w:eastAsia="Times New Roman" w:hAnsi="Times New Roman" w:cs="Times New Roman"/>
          <w:sz w:val="24"/>
          <w:szCs w:val="24"/>
        </w:rPr>
        <w:t xml:space="preserve"> и 202</w:t>
      </w:r>
      <w:r w:rsidR="00252823">
        <w:rPr>
          <w:rFonts w:ascii="Times New Roman" w:eastAsia="Times New Roman" w:hAnsi="Times New Roman" w:cs="Times New Roman"/>
          <w:sz w:val="24"/>
          <w:szCs w:val="24"/>
        </w:rPr>
        <w:t>8</w:t>
      </w:r>
      <w:r w:rsidRPr="006A3398">
        <w:rPr>
          <w:rFonts w:ascii="Times New Roman" w:eastAsia="Times New Roman" w:hAnsi="Times New Roman" w:cs="Times New Roman"/>
          <w:sz w:val="24"/>
          <w:szCs w:val="24"/>
        </w:rPr>
        <w:t xml:space="preserve"> годов (далее - проект бюджета на 202</w:t>
      </w:r>
      <w:r w:rsidR="00252823">
        <w:rPr>
          <w:rFonts w:ascii="Times New Roman" w:eastAsia="Times New Roman" w:hAnsi="Times New Roman" w:cs="Times New Roman"/>
          <w:sz w:val="24"/>
          <w:szCs w:val="24"/>
        </w:rPr>
        <w:t>6</w:t>
      </w:r>
      <w:r w:rsidRPr="006A3398">
        <w:rPr>
          <w:rFonts w:ascii="Times New Roman" w:eastAsia="Times New Roman" w:hAnsi="Times New Roman" w:cs="Times New Roman"/>
          <w:sz w:val="24"/>
          <w:szCs w:val="24"/>
        </w:rPr>
        <w:t xml:space="preserve"> - 202</w:t>
      </w:r>
      <w:r w:rsidR="00252823">
        <w:rPr>
          <w:rFonts w:ascii="Times New Roman" w:eastAsia="Times New Roman" w:hAnsi="Times New Roman" w:cs="Times New Roman"/>
          <w:sz w:val="24"/>
          <w:szCs w:val="24"/>
        </w:rPr>
        <w:t>8</w:t>
      </w:r>
      <w:r w:rsidRPr="006A3398">
        <w:rPr>
          <w:rFonts w:ascii="Times New Roman" w:eastAsia="Times New Roman" w:hAnsi="Times New Roman" w:cs="Times New Roman"/>
          <w:sz w:val="24"/>
          <w:szCs w:val="24"/>
        </w:rPr>
        <w:t xml:space="preserve"> годы), подходов к его формированию, основных характеристик и прогнозируемых параметров бюджета сельского поселения Севрюкаево муниципального района Ставропольский Самарской области.</w:t>
      </w:r>
    </w:p>
    <w:p w:rsidR="00A55880" w:rsidRPr="00A55880" w:rsidRDefault="00A55880" w:rsidP="00A55880">
      <w:pPr>
        <w:spacing w:after="0" w:line="240" w:lineRule="auto"/>
        <w:ind w:firstLine="567"/>
        <w:jc w:val="both"/>
        <w:rPr>
          <w:rFonts w:ascii="Times New Roman" w:eastAsia="Times New Roman" w:hAnsi="Times New Roman" w:cs="Times New Roman"/>
          <w:sz w:val="24"/>
          <w:szCs w:val="24"/>
        </w:rPr>
      </w:pPr>
      <w:r w:rsidRPr="00A55880">
        <w:rPr>
          <w:rFonts w:ascii="Times New Roman" w:eastAsia="Times New Roman" w:hAnsi="Times New Roman" w:cs="Times New Roman"/>
          <w:sz w:val="24"/>
          <w:szCs w:val="24"/>
        </w:rPr>
        <w:t>В рамках мероприятий по повышению эффективности бюджетных расходов проведена работа по формированию нормативно-правовой базы в области муниципальных закупок. Приняты правовые акты, регулирующие нормирование затрат на обеспечение функций администрации сельского поселения.</w:t>
      </w:r>
    </w:p>
    <w:p w:rsidR="00A55880" w:rsidRDefault="00A55880" w:rsidP="00A55880">
      <w:pPr>
        <w:spacing w:after="0" w:line="240" w:lineRule="auto"/>
        <w:ind w:firstLine="567"/>
        <w:jc w:val="both"/>
        <w:rPr>
          <w:rFonts w:ascii="Times New Roman" w:eastAsia="Times New Roman" w:hAnsi="Times New Roman" w:cs="Times New Roman"/>
          <w:sz w:val="24"/>
          <w:szCs w:val="24"/>
        </w:rPr>
      </w:pPr>
      <w:r w:rsidRPr="00A55880">
        <w:rPr>
          <w:rFonts w:ascii="Times New Roman" w:eastAsia="Times New Roman" w:hAnsi="Times New Roman" w:cs="Times New Roman"/>
          <w:sz w:val="24"/>
          <w:szCs w:val="24"/>
        </w:rPr>
        <w:t>Значительный риск для российской экономики по-прежнему несет усиление геополитической напряженности в мире, что может дополнительно затруднить доступ российских компаний к мировому рынку капитала, привести к ослаблению рубля и новому витку роста потребительских цен, снижению деловой и потребительской активности.</w:t>
      </w:r>
    </w:p>
    <w:p w:rsidR="00A55880" w:rsidRPr="00A55880" w:rsidRDefault="00A55880" w:rsidP="00A55880">
      <w:pPr>
        <w:spacing w:after="0" w:line="240" w:lineRule="auto"/>
        <w:ind w:firstLine="567"/>
        <w:jc w:val="both"/>
        <w:rPr>
          <w:rFonts w:ascii="Times New Roman" w:eastAsia="Times New Roman" w:hAnsi="Times New Roman" w:cs="Times New Roman"/>
          <w:sz w:val="24"/>
          <w:szCs w:val="24"/>
        </w:rPr>
      </w:pPr>
      <w:r w:rsidRPr="00A55880">
        <w:rPr>
          <w:rFonts w:ascii="Times New Roman" w:eastAsia="Times New Roman" w:hAnsi="Times New Roman" w:cs="Times New Roman"/>
          <w:sz w:val="24"/>
          <w:szCs w:val="24"/>
        </w:rPr>
        <w:t>Оказываемое на Россию беспрецедентное в мировом масштабе санкционное давление выступает определенным катализатором для улучшения инструментов, позволяющих сохранять финансовую и экономическую устойчивость, а также для решения структурных проблем и трансформации экономики. В этих условиях ключевой остается задача достижения национальных целей развития страны.</w:t>
      </w:r>
    </w:p>
    <w:p w:rsidR="00A55880" w:rsidRPr="00A55880" w:rsidRDefault="00A55880" w:rsidP="00A55880">
      <w:pPr>
        <w:spacing w:after="0" w:line="240" w:lineRule="auto"/>
        <w:ind w:firstLine="567"/>
        <w:jc w:val="both"/>
        <w:rPr>
          <w:rFonts w:ascii="Times New Roman" w:eastAsia="Times New Roman" w:hAnsi="Times New Roman" w:cs="Times New Roman"/>
          <w:sz w:val="24"/>
          <w:szCs w:val="24"/>
        </w:rPr>
      </w:pPr>
      <w:r w:rsidRPr="00A55880">
        <w:rPr>
          <w:rFonts w:ascii="Times New Roman" w:eastAsia="Times New Roman" w:hAnsi="Times New Roman" w:cs="Times New Roman"/>
          <w:sz w:val="24"/>
          <w:szCs w:val="24"/>
        </w:rPr>
        <w:t>На ее решение направлены структурные изменения бюджетной политики – как в</w:t>
      </w:r>
      <w:r w:rsidR="00BF19BC">
        <w:rPr>
          <w:rFonts w:ascii="Times New Roman" w:eastAsia="Times New Roman" w:hAnsi="Times New Roman" w:cs="Times New Roman"/>
          <w:sz w:val="24"/>
          <w:szCs w:val="24"/>
        </w:rPr>
        <w:t xml:space="preserve"> </w:t>
      </w:r>
      <w:r w:rsidRPr="00A55880">
        <w:rPr>
          <w:rFonts w:ascii="Times New Roman" w:eastAsia="Times New Roman" w:hAnsi="Times New Roman" w:cs="Times New Roman"/>
          <w:sz w:val="24"/>
          <w:szCs w:val="24"/>
        </w:rPr>
        <w:t>налоговой системе, так и в части переориентации и повышения результативности</w:t>
      </w:r>
      <w:r w:rsidR="00BF19BC">
        <w:rPr>
          <w:rFonts w:ascii="Times New Roman" w:eastAsia="Times New Roman" w:hAnsi="Times New Roman" w:cs="Times New Roman"/>
          <w:sz w:val="24"/>
          <w:szCs w:val="24"/>
        </w:rPr>
        <w:t xml:space="preserve"> </w:t>
      </w:r>
      <w:r w:rsidRPr="00A55880">
        <w:rPr>
          <w:rFonts w:ascii="Times New Roman" w:eastAsia="Times New Roman" w:hAnsi="Times New Roman" w:cs="Times New Roman"/>
          <w:sz w:val="24"/>
          <w:szCs w:val="24"/>
        </w:rPr>
        <w:t>расходов.</w:t>
      </w:r>
      <w:r w:rsidR="00BF19BC">
        <w:rPr>
          <w:rFonts w:ascii="Times New Roman" w:eastAsia="Times New Roman" w:hAnsi="Times New Roman" w:cs="Times New Roman"/>
          <w:sz w:val="24"/>
          <w:szCs w:val="24"/>
        </w:rPr>
        <w:t xml:space="preserve"> </w:t>
      </w:r>
      <w:r w:rsidRPr="00A55880">
        <w:rPr>
          <w:rFonts w:ascii="Times New Roman" w:eastAsia="Times New Roman" w:hAnsi="Times New Roman" w:cs="Times New Roman"/>
          <w:sz w:val="24"/>
          <w:szCs w:val="24"/>
        </w:rPr>
        <w:t>Несмотря на внешние вызовы, достижение национальных целей развития страны</w:t>
      </w:r>
      <w:r w:rsidR="00BF19BC">
        <w:rPr>
          <w:rFonts w:ascii="Times New Roman" w:eastAsia="Times New Roman" w:hAnsi="Times New Roman" w:cs="Times New Roman"/>
          <w:sz w:val="24"/>
          <w:szCs w:val="24"/>
        </w:rPr>
        <w:t xml:space="preserve"> </w:t>
      </w:r>
      <w:r w:rsidRPr="00A55880">
        <w:rPr>
          <w:rFonts w:ascii="Times New Roman" w:eastAsia="Times New Roman" w:hAnsi="Times New Roman" w:cs="Times New Roman"/>
          <w:sz w:val="24"/>
          <w:szCs w:val="24"/>
        </w:rPr>
        <w:t>остается ключевой задачей бюджетной политики, на решение которой в том числе</w:t>
      </w:r>
      <w:r w:rsidR="00BF19BC">
        <w:rPr>
          <w:rFonts w:ascii="Times New Roman" w:eastAsia="Times New Roman" w:hAnsi="Times New Roman" w:cs="Times New Roman"/>
          <w:sz w:val="24"/>
          <w:szCs w:val="24"/>
        </w:rPr>
        <w:t xml:space="preserve"> </w:t>
      </w:r>
      <w:r w:rsidRPr="00A55880">
        <w:rPr>
          <w:rFonts w:ascii="Times New Roman" w:eastAsia="Times New Roman" w:hAnsi="Times New Roman" w:cs="Times New Roman"/>
          <w:sz w:val="24"/>
          <w:szCs w:val="24"/>
        </w:rPr>
        <w:t>направлено изменение структуры и повышение результативности расходов. При этом одними из ключевых инструментов достижения национальных целей являются национальные проекты, меры по реализации Послания Президента и новые инициативы социально-экономического развития Правительства.</w:t>
      </w:r>
    </w:p>
    <w:p w:rsidR="00A55880" w:rsidRPr="00A55880" w:rsidRDefault="00A55880" w:rsidP="00A55880">
      <w:pPr>
        <w:spacing w:after="0" w:line="240" w:lineRule="auto"/>
        <w:ind w:firstLine="567"/>
        <w:jc w:val="both"/>
        <w:rPr>
          <w:rFonts w:ascii="Times New Roman" w:eastAsia="Times New Roman" w:hAnsi="Times New Roman" w:cs="Times New Roman"/>
          <w:sz w:val="24"/>
          <w:szCs w:val="24"/>
        </w:rPr>
      </w:pPr>
      <w:r w:rsidRPr="00A55880">
        <w:rPr>
          <w:rFonts w:ascii="Times New Roman" w:eastAsia="Times New Roman" w:hAnsi="Times New Roman" w:cs="Times New Roman"/>
          <w:sz w:val="24"/>
          <w:szCs w:val="24"/>
        </w:rPr>
        <w:t xml:space="preserve">          В целях обеспечения стратегической приоритизации расходов федераль</w:t>
      </w:r>
      <w:r w:rsidR="00252823">
        <w:rPr>
          <w:rFonts w:ascii="Times New Roman" w:eastAsia="Times New Roman" w:hAnsi="Times New Roman" w:cs="Times New Roman"/>
          <w:sz w:val="24"/>
          <w:szCs w:val="24"/>
        </w:rPr>
        <w:t>ного бюджета на 2026-2028</w:t>
      </w:r>
      <w:r w:rsidRPr="00A55880">
        <w:rPr>
          <w:rFonts w:ascii="Times New Roman" w:eastAsia="Times New Roman" w:hAnsi="Times New Roman" w:cs="Times New Roman"/>
          <w:sz w:val="24"/>
          <w:szCs w:val="24"/>
        </w:rPr>
        <w:t xml:space="preserve"> гг. при формировании их структуры предусмотрен значительный рост финансирования мероприятий нацпроектов и мер по реализации Посланий Президента.</w:t>
      </w:r>
    </w:p>
    <w:p w:rsidR="00A55880" w:rsidRPr="00A55880" w:rsidRDefault="00A55880" w:rsidP="00A55880">
      <w:pPr>
        <w:spacing w:after="0" w:line="240" w:lineRule="auto"/>
        <w:ind w:firstLine="567"/>
        <w:jc w:val="both"/>
        <w:rPr>
          <w:rFonts w:ascii="Times New Roman" w:eastAsia="Times New Roman" w:hAnsi="Times New Roman" w:cs="Times New Roman"/>
          <w:sz w:val="24"/>
          <w:szCs w:val="24"/>
        </w:rPr>
      </w:pPr>
      <w:r w:rsidRPr="00A55880">
        <w:rPr>
          <w:rFonts w:ascii="Times New Roman" w:eastAsia="Times New Roman" w:hAnsi="Times New Roman" w:cs="Times New Roman"/>
          <w:sz w:val="24"/>
          <w:szCs w:val="24"/>
        </w:rPr>
        <w:t>В связи с тем, что на сегодняшний день главный вызов связан с нахождением баланса между усложняющимися задачами государственной политики и установленными на новом, более низком уровне бюджетными возможностями, задача повышения эффективности бюджетных расходов выходит на первый план.</w:t>
      </w:r>
    </w:p>
    <w:p w:rsidR="00A55880" w:rsidRDefault="00A55880" w:rsidP="00A55880">
      <w:pPr>
        <w:spacing w:after="0" w:line="240" w:lineRule="auto"/>
        <w:ind w:firstLine="567"/>
        <w:jc w:val="both"/>
        <w:rPr>
          <w:rFonts w:ascii="Times New Roman" w:eastAsia="Times New Roman" w:hAnsi="Times New Roman" w:cs="Times New Roman"/>
          <w:sz w:val="24"/>
          <w:szCs w:val="24"/>
        </w:rPr>
      </w:pPr>
      <w:r w:rsidRPr="00A55880">
        <w:rPr>
          <w:rFonts w:ascii="Times New Roman" w:eastAsia="Times New Roman" w:hAnsi="Times New Roman" w:cs="Times New Roman"/>
          <w:sz w:val="24"/>
          <w:szCs w:val="24"/>
        </w:rPr>
        <w:t>Существенный резерв повышения эффективности бюджетных расходов лежит в области подготовки бюджетных решений. В борьбе за эффективное использование бюджетных средств требуется смещение акцента на оценку обоснованности решений. Необходимо активно использовать оценку эффективности бюджетных расходов уже на этапе планирования расходов.</w:t>
      </w:r>
    </w:p>
    <w:p w:rsidR="006A3398" w:rsidRPr="006A3398" w:rsidRDefault="001A387D" w:rsidP="006A3398">
      <w:pPr>
        <w:spacing w:after="0" w:line="240" w:lineRule="auto"/>
        <w:ind w:firstLine="709"/>
        <w:jc w:val="both"/>
        <w:rPr>
          <w:rFonts w:ascii="Times New Roman" w:eastAsia="Times New Roman" w:hAnsi="Times New Roman" w:cs="Times New Roman"/>
          <w:sz w:val="24"/>
          <w:szCs w:val="24"/>
        </w:rPr>
      </w:pPr>
      <w:r w:rsidRPr="002530D7">
        <w:rPr>
          <w:rFonts w:ascii="Times New Roman" w:eastAsia="Times New Roman" w:hAnsi="Times New Roman" w:cs="Times New Roman"/>
          <w:sz w:val="24"/>
          <w:szCs w:val="24"/>
        </w:rPr>
        <w:t xml:space="preserve">Расходы бюджета были  сформированы на основе муниципальных программ, которые повышают эффективность расходования средств за счет выполнения количественных и качественных целевых показателей, характеризующих достижение целей и решение задач, утвержденных в  муниципальных программах. </w:t>
      </w:r>
    </w:p>
    <w:p w:rsidR="006A3398" w:rsidRPr="006A3398" w:rsidRDefault="001A387D" w:rsidP="006A3398">
      <w:pPr>
        <w:spacing w:after="0" w:line="240" w:lineRule="auto"/>
        <w:ind w:firstLine="709"/>
        <w:jc w:val="both"/>
        <w:rPr>
          <w:rFonts w:ascii="Times New Roman" w:eastAsia="Times New Roman" w:hAnsi="Times New Roman" w:cs="Times New Roman"/>
          <w:sz w:val="24"/>
          <w:szCs w:val="24"/>
        </w:rPr>
      </w:pPr>
      <w:r w:rsidRPr="002530D7">
        <w:rPr>
          <w:rFonts w:ascii="Times New Roman" w:eastAsia="Times New Roman" w:hAnsi="Times New Roman" w:cs="Times New Roman"/>
          <w:sz w:val="24"/>
          <w:szCs w:val="24"/>
        </w:rPr>
        <w:t>В 202</w:t>
      </w:r>
      <w:r w:rsidR="00252823">
        <w:rPr>
          <w:rFonts w:ascii="Times New Roman" w:eastAsia="Times New Roman" w:hAnsi="Times New Roman" w:cs="Times New Roman"/>
          <w:sz w:val="24"/>
          <w:szCs w:val="24"/>
        </w:rPr>
        <w:t>4</w:t>
      </w:r>
      <w:r w:rsidR="00BF19BC">
        <w:rPr>
          <w:rFonts w:ascii="Times New Roman" w:eastAsia="Times New Roman" w:hAnsi="Times New Roman" w:cs="Times New Roman"/>
          <w:sz w:val="24"/>
          <w:szCs w:val="24"/>
        </w:rPr>
        <w:t xml:space="preserve"> году и  текущем периоде</w:t>
      </w:r>
      <w:r w:rsidRPr="002530D7">
        <w:rPr>
          <w:rFonts w:ascii="Times New Roman" w:eastAsia="Times New Roman" w:hAnsi="Times New Roman" w:cs="Times New Roman"/>
          <w:sz w:val="24"/>
          <w:szCs w:val="24"/>
        </w:rPr>
        <w:t xml:space="preserve"> 202</w:t>
      </w:r>
      <w:r w:rsidR="00252823">
        <w:rPr>
          <w:rFonts w:ascii="Times New Roman" w:eastAsia="Times New Roman" w:hAnsi="Times New Roman" w:cs="Times New Roman"/>
          <w:sz w:val="24"/>
          <w:szCs w:val="24"/>
        </w:rPr>
        <w:t>5</w:t>
      </w:r>
      <w:r w:rsidRPr="002530D7">
        <w:rPr>
          <w:rFonts w:ascii="Times New Roman" w:eastAsia="Times New Roman" w:hAnsi="Times New Roman" w:cs="Times New Roman"/>
          <w:sz w:val="24"/>
          <w:szCs w:val="24"/>
        </w:rPr>
        <w:t xml:space="preserve"> года продолжалась работа по вовлечению в хозяйственный оборот неиспользуемых объектов недвижимости и земельных участков, осуществлен муниципальный земельный контроль;</w:t>
      </w:r>
      <w:r w:rsidR="00252823">
        <w:rPr>
          <w:rFonts w:ascii="Times New Roman" w:eastAsia="Times New Roman" w:hAnsi="Times New Roman" w:cs="Times New Roman"/>
          <w:sz w:val="24"/>
          <w:szCs w:val="24"/>
        </w:rPr>
        <w:t xml:space="preserve"> </w:t>
      </w:r>
      <w:r w:rsidR="006A3398" w:rsidRPr="006A3398">
        <w:rPr>
          <w:rFonts w:ascii="Times New Roman" w:eastAsia="Times New Roman" w:hAnsi="Times New Roman" w:cs="Times New Roman"/>
          <w:sz w:val="24"/>
          <w:szCs w:val="24"/>
        </w:rPr>
        <w:t>п</w:t>
      </w:r>
      <w:r w:rsidRPr="002530D7">
        <w:rPr>
          <w:rFonts w:ascii="Times New Roman" w:eastAsia="Times New Roman" w:hAnsi="Times New Roman" w:cs="Times New Roman"/>
          <w:sz w:val="24"/>
          <w:szCs w:val="24"/>
        </w:rPr>
        <w:t>родолжена работа, направленная на повышение собираемости платежей в бюджет поселения, проведение претензионной работы с должниками перед бюджетом поселения, осуществление мер принудит</w:t>
      </w:r>
      <w:r w:rsidR="00BF19BC">
        <w:rPr>
          <w:rFonts w:ascii="Times New Roman" w:eastAsia="Times New Roman" w:hAnsi="Times New Roman" w:cs="Times New Roman"/>
          <w:sz w:val="24"/>
          <w:szCs w:val="24"/>
        </w:rPr>
        <w:t>ельного взыскания задолженности.</w:t>
      </w:r>
    </w:p>
    <w:p w:rsidR="006A3398" w:rsidRPr="00E27447" w:rsidRDefault="001A387D" w:rsidP="006A3398">
      <w:pPr>
        <w:spacing w:after="0" w:line="240" w:lineRule="auto"/>
        <w:ind w:firstLine="567"/>
        <w:jc w:val="both"/>
        <w:rPr>
          <w:rFonts w:ascii="Times New Roman" w:eastAsia="Times New Roman" w:hAnsi="Times New Roman" w:cs="Times New Roman"/>
          <w:color w:val="000000"/>
          <w:sz w:val="24"/>
          <w:szCs w:val="24"/>
        </w:rPr>
      </w:pPr>
      <w:r w:rsidRPr="00E27447">
        <w:rPr>
          <w:rFonts w:ascii="Times New Roman" w:eastAsia="Times New Roman" w:hAnsi="Times New Roman" w:cs="Times New Roman"/>
          <w:color w:val="000000"/>
          <w:sz w:val="24"/>
          <w:szCs w:val="24"/>
        </w:rPr>
        <w:lastRenderedPageBreak/>
        <w:t>Повышение финансового обеспечения полномочий органов местного самоуправления в значительной степени достигалось за счет предоставления финансовой помощи из бюджета района в виде дотаций.</w:t>
      </w:r>
    </w:p>
    <w:p w:rsidR="001A387D" w:rsidRPr="002530D7" w:rsidRDefault="001A387D" w:rsidP="006A3398">
      <w:pPr>
        <w:spacing w:after="0" w:line="240" w:lineRule="auto"/>
        <w:ind w:firstLine="567"/>
        <w:jc w:val="both"/>
        <w:rPr>
          <w:rFonts w:ascii="Times New Roman" w:eastAsia="Times New Roman" w:hAnsi="Times New Roman" w:cs="Times New Roman"/>
          <w:sz w:val="24"/>
          <w:szCs w:val="24"/>
        </w:rPr>
      </w:pPr>
      <w:r w:rsidRPr="00E27447">
        <w:rPr>
          <w:rFonts w:ascii="Times New Roman" w:eastAsia="Times New Roman" w:hAnsi="Times New Roman" w:cs="Times New Roman"/>
          <w:color w:val="000000"/>
          <w:sz w:val="24"/>
          <w:szCs w:val="24"/>
        </w:rPr>
        <w:t>В условиях напряженного</w:t>
      </w:r>
      <w:r w:rsidRPr="002530D7">
        <w:rPr>
          <w:rFonts w:ascii="Times New Roman" w:eastAsia="Times New Roman" w:hAnsi="Times New Roman" w:cs="Times New Roman"/>
          <w:color w:val="000000"/>
          <w:sz w:val="24"/>
          <w:szCs w:val="24"/>
        </w:rPr>
        <w:t xml:space="preserve"> исполнения местного бюджета в 202</w:t>
      </w:r>
      <w:r w:rsidR="00252823">
        <w:rPr>
          <w:rFonts w:ascii="Times New Roman" w:eastAsia="Times New Roman" w:hAnsi="Times New Roman" w:cs="Times New Roman"/>
          <w:color w:val="000000"/>
          <w:sz w:val="24"/>
          <w:szCs w:val="24"/>
        </w:rPr>
        <w:t>5</w:t>
      </w:r>
      <w:r w:rsidRPr="002530D7">
        <w:rPr>
          <w:rFonts w:ascii="Times New Roman" w:eastAsia="Times New Roman" w:hAnsi="Times New Roman" w:cs="Times New Roman"/>
          <w:color w:val="000000"/>
          <w:sz w:val="24"/>
          <w:szCs w:val="24"/>
        </w:rPr>
        <w:t xml:space="preserve"> году с учетом своевременного финансирования дотаций органы местного самоуправления смогли обеспечить выполнение расходных обязательств в соответствии с Федеральным законом от 6 октября 2003 года № 131-ФЗ «Об общих принципах организации местного самоуправления в Российской Федерации» и первоочередных социально значимых расходов. Не было допущено образования просроченной кредиторской задолженности.</w:t>
      </w:r>
    </w:p>
    <w:p w:rsidR="000A5C47" w:rsidRPr="006A3398" w:rsidRDefault="000A5C47" w:rsidP="00435C43">
      <w:pPr>
        <w:spacing w:after="0" w:line="240" w:lineRule="auto"/>
        <w:ind w:firstLine="567"/>
        <w:jc w:val="both"/>
        <w:rPr>
          <w:rFonts w:ascii="Times New Roman" w:eastAsia="Times New Roman" w:hAnsi="Times New Roman" w:cs="Times New Roman"/>
          <w:sz w:val="24"/>
          <w:szCs w:val="24"/>
        </w:rPr>
      </w:pPr>
    </w:p>
    <w:p w:rsidR="00435C43" w:rsidRPr="006A3398" w:rsidRDefault="00435C43" w:rsidP="00435C43">
      <w:pPr>
        <w:spacing w:after="0" w:line="240" w:lineRule="auto"/>
        <w:jc w:val="both"/>
        <w:rPr>
          <w:rFonts w:ascii="Times New Roman" w:eastAsia="Times New Roman" w:hAnsi="Times New Roman" w:cs="Times New Roman"/>
          <w:sz w:val="24"/>
          <w:szCs w:val="24"/>
        </w:rPr>
      </w:pPr>
    </w:p>
    <w:p w:rsidR="00435C43" w:rsidRPr="006A3398" w:rsidRDefault="006A3398" w:rsidP="00435C43">
      <w:pPr>
        <w:pStyle w:val="aa"/>
        <w:numPr>
          <w:ilvl w:val="0"/>
          <w:numId w:val="1"/>
        </w:numPr>
        <w:autoSpaceDE w:val="0"/>
        <w:autoSpaceDN w:val="0"/>
        <w:adjustRightInd w:val="0"/>
        <w:spacing w:after="0" w:line="240" w:lineRule="auto"/>
        <w:jc w:val="center"/>
        <w:outlineLvl w:val="0"/>
        <w:rPr>
          <w:rFonts w:ascii="Times New Roman" w:eastAsia="Times New Roman" w:hAnsi="Times New Roman" w:cs="Times New Roman"/>
          <w:b/>
          <w:bCs/>
          <w:sz w:val="24"/>
          <w:szCs w:val="24"/>
        </w:rPr>
      </w:pPr>
      <w:r w:rsidRPr="006A3398">
        <w:rPr>
          <w:rFonts w:ascii="Times New Roman" w:eastAsia="Times New Roman" w:hAnsi="Times New Roman" w:cs="Times New Roman"/>
          <w:b/>
          <w:bCs/>
          <w:sz w:val="24"/>
          <w:szCs w:val="24"/>
        </w:rPr>
        <w:t>Основные цели и задачи бюджетной и налоговой политики и приоритеты бюджетных расходов</w:t>
      </w:r>
      <w:r>
        <w:rPr>
          <w:rFonts w:ascii="Times New Roman" w:eastAsia="Times New Roman" w:hAnsi="Times New Roman" w:cs="Times New Roman"/>
          <w:b/>
          <w:bCs/>
          <w:sz w:val="24"/>
          <w:szCs w:val="24"/>
        </w:rPr>
        <w:t xml:space="preserve"> на</w:t>
      </w:r>
      <w:r w:rsidR="00435C43" w:rsidRPr="006A3398">
        <w:rPr>
          <w:rFonts w:ascii="Times New Roman" w:eastAsia="Times New Roman" w:hAnsi="Times New Roman" w:cs="Times New Roman"/>
          <w:b/>
          <w:bCs/>
          <w:sz w:val="24"/>
          <w:szCs w:val="24"/>
        </w:rPr>
        <w:t xml:space="preserve"> 202</w:t>
      </w:r>
      <w:r w:rsidR="00420D45">
        <w:rPr>
          <w:rFonts w:ascii="Times New Roman" w:eastAsia="Times New Roman" w:hAnsi="Times New Roman" w:cs="Times New Roman"/>
          <w:b/>
          <w:bCs/>
          <w:sz w:val="24"/>
          <w:szCs w:val="24"/>
        </w:rPr>
        <w:t>6</w:t>
      </w:r>
      <w:r w:rsidR="00435C43" w:rsidRPr="006A3398">
        <w:rPr>
          <w:rFonts w:ascii="Times New Roman" w:eastAsia="Times New Roman" w:hAnsi="Times New Roman" w:cs="Times New Roman"/>
          <w:b/>
          <w:bCs/>
          <w:sz w:val="24"/>
          <w:szCs w:val="24"/>
        </w:rPr>
        <w:t xml:space="preserve"> – 202</w:t>
      </w:r>
      <w:r w:rsidR="00420D45">
        <w:rPr>
          <w:rFonts w:ascii="Times New Roman" w:eastAsia="Times New Roman" w:hAnsi="Times New Roman" w:cs="Times New Roman"/>
          <w:b/>
          <w:bCs/>
          <w:sz w:val="24"/>
          <w:szCs w:val="24"/>
        </w:rPr>
        <w:t>8</w:t>
      </w:r>
      <w:r>
        <w:rPr>
          <w:rFonts w:ascii="Times New Roman" w:eastAsia="Times New Roman" w:hAnsi="Times New Roman" w:cs="Times New Roman"/>
          <w:b/>
          <w:bCs/>
          <w:sz w:val="24"/>
          <w:szCs w:val="24"/>
        </w:rPr>
        <w:t>годы</w:t>
      </w:r>
    </w:p>
    <w:p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b/>
          <w:bCs/>
          <w:sz w:val="24"/>
          <w:szCs w:val="24"/>
        </w:rPr>
      </w:pPr>
    </w:p>
    <w:p w:rsidR="00435C43" w:rsidRDefault="00435C43" w:rsidP="00435C43">
      <w:pPr>
        <w:autoSpaceDE w:val="0"/>
        <w:autoSpaceDN w:val="0"/>
        <w:adjustRightInd w:val="0"/>
        <w:spacing w:after="0" w:line="240" w:lineRule="auto"/>
        <w:ind w:firstLine="539"/>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Бюджетная политика как составная часть экономической политики должна быть нацелена на проведение всесторонней модернизации экономики сельского поселения создание условий для повышения ее эффективности и конкурентоспособности, долгосрочного устойчивого развития, на улучшение инвестиционного климата, достижение конкретных результатов.</w:t>
      </w:r>
    </w:p>
    <w:p w:rsidR="00157A4F" w:rsidRPr="00157A4F" w:rsidRDefault="00157A4F" w:rsidP="00157A4F">
      <w:pPr>
        <w:autoSpaceDE w:val="0"/>
        <w:autoSpaceDN w:val="0"/>
        <w:adjustRightInd w:val="0"/>
        <w:spacing w:after="0" w:line="240" w:lineRule="auto"/>
        <w:ind w:firstLine="539"/>
        <w:jc w:val="both"/>
        <w:rPr>
          <w:rFonts w:ascii="Times New Roman" w:eastAsia="Times New Roman" w:hAnsi="Times New Roman" w:cs="Times New Roman"/>
          <w:sz w:val="24"/>
          <w:szCs w:val="24"/>
        </w:rPr>
      </w:pPr>
      <w:r w:rsidRPr="00157A4F">
        <w:rPr>
          <w:rFonts w:ascii="Times New Roman" w:eastAsia="Times New Roman" w:hAnsi="Times New Roman" w:cs="Times New Roman"/>
          <w:sz w:val="24"/>
          <w:szCs w:val="24"/>
        </w:rPr>
        <w:t>Исходя из поставленных целей, необходимо обеспечить решение следующих основных задач:</w:t>
      </w:r>
    </w:p>
    <w:p w:rsidR="00157A4F" w:rsidRPr="00157A4F" w:rsidRDefault="00157A4F" w:rsidP="00157A4F">
      <w:pPr>
        <w:autoSpaceDE w:val="0"/>
        <w:autoSpaceDN w:val="0"/>
        <w:adjustRightInd w:val="0"/>
        <w:spacing w:after="0" w:line="240" w:lineRule="auto"/>
        <w:ind w:firstLine="539"/>
        <w:jc w:val="both"/>
        <w:rPr>
          <w:rFonts w:ascii="Times New Roman" w:eastAsia="Times New Roman" w:hAnsi="Times New Roman" w:cs="Times New Roman"/>
          <w:sz w:val="24"/>
          <w:szCs w:val="24"/>
        </w:rPr>
      </w:pPr>
      <w:r w:rsidRPr="00157A4F">
        <w:rPr>
          <w:rFonts w:ascii="Times New Roman" w:eastAsia="Times New Roman" w:hAnsi="Times New Roman" w:cs="Times New Roman"/>
          <w:sz w:val="24"/>
          <w:szCs w:val="24"/>
        </w:rPr>
        <w:t>•</w:t>
      </w:r>
      <w:r w:rsidRPr="00157A4F">
        <w:rPr>
          <w:rFonts w:ascii="Times New Roman" w:eastAsia="Times New Roman" w:hAnsi="Times New Roman" w:cs="Times New Roman"/>
          <w:sz w:val="24"/>
          <w:szCs w:val="24"/>
        </w:rPr>
        <w:tab/>
        <w:t>поддержание достигнутого уровня жизни населения и сохранение социальной стабильности в поселении;</w:t>
      </w:r>
    </w:p>
    <w:p w:rsidR="00157A4F" w:rsidRPr="00157A4F" w:rsidRDefault="00157A4F" w:rsidP="00157A4F">
      <w:pPr>
        <w:autoSpaceDE w:val="0"/>
        <w:autoSpaceDN w:val="0"/>
        <w:adjustRightInd w:val="0"/>
        <w:spacing w:after="0" w:line="240" w:lineRule="auto"/>
        <w:ind w:firstLine="539"/>
        <w:jc w:val="both"/>
        <w:rPr>
          <w:rFonts w:ascii="Times New Roman" w:eastAsia="Times New Roman" w:hAnsi="Times New Roman" w:cs="Times New Roman"/>
          <w:sz w:val="24"/>
          <w:szCs w:val="24"/>
        </w:rPr>
      </w:pPr>
      <w:r w:rsidRPr="00157A4F">
        <w:rPr>
          <w:rFonts w:ascii="Times New Roman" w:eastAsia="Times New Roman" w:hAnsi="Times New Roman" w:cs="Times New Roman"/>
          <w:sz w:val="24"/>
          <w:szCs w:val="24"/>
        </w:rPr>
        <w:t>•</w:t>
      </w:r>
      <w:r w:rsidRPr="00157A4F">
        <w:rPr>
          <w:rFonts w:ascii="Times New Roman" w:eastAsia="Times New Roman" w:hAnsi="Times New Roman" w:cs="Times New Roman"/>
          <w:sz w:val="24"/>
          <w:szCs w:val="24"/>
        </w:rPr>
        <w:tab/>
        <w:t>обеспечение достигнутого уровня объёма доходной части бюджета в целях обеспечения стабильного исполнения расходной части бюджета;</w:t>
      </w:r>
    </w:p>
    <w:p w:rsidR="00157A4F" w:rsidRPr="00157A4F" w:rsidRDefault="00157A4F" w:rsidP="00157A4F">
      <w:pPr>
        <w:autoSpaceDE w:val="0"/>
        <w:autoSpaceDN w:val="0"/>
        <w:adjustRightInd w:val="0"/>
        <w:spacing w:after="0" w:line="240" w:lineRule="auto"/>
        <w:ind w:firstLine="539"/>
        <w:jc w:val="both"/>
        <w:rPr>
          <w:rFonts w:ascii="Times New Roman" w:eastAsia="Times New Roman" w:hAnsi="Times New Roman" w:cs="Times New Roman"/>
          <w:sz w:val="24"/>
          <w:szCs w:val="24"/>
        </w:rPr>
      </w:pPr>
      <w:r w:rsidRPr="00157A4F">
        <w:rPr>
          <w:rFonts w:ascii="Times New Roman" w:eastAsia="Times New Roman" w:hAnsi="Times New Roman" w:cs="Times New Roman"/>
          <w:sz w:val="24"/>
          <w:szCs w:val="24"/>
        </w:rPr>
        <w:t>•</w:t>
      </w:r>
      <w:r w:rsidRPr="00157A4F">
        <w:rPr>
          <w:rFonts w:ascii="Times New Roman" w:eastAsia="Times New Roman" w:hAnsi="Times New Roman" w:cs="Times New Roman"/>
          <w:sz w:val="24"/>
          <w:szCs w:val="24"/>
        </w:rPr>
        <w:tab/>
        <w:t>обеспечение сдерживания роста расходов бюджета, путем оптимизации расходных обязательств и повышения эффективности использования финансовых ресурсов;</w:t>
      </w:r>
    </w:p>
    <w:p w:rsidR="00157A4F" w:rsidRPr="00157A4F" w:rsidRDefault="00157A4F" w:rsidP="00157A4F">
      <w:pPr>
        <w:autoSpaceDE w:val="0"/>
        <w:autoSpaceDN w:val="0"/>
        <w:adjustRightInd w:val="0"/>
        <w:spacing w:after="0" w:line="240" w:lineRule="auto"/>
        <w:ind w:firstLine="539"/>
        <w:jc w:val="both"/>
        <w:rPr>
          <w:rFonts w:ascii="Times New Roman" w:eastAsia="Times New Roman" w:hAnsi="Times New Roman" w:cs="Times New Roman"/>
          <w:sz w:val="24"/>
          <w:szCs w:val="24"/>
        </w:rPr>
      </w:pPr>
      <w:r w:rsidRPr="00157A4F">
        <w:rPr>
          <w:rFonts w:ascii="Times New Roman" w:eastAsia="Times New Roman" w:hAnsi="Times New Roman" w:cs="Times New Roman"/>
          <w:sz w:val="24"/>
          <w:szCs w:val="24"/>
        </w:rPr>
        <w:t>•</w:t>
      </w:r>
      <w:r w:rsidRPr="00157A4F">
        <w:rPr>
          <w:rFonts w:ascii="Times New Roman" w:eastAsia="Times New Roman" w:hAnsi="Times New Roman" w:cs="Times New Roman"/>
          <w:sz w:val="24"/>
          <w:szCs w:val="24"/>
        </w:rPr>
        <w:tab/>
        <w:t>принятие новых расходных обязательств осуществлять на основе тщательной оценки их эффективности и при наличии ресурсов для их гарантированного исполнения в пределах принятых бюджетных ограничений;</w:t>
      </w:r>
    </w:p>
    <w:p w:rsidR="00157A4F" w:rsidRPr="00157A4F" w:rsidRDefault="00157A4F" w:rsidP="00157A4F">
      <w:pPr>
        <w:autoSpaceDE w:val="0"/>
        <w:autoSpaceDN w:val="0"/>
        <w:adjustRightInd w:val="0"/>
        <w:spacing w:after="0" w:line="240" w:lineRule="auto"/>
        <w:ind w:firstLine="539"/>
        <w:jc w:val="both"/>
        <w:rPr>
          <w:rFonts w:ascii="Times New Roman" w:eastAsia="Times New Roman" w:hAnsi="Times New Roman" w:cs="Times New Roman"/>
          <w:sz w:val="24"/>
          <w:szCs w:val="24"/>
        </w:rPr>
      </w:pPr>
      <w:r w:rsidRPr="00157A4F">
        <w:rPr>
          <w:rFonts w:ascii="Times New Roman" w:eastAsia="Times New Roman" w:hAnsi="Times New Roman" w:cs="Times New Roman"/>
          <w:sz w:val="24"/>
          <w:szCs w:val="24"/>
        </w:rPr>
        <w:t>•</w:t>
      </w:r>
      <w:r w:rsidRPr="00157A4F">
        <w:rPr>
          <w:rFonts w:ascii="Times New Roman" w:eastAsia="Times New Roman" w:hAnsi="Times New Roman" w:cs="Times New Roman"/>
          <w:sz w:val="24"/>
          <w:szCs w:val="24"/>
        </w:rPr>
        <w:tab/>
        <w:t xml:space="preserve">продолжение активного участия поселения в федеральных и региональных программах, привлечение финансовых средств для развития территории сельского поселения </w:t>
      </w:r>
      <w:r>
        <w:rPr>
          <w:rFonts w:ascii="Times New Roman" w:eastAsia="Times New Roman" w:hAnsi="Times New Roman" w:cs="Times New Roman"/>
          <w:sz w:val="24"/>
          <w:szCs w:val="24"/>
        </w:rPr>
        <w:t>Севрюкаево</w:t>
      </w:r>
      <w:r w:rsidRPr="00157A4F">
        <w:rPr>
          <w:rFonts w:ascii="Times New Roman" w:eastAsia="Times New Roman" w:hAnsi="Times New Roman" w:cs="Times New Roman"/>
          <w:sz w:val="24"/>
          <w:szCs w:val="24"/>
        </w:rPr>
        <w:t xml:space="preserve"> муниципального района </w:t>
      </w:r>
      <w:r>
        <w:rPr>
          <w:rFonts w:ascii="Times New Roman" w:eastAsia="Times New Roman" w:hAnsi="Times New Roman" w:cs="Times New Roman"/>
          <w:sz w:val="24"/>
          <w:szCs w:val="24"/>
        </w:rPr>
        <w:t>Ставропольский</w:t>
      </w:r>
      <w:r w:rsidRPr="00157A4F">
        <w:rPr>
          <w:rFonts w:ascii="Times New Roman" w:eastAsia="Times New Roman" w:hAnsi="Times New Roman" w:cs="Times New Roman"/>
          <w:sz w:val="24"/>
          <w:szCs w:val="24"/>
        </w:rPr>
        <w:t>, обеспечение софинансирования расходов из бюджетов других уровней;</w:t>
      </w:r>
    </w:p>
    <w:p w:rsidR="00001F04" w:rsidRDefault="00157A4F" w:rsidP="00157A4F">
      <w:pPr>
        <w:autoSpaceDE w:val="0"/>
        <w:autoSpaceDN w:val="0"/>
        <w:adjustRightInd w:val="0"/>
        <w:spacing w:after="0" w:line="240" w:lineRule="auto"/>
        <w:ind w:firstLine="539"/>
        <w:jc w:val="both"/>
        <w:rPr>
          <w:rFonts w:ascii="Times New Roman" w:eastAsia="Times New Roman" w:hAnsi="Times New Roman" w:cs="Times New Roman"/>
          <w:sz w:val="24"/>
          <w:szCs w:val="24"/>
        </w:rPr>
      </w:pPr>
      <w:r w:rsidRPr="00157A4F">
        <w:rPr>
          <w:rFonts w:ascii="Times New Roman" w:eastAsia="Times New Roman" w:hAnsi="Times New Roman" w:cs="Times New Roman"/>
          <w:sz w:val="24"/>
          <w:szCs w:val="24"/>
        </w:rPr>
        <w:t>•</w:t>
      </w:r>
      <w:r w:rsidRPr="00157A4F">
        <w:rPr>
          <w:rFonts w:ascii="Times New Roman" w:eastAsia="Times New Roman" w:hAnsi="Times New Roman" w:cs="Times New Roman"/>
          <w:sz w:val="24"/>
          <w:szCs w:val="24"/>
        </w:rPr>
        <w:tab/>
        <w:t>обеспечение равномерного исполнения расходных обязательств в течение финансового года, усиление контроля за целевым использованием бюджетных средств</w:t>
      </w:r>
      <w:r w:rsidR="00001F04">
        <w:rPr>
          <w:rFonts w:ascii="Times New Roman" w:eastAsia="Times New Roman" w:hAnsi="Times New Roman" w:cs="Times New Roman"/>
          <w:sz w:val="24"/>
          <w:szCs w:val="24"/>
        </w:rPr>
        <w:t>;</w:t>
      </w:r>
    </w:p>
    <w:p w:rsidR="00FC4003" w:rsidRDefault="0059079B" w:rsidP="0059079B">
      <w:pPr>
        <w:autoSpaceDE w:val="0"/>
        <w:autoSpaceDN w:val="0"/>
        <w:adjustRightInd w:val="0"/>
        <w:spacing w:after="0" w:line="240" w:lineRule="auto"/>
        <w:ind w:firstLine="539"/>
        <w:jc w:val="both"/>
        <w:rPr>
          <w:rFonts w:ascii="Times New Roman" w:eastAsia="Times New Roman" w:hAnsi="Times New Roman" w:cs="Times New Roman"/>
          <w:sz w:val="24"/>
          <w:szCs w:val="24"/>
        </w:rPr>
      </w:pPr>
      <w:r w:rsidRPr="0059079B">
        <w:rPr>
          <w:rFonts w:ascii="Times New Roman" w:eastAsia="Times New Roman" w:hAnsi="Times New Roman" w:cs="Times New Roman"/>
          <w:sz w:val="24"/>
          <w:szCs w:val="24"/>
        </w:rPr>
        <w:t>В условиях сложной геополитической ситуации, связанной с проведением</w:t>
      </w:r>
      <w:r w:rsidR="00DE516D">
        <w:rPr>
          <w:rFonts w:ascii="Times New Roman" w:eastAsia="Times New Roman" w:hAnsi="Times New Roman" w:cs="Times New Roman"/>
          <w:sz w:val="24"/>
          <w:szCs w:val="24"/>
        </w:rPr>
        <w:t xml:space="preserve"> </w:t>
      </w:r>
      <w:r w:rsidRPr="0059079B">
        <w:rPr>
          <w:rFonts w:ascii="Times New Roman" w:eastAsia="Times New Roman" w:hAnsi="Times New Roman" w:cs="Times New Roman"/>
          <w:sz w:val="24"/>
          <w:szCs w:val="24"/>
        </w:rPr>
        <w:t>специальной военной операции на территории Украины, каждая семья участников</w:t>
      </w:r>
      <w:r w:rsidR="00DE516D">
        <w:rPr>
          <w:rFonts w:ascii="Times New Roman" w:eastAsia="Times New Roman" w:hAnsi="Times New Roman" w:cs="Times New Roman"/>
          <w:sz w:val="24"/>
          <w:szCs w:val="24"/>
        </w:rPr>
        <w:t xml:space="preserve"> </w:t>
      </w:r>
      <w:r w:rsidRPr="0059079B">
        <w:rPr>
          <w:rFonts w:ascii="Times New Roman" w:eastAsia="Times New Roman" w:hAnsi="Times New Roman" w:cs="Times New Roman"/>
          <w:sz w:val="24"/>
          <w:szCs w:val="24"/>
        </w:rPr>
        <w:t>специальной военной операции должна быть в зоне постоянного внимания, окружена</w:t>
      </w:r>
      <w:r w:rsidR="00DE516D">
        <w:rPr>
          <w:rFonts w:ascii="Times New Roman" w:eastAsia="Times New Roman" w:hAnsi="Times New Roman" w:cs="Times New Roman"/>
          <w:sz w:val="24"/>
          <w:szCs w:val="24"/>
        </w:rPr>
        <w:t xml:space="preserve"> </w:t>
      </w:r>
      <w:r w:rsidRPr="0059079B">
        <w:rPr>
          <w:rFonts w:ascii="Times New Roman" w:eastAsia="Times New Roman" w:hAnsi="Times New Roman" w:cs="Times New Roman"/>
          <w:sz w:val="24"/>
          <w:szCs w:val="24"/>
        </w:rPr>
        <w:t>заботой и почетом. Наш долг - поддержать и оказать помощь семьям участников</w:t>
      </w:r>
      <w:r w:rsidR="00DE516D">
        <w:rPr>
          <w:rFonts w:ascii="Times New Roman" w:eastAsia="Times New Roman" w:hAnsi="Times New Roman" w:cs="Times New Roman"/>
          <w:sz w:val="24"/>
          <w:szCs w:val="24"/>
        </w:rPr>
        <w:t xml:space="preserve"> </w:t>
      </w:r>
      <w:r w:rsidRPr="0059079B">
        <w:rPr>
          <w:rFonts w:ascii="Times New Roman" w:eastAsia="Times New Roman" w:hAnsi="Times New Roman" w:cs="Times New Roman"/>
          <w:sz w:val="24"/>
          <w:szCs w:val="24"/>
        </w:rPr>
        <w:t>специальной военной операции, помочь им вырастить, поднять детей.</w:t>
      </w:r>
    </w:p>
    <w:p w:rsidR="00435C43" w:rsidRPr="006A3398" w:rsidRDefault="00435C43" w:rsidP="00435C43">
      <w:pPr>
        <w:spacing w:after="0" w:line="240" w:lineRule="auto"/>
        <w:ind w:firstLine="539"/>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В трехлетней перспективе 20</w:t>
      </w:r>
      <w:r w:rsidR="00243585" w:rsidRPr="006A3398">
        <w:rPr>
          <w:rFonts w:ascii="Times New Roman" w:eastAsia="Times New Roman" w:hAnsi="Times New Roman" w:cs="Times New Roman"/>
          <w:sz w:val="24"/>
          <w:szCs w:val="24"/>
        </w:rPr>
        <w:t>2</w:t>
      </w:r>
      <w:r w:rsidR="00034707">
        <w:rPr>
          <w:rFonts w:ascii="Times New Roman" w:eastAsia="Times New Roman" w:hAnsi="Times New Roman" w:cs="Times New Roman"/>
          <w:sz w:val="24"/>
          <w:szCs w:val="24"/>
        </w:rPr>
        <w:t>6</w:t>
      </w:r>
      <w:r w:rsidRPr="006A3398">
        <w:rPr>
          <w:rFonts w:ascii="Times New Roman" w:eastAsia="Times New Roman" w:hAnsi="Times New Roman" w:cs="Times New Roman"/>
          <w:sz w:val="24"/>
          <w:szCs w:val="24"/>
        </w:rPr>
        <w:t xml:space="preserve"> - 202</w:t>
      </w:r>
      <w:r w:rsidR="00034707">
        <w:rPr>
          <w:rFonts w:ascii="Times New Roman" w:eastAsia="Times New Roman" w:hAnsi="Times New Roman" w:cs="Times New Roman"/>
          <w:sz w:val="24"/>
          <w:szCs w:val="24"/>
        </w:rPr>
        <w:t>8</w:t>
      </w:r>
      <w:r w:rsidRPr="006A3398">
        <w:rPr>
          <w:rFonts w:ascii="Times New Roman" w:eastAsia="Times New Roman" w:hAnsi="Times New Roman" w:cs="Times New Roman"/>
          <w:sz w:val="24"/>
          <w:szCs w:val="24"/>
        </w:rPr>
        <w:t xml:space="preserve"> годов приоритеты в области налоговой политики остаются такими же, как и ранее - создание эффективной и стабильной налоговой системы, обеспечивающей бюджетную устойчивость в среднесрочной и долгосрочной перспективе, а также дальнейшее повышение эффективности налоговой системы. Основными целями налоговой политики являются, увеличение налогового потенциала посредством реализации мер направленных на повышение собираемости налогов и сборов, снижение масштабов уклонения от уплаты налогов. Одновременно в рамках своих полномочий планируется дальнейшее применение мер налогового стимулирования инвестиций, а также дальнейшее повышение эффективности системы налогового администрирования.</w:t>
      </w:r>
    </w:p>
    <w:p w:rsidR="00435C43" w:rsidRPr="006A3398" w:rsidRDefault="00B34D0D" w:rsidP="00435C43">
      <w:pPr>
        <w:spacing w:after="0" w:line="240" w:lineRule="auto"/>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ab/>
      </w:r>
      <w:r w:rsidR="00435C43" w:rsidRPr="006A3398">
        <w:rPr>
          <w:rFonts w:ascii="Times New Roman" w:eastAsia="Times New Roman" w:hAnsi="Times New Roman" w:cs="Times New Roman"/>
          <w:sz w:val="24"/>
          <w:szCs w:val="24"/>
        </w:rPr>
        <w:t>Исходя из приоритетов налоговой политики, главным администраторам доходов местного бюджета необходимо направить усилия на решение следующих задач:</w:t>
      </w:r>
    </w:p>
    <w:p w:rsidR="00435C43" w:rsidRPr="006A3398" w:rsidRDefault="00435C43" w:rsidP="00435C43">
      <w:pPr>
        <w:spacing w:after="0" w:line="240" w:lineRule="auto"/>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 обеспечение уровня доходов местного бюджета, достаточного для гарантированного и качественного выполнения задач и функций местного самоуправления;</w:t>
      </w:r>
    </w:p>
    <w:p w:rsidR="00435C43" w:rsidRPr="006A3398" w:rsidRDefault="00435C43" w:rsidP="00435C43">
      <w:pPr>
        <w:spacing w:after="0" w:line="240" w:lineRule="auto"/>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 повышение качества администрирования налоговых и неналоговых доходов местного бюджета;</w:t>
      </w:r>
    </w:p>
    <w:p w:rsidR="006A3398" w:rsidRDefault="00435C43" w:rsidP="00435C43">
      <w:pPr>
        <w:spacing w:after="0" w:line="240" w:lineRule="auto"/>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lastRenderedPageBreak/>
        <w:t>- повышение эффективности использования муниципального имущества.</w:t>
      </w:r>
    </w:p>
    <w:p w:rsidR="00435C43" w:rsidRPr="006A3398" w:rsidRDefault="00435C43" w:rsidP="006A3398">
      <w:pPr>
        <w:spacing w:after="0" w:line="240" w:lineRule="auto"/>
        <w:ind w:firstLine="567"/>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Для реализации основных целей и задач налоговой политики предстоит реализовать комплекс мер, направленных на увеличение налогового потенциала, повышение собираемости налоговых и неналоговых доходов, в том числе:</w:t>
      </w:r>
    </w:p>
    <w:p w:rsidR="00435C43" w:rsidRPr="006A3398" w:rsidRDefault="00435C43" w:rsidP="00435C43">
      <w:pPr>
        <w:spacing w:after="0" w:line="240" w:lineRule="auto"/>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 сокращение задолженности по налоговым и неналоговым доходам в местный бюджет;</w:t>
      </w:r>
    </w:p>
    <w:p w:rsidR="00435C43" w:rsidRPr="006A3398" w:rsidRDefault="00435C43" w:rsidP="00435C43">
      <w:pPr>
        <w:spacing w:after="0" w:line="240" w:lineRule="auto"/>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 усиление претензионно-исковой работы с недоимщиками по неналоговым доходам в местный бюджет;</w:t>
      </w:r>
    </w:p>
    <w:p w:rsidR="00435C43" w:rsidRPr="006A3398" w:rsidRDefault="00435C43" w:rsidP="00435C43">
      <w:pPr>
        <w:spacing w:after="0" w:line="240" w:lineRule="auto"/>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 xml:space="preserve">- продолжение работы </w:t>
      </w:r>
      <w:r w:rsidR="00BF19BC">
        <w:rPr>
          <w:rFonts w:ascii="Times New Roman" w:eastAsia="Times New Roman" w:hAnsi="Times New Roman" w:cs="Times New Roman"/>
          <w:sz w:val="24"/>
          <w:szCs w:val="24"/>
        </w:rPr>
        <w:t>по легализации заработной платы.</w:t>
      </w:r>
    </w:p>
    <w:p w:rsidR="00435C43" w:rsidRPr="006A3398" w:rsidRDefault="00435C43" w:rsidP="00435C43">
      <w:pPr>
        <w:autoSpaceDE w:val="0"/>
        <w:autoSpaceDN w:val="0"/>
        <w:adjustRightInd w:val="0"/>
        <w:spacing w:after="0" w:line="240" w:lineRule="auto"/>
        <w:ind w:firstLine="539"/>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Необходимо понимание последствий реализации любых мер бюджетной политики с точки зрения их влияния на темпы продвижения к достижению поставленных целей.</w:t>
      </w:r>
    </w:p>
    <w:p w:rsidR="00435C43" w:rsidRPr="006A3398" w:rsidRDefault="00435C43" w:rsidP="00435C43">
      <w:pPr>
        <w:autoSpaceDE w:val="0"/>
        <w:autoSpaceDN w:val="0"/>
        <w:adjustRightInd w:val="0"/>
        <w:spacing w:after="0" w:line="240" w:lineRule="auto"/>
        <w:ind w:firstLine="539"/>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 xml:space="preserve">Новые расходные обязательства должны приниматься только на основе тщательной оценки их эффективности и при наличии ресурсов для их гарантированного исполнения в пределах принятых бюджетных ограничений. </w:t>
      </w:r>
    </w:p>
    <w:p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В кризисный период задача составления долгосрочных планов финансового развития отошла на второй план. С нормализацией экономической жизни следует вернуться к разработке долгосрочных планов экономического развития сельского поселения, которые должны предусматривать в том числе и сценарии возможного повторного ухудшения экономической ситуации.</w:t>
      </w:r>
    </w:p>
    <w:p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Для разработки долгосрочной бюджетной стратегии потребуется расширение горизонта и повышение надежности экономических прогнозов, которые должны быть основаны на разумных оценках конъюнктурных параметров и макроэкономических показателей, зависящих от бюджетных расходов.</w:t>
      </w:r>
    </w:p>
    <w:p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Необходимо соблюдение четких правил оценки объема действующих расходных обязательств и процедуры принятия новых расходных обязательств, повышение ответственности за достоверность их финансово-экономических обоснований.</w:t>
      </w:r>
    </w:p>
    <w:p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Любое предлагаемое новое решение должно быть проанализировано с точки зрения возможностей его финансового обеспечения и вклада в достижение стратегических целей развития поселения.</w:t>
      </w:r>
    </w:p>
    <w:p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Необходимо разработать и реализовать на практике конкретные механизмы внедрения и поддержки инновационных технологий, прежде всего в таких областях, как энергоэффективность. Это отмечалось и в Бюджетном Послании Президента РФ.</w:t>
      </w:r>
    </w:p>
    <w:p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Участие в предупреждении и ликвидации последствий чрезвычайных ситуаций,  обеспечения первичных мер пожарной безопасности в границах нашего поселения и защите населения и территории поселения от чрезвычайных ситуаций природного и техногенного характера.</w:t>
      </w:r>
    </w:p>
    <w:p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 xml:space="preserve">Организация благоустройства территории поселения, электро-, тепло-, газо- и водоснабжение населения – это наши текущие неотъемлемые задачи. </w:t>
      </w:r>
    </w:p>
    <w:p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 xml:space="preserve"> Необходимо проведение работы по формированию здорового образа жизни в поселении, развитие массовой физической культуры и спорта, так как это является важной</w:t>
      </w:r>
      <w:r w:rsidR="00BF19BC">
        <w:rPr>
          <w:rFonts w:ascii="Times New Roman" w:eastAsia="Times New Roman" w:hAnsi="Times New Roman" w:cs="Times New Roman"/>
          <w:sz w:val="24"/>
          <w:szCs w:val="24"/>
        </w:rPr>
        <w:t xml:space="preserve"> инвестицией в будущее развитие.</w:t>
      </w:r>
    </w:p>
    <w:p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Основными задачами ближайших лет по повышению эффективности бюджетных расходов являются:</w:t>
      </w:r>
    </w:p>
    <w:p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повышение эффективности и результативности имеющихся инструментов программно-целевого управления и бюджетирования;</w:t>
      </w:r>
    </w:p>
    <w:p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создание условий для повышения качества предоставления муниципальных услуг;</w:t>
      </w:r>
    </w:p>
    <w:p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повышение эффективности процедур проведения муниципальных закупок, в том числе путем внедрения казначейского сопровождения;</w:t>
      </w:r>
    </w:p>
    <w:p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совершенствование процедур предварительного и последующего контроля, в том числе уточнение порядка и содержания мер принуждения к нарушениям в финансово-бюджетной сфере;</w:t>
      </w:r>
    </w:p>
    <w:p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обеспечение широкого вовлечения граждан в процедуры обсуждения и принятия конкретных бюджетных решений, общественного контроля их эффективности и результативности.</w:t>
      </w:r>
    </w:p>
    <w:p w:rsidR="00435C43" w:rsidRPr="006A3398" w:rsidRDefault="00435C43" w:rsidP="00BF19BC">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Одним из условий обеспечения эффективности муниципальных финансов является построение целостной системы открытости деятельности муниципальных органов на ба</w:t>
      </w:r>
      <w:r w:rsidR="00BF19BC">
        <w:rPr>
          <w:rFonts w:ascii="Times New Roman" w:eastAsia="Times New Roman" w:hAnsi="Times New Roman" w:cs="Times New Roman"/>
          <w:sz w:val="24"/>
          <w:szCs w:val="24"/>
        </w:rPr>
        <w:t>зе системы «Электронный бюджет»</w:t>
      </w:r>
      <w:r w:rsidRPr="006A3398">
        <w:rPr>
          <w:rFonts w:ascii="Times New Roman" w:eastAsia="Times New Roman" w:hAnsi="Times New Roman" w:cs="Times New Roman"/>
          <w:sz w:val="24"/>
          <w:szCs w:val="24"/>
        </w:rPr>
        <w:t xml:space="preserve">, которые позволят стандартизировать и автоматизировать бюджетные процедуры по ведению бюджетных росписей главных распорядителей средств местного бюджета </w:t>
      </w:r>
      <w:r w:rsidRPr="006A3398">
        <w:rPr>
          <w:rFonts w:ascii="Times New Roman" w:eastAsia="Times New Roman" w:hAnsi="Times New Roman" w:cs="Times New Roman"/>
          <w:sz w:val="24"/>
          <w:szCs w:val="24"/>
        </w:rPr>
        <w:lastRenderedPageBreak/>
        <w:t>и бюджетных смет получателей средств местного бюджета, управлению муниципальным долгом и финансовыми активами, прогнозированию и администрированию доходов бюджетов бюджетной системы.</w:t>
      </w:r>
    </w:p>
    <w:p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В рамках мероприятий по информационному обеспечению контрактной системы в сфере закупок и интеграции бюджетного и закупочного процессов в системе «Электронный бюджет» будет обеспечено формирование и контроль соответствия лимитам бюджетных обязательств планов и планов-графиков закупок муниципальных заказчиков, а также последующий контроль на соответствие утвержденным планам-графикам закупок всей закупочной документации, размещаемой в единой информационной системе в сфере закупок.</w:t>
      </w:r>
    </w:p>
    <w:p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Кроме того, в целях обеспечения прозрачности и открытости муниципальных финансов, повышения доступности и понятности информации о бюджете будет продолжена регулярная публикация в средствах массовой информации.</w:t>
      </w:r>
    </w:p>
    <w:p w:rsidR="006B6662" w:rsidRPr="006A3398" w:rsidRDefault="00435C43" w:rsidP="00EC5FEA">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 xml:space="preserve">Также, с целью внутреннего социального и экономического развития, особое внимание необходимо уделить </w:t>
      </w:r>
      <w:r w:rsidRPr="006A3398">
        <w:rPr>
          <w:rFonts w:ascii="Times New Roman" w:eastAsia="Times New Roman" w:hAnsi="Times New Roman" w:cs="Times New Roman"/>
          <w:color w:val="333333"/>
          <w:sz w:val="24"/>
          <w:szCs w:val="24"/>
          <w:shd w:val="clear" w:color="auto" w:fill="FFFFFF"/>
        </w:rPr>
        <w:t>задачам, которые поставлены в майском указе Президента РФ, развернуты в национальных проектах. Их содержание и ориентиры отражают запросы и ожидания граждан страны. Национальные проекты построены вокруг человека, ради достижения нового качества жизни для всех поколений, которое может быть обеспечено только при динамичном развитии России.</w:t>
      </w:r>
    </w:p>
    <w:p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p>
    <w:p w:rsidR="00435C43" w:rsidRPr="006A3398" w:rsidRDefault="00435C43" w:rsidP="00435C43">
      <w:pPr>
        <w:numPr>
          <w:ilvl w:val="0"/>
          <w:numId w:val="1"/>
        </w:numPr>
        <w:autoSpaceDE w:val="0"/>
        <w:autoSpaceDN w:val="0"/>
        <w:adjustRightInd w:val="0"/>
        <w:spacing w:after="0" w:line="240" w:lineRule="auto"/>
        <w:jc w:val="center"/>
        <w:rPr>
          <w:rFonts w:ascii="Times New Roman" w:eastAsia="Times New Roman" w:hAnsi="Times New Roman" w:cs="Times New Roman"/>
          <w:b/>
          <w:bCs/>
          <w:sz w:val="24"/>
          <w:szCs w:val="24"/>
        </w:rPr>
      </w:pPr>
      <w:r w:rsidRPr="006A3398">
        <w:rPr>
          <w:rFonts w:ascii="Times New Roman" w:eastAsia="Times New Roman" w:hAnsi="Times New Roman" w:cs="Times New Roman"/>
          <w:b/>
          <w:bCs/>
          <w:sz w:val="24"/>
          <w:szCs w:val="24"/>
        </w:rPr>
        <w:t>ОСНОВНЫЕ НАПРАВЛЕНИЯ НАЛОГОВОЙ ПОЛИТИКИ</w:t>
      </w:r>
    </w:p>
    <w:p w:rsidR="00435C43" w:rsidRPr="006A3398" w:rsidRDefault="00435C43" w:rsidP="00435C43">
      <w:pPr>
        <w:autoSpaceDE w:val="0"/>
        <w:autoSpaceDN w:val="0"/>
        <w:adjustRightInd w:val="0"/>
        <w:spacing w:after="0" w:line="240" w:lineRule="auto"/>
        <w:ind w:firstLine="540"/>
        <w:jc w:val="center"/>
        <w:rPr>
          <w:rFonts w:ascii="Times New Roman" w:eastAsia="Times New Roman" w:hAnsi="Times New Roman" w:cs="Times New Roman"/>
          <w:b/>
          <w:bCs/>
          <w:sz w:val="24"/>
          <w:szCs w:val="24"/>
        </w:rPr>
      </w:pPr>
    </w:p>
    <w:p w:rsidR="00435C43" w:rsidRPr="006A3398" w:rsidRDefault="00435C43" w:rsidP="00435C43">
      <w:pPr>
        <w:autoSpaceDE w:val="0"/>
        <w:autoSpaceDN w:val="0"/>
        <w:adjustRightInd w:val="0"/>
        <w:spacing w:after="0" w:line="240" w:lineRule="auto"/>
        <w:ind w:firstLine="567"/>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Основные направления налоговой политики сельского поселения на 202</w:t>
      </w:r>
      <w:r w:rsidR="00034707">
        <w:rPr>
          <w:rFonts w:ascii="Times New Roman" w:eastAsia="Times New Roman" w:hAnsi="Times New Roman" w:cs="Times New Roman"/>
          <w:sz w:val="24"/>
          <w:szCs w:val="24"/>
        </w:rPr>
        <w:t>6</w:t>
      </w:r>
      <w:r w:rsidRPr="006A3398">
        <w:rPr>
          <w:rFonts w:ascii="Times New Roman" w:eastAsia="Times New Roman" w:hAnsi="Times New Roman" w:cs="Times New Roman"/>
          <w:sz w:val="24"/>
          <w:szCs w:val="24"/>
        </w:rPr>
        <w:t xml:space="preserve"> год и на плановый период 202</w:t>
      </w:r>
      <w:r w:rsidR="00034707">
        <w:rPr>
          <w:rFonts w:ascii="Times New Roman" w:eastAsia="Times New Roman" w:hAnsi="Times New Roman" w:cs="Times New Roman"/>
          <w:sz w:val="24"/>
          <w:szCs w:val="24"/>
        </w:rPr>
        <w:t>7</w:t>
      </w:r>
      <w:r w:rsidRPr="006A3398">
        <w:rPr>
          <w:rFonts w:ascii="Times New Roman" w:eastAsia="Times New Roman" w:hAnsi="Times New Roman" w:cs="Times New Roman"/>
          <w:sz w:val="24"/>
          <w:szCs w:val="24"/>
        </w:rPr>
        <w:t xml:space="preserve"> и 202</w:t>
      </w:r>
      <w:r w:rsidR="00034707">
        <w:rPr>
          <w:rFonts w:ascii="Times New Roman" w:eastAsia="Times New Roman" w:hAnsi="Times New Roman" w:cs="Times New Roman"/>
          <w:sz w:val="24"/>
          <w:szCs w:val="24"/>
        </w:rPr>
        <w:t>8</w:t>
      </w:r>
      <w:r w:rsidRPr="006A3398">
        <w:rPr>
          <w:rFonts w:ascii="Times New Roman" w:eastAsia="Times New Roman" w:hAnsi="Times New Roman" w:cs="Times New Roman"/>
          <w:sz w:val="24"/>
          <w:szCs w:val="24"/>
        </w:rPr>
        <w:t xml:space="preserve"> годов (далее – Основные направления налоговой политики) подготовлены с целью составления проекта бюджета сельского поселения на очередной финансовый год и двухлетний плановый период.</w:t>
      </w:r>
    </w:p>
    <w:p w:rsidR="00435C43" w:rsidRPr="006A3398" w:rsidRDefault="00435C43" w:rsidP="00435C43">
      <w:pPr>
        <w:autoSpaceDE w:val="0"/>
        <w:autoSpaceDN w:val="0"/>
        <w:adjustRightInd w:val="0"/>
        <w:spacing w:after="0" w:line="240" w:lineRule="auto"/>
        <w:ind w:firstLine="567"/>
        <w:jc w:val="both"/>
        <w:rPr>
          <w:rFonts w:ascii="Times New Roman" w:eastAsia="Times New Roman" w:hAnsi="Times New Roman" w:cs="Times New Roman"/>
          <w:sz w:val="24"/>
          <w:szCs w:val="24"/>
        </w:rPr>
      </w:pPr>
    </w:p>
    <w:p w:rsidR="00435C43" w:rsidRPr="00E66A82" w:rsidRDefault="00435C43" w:rsidP="00E66A82">
      <w:pPr>
        <w:pStyle w:val="aa"/>
        <w:numPr>
          <w:ilvl w:val="1"/>
          <w:numId w:val="9"/>
        </w:numPr>
        <w:autoSpaceDE w:val="0"/>
        <w:autoSpaceDN w:val="0"/>
        <w:adjustRightInd w:val="0"/>
        <w:spacing w:after="0" w:line="240" w:lineRule="auto"/>
        <w:jc w:val="center"/>
        <w:rPr>
          <w:rFonts w:ascii="Times New Roman" w:eastAsia="Times New Roman" w:hAnsi="Times New Roman" w:cs="Times New Roman"/>
          <w:b/>
          <w:sz w:val="24"/>
          <w:szCs w:val="24"/>
        </w:rPr>
      </w:pPr>
      <w:r w:rsidRPr="00E66A82">
        <w:rPr>
          <w:rFonts w:ascii="Times New Roman" w:eastAsia="Times New Roman" w:hAnsi="Times New Roman" w:cs="Times New Roman"/>
          <w:b/>
          <w:sz w:val="24"/>
          <w:szCs w:val="24"/>
        </w:rPr>
        <w:t>Основные меры в области налоговой политики,</w:t>
      </w:r>
    </w:p>
    <w:p w:rsidR="00435C43" w:rsidRPr="006A3398" w:rsidRDefault="00435C43" w:rsidP="00435C43">
      <w:pPr>
        <w:autoSpaceDE w:val="0"/>
        <w:autoSpaceDN w:val="0"/>
        <w:adjustRightInd w:val="0"/>
        <w:spacing w:after="0" w:line="240" w:lineRule="auto"/>
        <w:ind w:firstLine="567"/>
        <w:jc w:val="center"/>
        <w:rPr>
          <w:rFonts w:ascii="Times New Roman" w:eastAsia="Times New Roman" w:hAnsi="Times New Roman" w:cs="Times New Roman"/>
          <w:b/>
          <w:sz w:val="24"/>
          <w:szCs w:val="24"/>
        </w:rPr>
      </w:pPr>
      <w:r w:rsidRPr="006A3398">
        <w:rPr>
          <w:rFonts w:ascii="Times New Roman" w:eastAsia="Times New Roman" w:hAnsi="Times New Roman" w:cs="Times New Roman"/>
          <w:b/>
          <w:sz w:val="24"/>
          <w:szCs w:val="24"/>
        </w:rPr>
        <w:t>планируемые к реализации в 202</w:t>
      </w:r>
      <w:r w:rsidR="00034707">
        <w:rPr>
          <w:rFonts w:ascii="Times New Roman" w:eastAsia="Times New Roman" w:hAnsi="Times New Roman" w:cs="Times New Roman"/>
          <w:b/>
          <w:sz w:val="24"/>
          <w:szCs w:val="24"/>
        </w:rPr>
        <w:t>6</w:t>
      </w:r>
      <w:r w:rsidRPr="006A3398">
        <w:rPr>
          <w:rFonts w:ascii="Times New Roman" w:eastAsia="Times New Roman" w:hAnsi="Times New Roman" w:cs="Times New Roman"/>
          <w:b/>
          <w:sz w:val="24"/>
          <w:szCs w:val="24"/>
        </w:rPr>
        <w:t xml:space="preserve"> году и плановом</w:t>
      </w:r>
    </w:p>
    <w:p w:rsidR="00435C43" w:rsidRPr="006A3398" w:rsidRDefault="00435C43" w:rsidP="00435C43">
      <w:pPr>
        <w:autoSpaceDE w:val="0"/>
        <w:autoSpaceDN w:val="0"/>
        <w:adjustRightInd w:val="0"/>
        <w:spacing w:after="0" w:line="240" w:lineRule="auto"/>
        <w:ind w:firstLine="567"/>
        <w:jc w:val="center"/>
        <w:rPr>
          <w:rFonts w:ascii="Times New Roman" w:eastAsia="Times New Roman" w:hAnsi="Times New Roman" w:cs="Times New Roman"/>
          <w:b/>
          <w:sz w:val="24"/>
          <w:szCs w:val="24"/>
        </w:rPr>
      </w:pPr>
      <w:r w:rsidRPr="006A3398">
        <w:rPr>
          <w:rFonts w:ascii="Times New Roman" w:eastAsia="Times New Roman" w:hAnsi="Times New Roman" w:cs="Times New Roman"/>
          <w:b/>
          <w:sz w:val="24"/>
          <w:szCs w:val="24"/>
        </w:rPr>
        <w:t>периоде 202</w:t>
      </w:r>
      <w:r w:rsidR="00034707">
        <w:rPr>
          <w:rFonts w:ascii="Times New Roman" w:eastAsia="Times New Roman" w:hAnsi="Times New Roman" w:cs="Times New Roman"/>
          <w:b/>
          <w:sz w:val="24"/>
          <w:szCs w:val="24"/>
        </w:rPr>
        <w:t>7</w:t>
      </w:r>
      <w:r w:rsidR="00243585" w:rsidRPr="006A3398">
        <w:rPr>
          <w:rFonts w:ascii="Times New Roman" w:eastAsia="Times New Roman" w:hAnsi="Times New Roman" w:cs="Times New Roman"/>
          <w:b/>
          <w:sz w:val="24"/>
          <w:szCs w:val="24"/>
        </w:rPr>
        <w:t xml:space="preserve"> и 202</w:t>
      </w:r>
      <w:r w:rsidR="00034707">
        <w:rPr>
          <w:rFonts w:ascii="Times New Roman" w:eastAsia="Times New Roman" w:hAnsi="Times New Roman" w:cs="Times New Roman"/>
          <w:b/>
          <w:sz w:val="24"/>
          <w:szCs w:val="24"/>
        </w:rPr>
        <w:t>8</w:t>
      </w:r>
      <w:r w:rsidRPr="006A3398">
        <w:rPr>
          <w:rFonts w:ascii="Times New Roman" w:eastAsia="Times New Roman" w:hAnsi="Times New Roman" w:cs="Times New Roman"/>
          <w:b/>
          <w:sz w:val="24"/>
          <w:szCs w:val="24"/>
        </w:rPr>
        <w:t xml:space="preserve"> годов</w:t>
      </w:r>
    </w:p>
    <w:p w:rsidR="00435C43" w:rsidRPr="006A3398" w:rsidRDefault="00435C43" w:rsidP="00435C43">
      <w:pPr>
        <w:autoSpaceDE w:val="0"/>
        <w:autoSpaceDN w:val="0"/>
        <w:adjustRightInd w:val="0"/>
        <w:spacing w:after="0" w:line="240" w:lineRule="auto"/>
        <w:ind w:firstLine="567"/>
        <w:jc w:val="center"/>
        <w:rPr>
          <w:rFonts w:ascii="Times New Roman" w:eastAsia="Times New Roman" w:hAnsi="Times New Roman" w:cs="Times New Roman"/>
          <w:b/>
          <w:sz w:val="24"/>
          <w:szCs w:val="24"/>
        </w:rPr>
      </w:pPr>
    </w:p>
    <w:p w:rsidR="00E53006" w:rsidRPr="00E53006" w:rsidRDefault="00E53006" w:rsidP="00E53006">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E53006">
        <w:rPr>
          <w:rFonts w:ascii="Times New Roman" w:eastAsia="Times New Roman" w:hAnsi="Times New Roman" w:cs="Times New Roman"/>
          <w:sz w:val="24"/>
          <w:szCs w:val="24"/>
        </w:rPr>
        <w:t>В целом в налоговой политике акцент сохранится на повышении эффективности</w:t>
      </w:r>
      <w:r w:rsidR="00BF19BC">
        <w:rPr>
          <w:rFonts w:ascii="Times New Roman" w:eastAsia="Times New Roman" w:hAnsi="Times New Roman" w:cs="Times New Roman"/>
          <w:sz w:val="24"/>
          <w:szCs w:val="24"/>
        </w:rPr>
        <w:t xml:space="preserve"> </w:t>
      </w:r>
      <w:r w:rsidRPr="00E53006">
        <w:rPr>
          <w:rFonts w:ascii="Times New Roman" w:eastAsia="Times New Roman" w:hAnsi="Times New Roman" w:cs="Times New Roman"/>
          <w:sz w:val="24"/>
          <w:szCs w:val="24"/>
        </w:rPr>
        <w:t>стимулирующей функции налоговой системы и улучшении качества</w:t>
      </w:r>
      <w:r w:rsidR="00BF19BC">
        <w:rPr>
          <w:rFonts w:ascii="Times New Roman" w:eastAsia="Times New Roman" w:hAnsi="Times New Roman" w:cs="Times New Roman"/>
          <w:sz w:val="24"/>
          <w:szCs w:val="24"/>
        </w:rPr>
        <w:t xml:space="preserve"> </w:t>
      </w:r>
      <w:r w:rsidRPr="00E53006">
        <w:rPr>
          <w:rFonts w:ascii="Times New Roman" w:eastAsia="Times New Roman" w:hAnsi="Times New Roman" w:cs="Times New Roman"/>
          <w:sz w:val="24"/>
          <w:szCs w:val="24"/>
        </w:rPr>
        <w:t>администрирования с сопутствующим облегчением административной нагрузки для</w:t>
      </w:r>
      <w:r w:rsidR="00BF19BC">
        <w:rPr>
          <w:rFonts w:ascii="Times New Roman" w:eastAsia="Times New Roman" w:hAnsi="Times New Roman" w:cs="Times New Roman"/>
          <w:sz w:val="24"/>
          <w:szCs w:val="24"/>
        </w:rPr>
        <w:t xml:space="preserve"> </w:t>
      </w:r>
      <w:r w:rsidRPr="00E53006">
        <w:rPr>
          <w:rFonts w:ascii="Times New Roman" w:eastAsia="Times New Roman" w:hAnsi="Times New Roman" w:cs="Times New Roman"/>
          <w:sz w:val="24"/>
          <w:szCs w:val="24"/>
        </w:rPr>
        <w:t xml:space="preserve">налогоплательщиков и повышением собираемости налогов.  Приоритеты налоговой политики сельского поселения </w:t>
      </w:r>
      <w:r>
        <w:rPr>
          <w:rFonts w:ascii="Times New Roman" w:eastAsia="Times New Roman" w:hAnsi="Times New Roman" w:cs="Times New Roman"/>
          <w:sz w:val="24"/>
          <w:szCs w:val="24"/>
        </w:rPr>
        <w:t>Севрю</w:t>
      </w:r>
      <w:r w:rsidR="00E66A82">
        <w:rPr>
          <w:rFonts w:ascii="Times New Roman" w:eastAsia="Times New Roman" w:hAnsi="Times New Roman" w:cs="Times New Roman"/>
          <w:sz w:val="24"/>
          <w:szCs w:val="24"/>
        </w:rPr>
        <w:t>ка</w:t>
      </w:r>
      <w:r>
        <w:rPr>
          <w:rFonts w:ascii="Times New Roman" w:eastAsia="Times New Roman" w:hAnsi="Times New Roman" w:cs="Times New Roman"/>
          <w:sz w:val="24"/>
          <w:szCs w:val="24"/>
        </w:rPr>
        <w:t xml:space="preserve">ево </w:t>
      </w:r>
      <w:r w:rsidRPr="00E53006">
        <w:rPr>
          <w:rFonts w:ascii="Times New Roman" w:eastAsia="Times New Roman" w:hAnsi="Times New Roman" w:cs="Times New Roman"/>
          <w:sz w:val="24"/>
          <w:szCs w:val="24"/>
        </w:rPr>
        <w:t>муниципального  района Ставропольский Самарской области направлены на:</w:t>
      </w:r>
    </w:p>
    <w:p w:rsidR="00E53006" w:rsidRPr="00E53006" w:rsidRDefault="00E53006" w:rsidP="00E53006">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E53006">
        <w:rPr>
          <w:rFonts w:ascii="Times New Roman" w:eastAsia="Times New Roman" w:hAnsi="Times New Roman" w:cs="Times New Roman"/>
          <w:sz w:val="24"/>
          <w:szCs w:val="24"/>
        </w:rPr>
        <w:t xml:space="preserve">   - создание эффективной и стабильной налоговой системы, поддержание сбалансированности и устойчивости бюджета сельского поселения; </w:t>
      </w:r>
    </w:p>
    <w:p w:rsidR="00E53006" w:rsidRPr="00E53006" w:rsidRDefault="00E53006" w:rsidP="00E53006">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E53006">
        <w:rPr>
          <w:rFonts w:ascii="Times New Roman" w:eastAsia="Times New Roman" w:hAnsi="Times New Roman" w:cs="Times New Roman"/>
          <w:sz w:val="24"/>
          <w:szCs w:val="24"/>
        </w:rPr>
        <w:t>- стимулирование и развитие малого бизнеса;</w:t>
      </w:r>
    </w:p>
    <w:p w:rsidR="00E53006" w:rsidRDefault="00E53006" w:rsidP="00E53006">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E53006">
        <w:rPr>
          <w:rFonts w:ascii="Times New Roman" w:eastAsia="Times New Roman" w:hAnsi="Times New Roman" w:cs="Times New Roman"/>
          <w:sz w:val="24"/>
          <w:szCs w:val="24"/>
        </w:rPr>
        <w:t>-    недопущение роста налоговой нагрузки на экономику;</w:t>
      </w:r>
    </w:p>
    <w:p w:rsidR="00E53006" w:rsidRPr="00E53006" w:rsidRDefault="00E53006" w:rsidP="00E53006">
      <w:pPr>
        <w:autoSpaceDE w:val="0"/>
        <w:autoSpaceDN w:val="0"/>
        <w:adjustRightInd w:val="0"/>
        <w:spacing w:after="0" w:line="240" w:lineRule="auto"/>
        <w:ind w:firstLine="5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Pr="00E53006">
        <w:rPr>
          <w:rFonts w:ascii="Times New Roman" w:eastAsia="Times New Roman" w:hAnsi="Times New Roman" w:cs="Times New Roman"/>
          <w:sz w:val="24"/>
          <w:szCs w:val="24"/>
        </w:rPr>
        <w:t>налоговое стимулирование инвестиционной деятельности;</w:t>
      </w:r>
    </w:p>
    <w:p w:rsidR="00E53006" w:rsidRPr="00E53006" w:rsidRDefault="00E53006" w:rsidP="00E53006">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E53006">
        <w:rPr>
          <w:rFonts w:ascii="Times New Roman" w:eastAsia="Times New Roman" w:hAnsi="Times New Roman" w:cs="Times New Roman"/>
          <w:sz w:val="24"/>
          <w:szCs w:val="24"/>
        </w:rPr>
        <w:t>-    совершенствование налогового администрирования, взаимодействия и совместной</w:t>
      </w:r>
    </w:p>
    <w:p w:rsidR="00E53006" w:rsidRPr="00E53006" w:rsidRDefault="00E53006" w:rsidP="00E53006">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E53006">
        <w:rPr>
          <w:rFonts w:ascii="Times New Roman" w:eastAsia="Times New Roman" w:hAnsi="Times New Roman" w:cs="Times New Roman"/>
          <w:sz w:val="24"/>
          <w:szCs w:val="24"/>
        </w:rPr>
        <w:t>работы с администраторами доходов;</w:t>
      </w:r>
    </w:p>
    <w:p w:rsidR="00E53006" w:rsidRPr="00E53006" w:rsidRDefault="00E53006" w:rsidP="00E53006">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E53006">
        <w:rPr>
          <w:rFonts w:ascii="Times New Roman" w:eastAsia="Times New Roman" w:hAnsi="Times New Roman" w:cs="Times New Roman"/>
          <w:sz w:val="24"/>
          <w:szCs w:val="24"/>
        </w:rPr>
        <w:t xml:space="preserve">  -    оптимизацию существующей системы налоговых льгот, мониторинг эффективности налоговых льгот;</w:t>
      </w:r>
    </w:p>
    <w:p w:rsidR="00E53006" w:rsidRPr="00E53006" w:rsidRDefault="00E53006" w:rsidP="00E53006">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E53006">
        <w:rPr>
          <w:rFonts w:ascii="Times New Roman" w:eastAsia="Times New Roman" w:hAnsi="Times New Roman" w:cs="Times New Roman"/>
          <w:sz w:val="24"/>
          <w:szCs w:val="24"/>
        </w:rPr>
        <w:t xml:space="preserve">   - сокращение недоимки по налогам в бюджет сельского поселения;</w:t>
      </w:r>
    </w:p>
    <w:p w:rsidR="00E53006" w:rsidRPr="00E53006" w:rsidRDefault="00E53006" w:rsidP="00E53006">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E53006">
        <w:rPr>
          <w:rFonts w:ascii="Times New Roman" w:eastAsia="Times New Roman" w:hAnsi="Times New Roman" w:cs="Times New Roman"/>
          <w:sz w:val="24"/>
          <w:szCs w:val="24"/>
        </w:rPr>
        <w:t xml:space="preserve">   - повышение эффективности использования муниципальной собственности.</w:t>
      </w:r>
    </w:p>
    <w:p w:rsidR="00E53006" w:rsidRPr="00E53006" w:rsidRDefault="00E53006" w:rsidP="00E53006">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E53006">
        <w:rPr>
          <w:rFonts w:ascii="Times New Roman" w:eastAsia="Times New Roman" w:hAnsi="Times New Roman" w:cs="Times New Roman"/>
          <w:sz w:val="24"/>
          <w:szCs w:val="24"/>
        </w:rPr>
        <w:t xml:space="preserve">         На достижение поставленной цели должно быть ориентировано решение следующих основных задач бюджетной и налоговой политики: предотвращение уменьшения налогооблагаемой базы НДФЛ путем сохранения действующих и создания новых рабочих мест. Актуальной остается и задача взыскания недоимки по налогам и сборам с должников местного бюджета.</w:t>
      </w:r>
    </w:p>
    <w:p w:rsidR="00E53006" w:rsidRPr="00E53006" w:rsidRDefault="00E53006" w:rsidP="00E53006">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E53006">
        <w:rPr>
          <w:rFonts w:ascii="Times New Roman" w:eastAsia="Times New Roman" w:hAnsi="Times New Roman" w:cs="Times New Roman"/>
          <w:sz w:val="24"/>
          <w:szCs w:val="24"/>
        </w:rPr>
        <w:t xml:space="preserve">       Одним из направлений работы по росту доходного потенциала является реализация мер по повышению эффективности налогового администрирования. Администрацией поселения проводится работа по выявлению объектов недвижимости, не поставленных на кадастровый и </w:t>
      </w:r>
      <w:r w:rsidRPr="00E53006">
        <w:rPr>
          <w:rFonts w:ascii="Times New Roman" w:eastAsia="Times New Roman" w:hAnsi="Times New Roman" w:cs="Times New Roman"/>
          <w:sz w:val="24"/>
          <w:szCs w:val="24"/>
        </w:rPr>
        <w:lastRenderedPageBreak/>
        <w:t xml:space="preserve">налоговый учет, а также разъяснительная работа по побуждению лиц к регистрации прав на имущество. Для увеличения поступлений от земельного налога органам местного самоуправления необходимо продолжить работу по сбору сведений, идентифицирующих правообладателей земельных участков, вести разъяснительную работу с населением по оформлению и государственной регистрации земельных паев и прочих земель, находящихся в собственности у граждан. </w:t>
      </w:r>
    </w:p>
    <w:p w:rsidR="00E53006" w:rsidRPr="00E53006" w:rsidRDefault="00E53006" w:rsidP="00E53006">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E53006">
        <w:rPr>
          <w:rFonts w:ascii="Times New Roman" w:eastAsia="Times New Roman" w:hAnsi="Times New Roman" w:cs="Times New Roman"/>
          <w:sz w:val="24"/>
          <w:szCs w:val="24"/>
        </w:rPr>
        <w:t xml:space="preserve">     Для увеличения поступлений от налога на имущество физических лиц органам местного самоуправления необходимо продолжить работу с гражданами по введению вновь построенных и реконструированных жилых домов в эксплуатацию. </w:t>
      </w:r>
    </w:p>
    <w:p w:rsidR="00E53006" w:rsidRPr="00E53006" w:rsidRDefault="00E53006" w:rsidP="00E53006">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E53006">
        <w:rPr>
          <w:rFonts w:ascii="Times New Roman" w:eastAsia="Times New Roman" w:hAnsi="Times New Roman" w:cs="Times New Roman"/>
          <w:sz w:val="24"/>
          <w:szCs w:val="24"/>
        </w:rPr>
        <w:t xml:space="preserve">   Налоговая политика сельского поселения ориентирована на развитие доходного потенциала на основе экономического роста, а не за счет повышения налоговой нагрузки на плательщиков.</w:t>
      </w:r>
    </w:p>
    <w:p w:rsidR="00E53006" w:rsidRDefault="00E53006" w:rsidP="00E53006">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E53006">
        <w:rPr>
          <w:rFonts w:ascii="Times New Roman" w:eastAsia="Times New Roman" w:hAnsi="Times New Roman" w:cs="Times New Roman"/>
          <w:sz w:val="24"/>
          <w:szCs w:val="24"/>
        </w:rPr>
        <w:t xml:space="preserve">   С 2019 года на законодательном уровне закреплена обязанность учета и оценки налоговых расходов, обусловленных предоставлением налоговых льгот, освобождений и иных преференций по налогам, сборам, таможенным платежам, страховым взносам на обязательное социальное страхование</w:t>
      </w:r>
      <w:r>
        <w:rPr>
          <w:rFonts w:ascii="Times New Roman" w:eastAsia="Times New Roman" w:hAnsi="Times New Roman" w:cs="Times New Roman"/>
          <w:sz w:val="24"/>
          <w:szCs w:val="24"/>
        </w:rPr>
        <w:t>.</w:t>
      </w:r>
    </w:p>
    <w:p w:rsidR="00E53006" w:rsidRPr="00E53006" w:rsidRDefault="00E53006" w:rsidP="00E53006">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E53006">
        <w:rPr>
          <w:rFonts w:ascii="Times New Roman" w:eastAsia="Times New Roman" w:hAnsi="Times New Roman" w:cs="Times New Roman"/>
          <w:sz w:val="24"/>
          <w:szCs w:val="24"/>
        </w:rPr>
        <w:t>Система налогового администрирования за последние годы претерпела значимые изменения, обусловленные активной цифровизацией отрасли и усовершенствованием механизмов взаимодействия налоговых органов с налогоплательщиками. Все они в конечном итоге нацелены на снятие избыточной административной нагрузки с налогоплательщиков, модернизацию порядка исчисления и уплаты налогов, в том числе с применением современных технологических решений.</w:t>
      </w:r>
    </w:p>
    <w:p w:rsidR="00E53006" w:rsidRDefault="00E53006" w:rsidP="00E53006">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E53006">
        <w:rPr>
          <w:rFonts w:ascii="Times New Roman" w:eastAsia="Times New Roman" w:hAnsi="Times New Roman" w:cs="Times New Roman"/>
          <w:sz w:val="24"/>
          <w:szCs w:val="24"/>
        </w:rPr>
        <w:t>В плане таких поправок не стал исключением и 2023 год – Федеральным законом от 14 июля 2022 г. № 263-ФЗ (далее – Закон № 263-ФЗ) в Налоговый кодекс внесены существенные корректировки, направленные на оптимизацию порядка уплаты налогов, сборов и взносов. В частности, с 1 января текущего года у всех налогоплательщиков – физических лиц, ИП и юридических лиц появился единый налоговый счет (ЕНС), предназначенный для учета начисленных и уплаченных налоговых платежей. А уплата налогов теперь происходит через внесение на этот счет единого налогового платежа ( ЕНП).</w:t>
      </w:r>
    </w:p>
    <w:p w:rsidR="00E53006" w:rsidRDefault="00E53006" w:rsidP="00E53006">
      <w:pPr>
        <w:autoSpaceDE w:val="0"/>
        <w:autoSpaceDN w:val="0"/>
        <w:adjustRightInd w:val="0"/>
        <w:spacing w:after="0" w:line="240" w:lineRule="auto"/>
        <w:ind w:firstLine="540"/>
        <w:jc w:val="both"/>
        <w:rPr>
          <w:rFonts w:ascii="Times New Roman" w:eastAsia="Times New Roman" w:hAnsi="Times New Roman" w:cs="Times New Roman"/>
          <w:sz w:val="24"/>
          <w:szCs w:val="24"/>
        </w:rPr>
      </w:pPr>
    </w:p>
    <w:p w:rsidR="0036318E" w:rsidRPr="0036318E" w:rsidRDefault="0036318E" w:rsidP="00E53006">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36318E">
        <w:rPr>
          <w:rFonts w:ascii="Times New Roman" w:eastAsia="Times New Roman" w:hAnsi="Times New Roman" w:cs="Times New Roman"/>
          <w:sz w:val="24"/>
          <w:szCs w:val="24"/>
        </w:rPr>
        <w:t>В соответствии со статьей 61.5 Бюджетного кодекса РФ в бюджет поселения зачисляются следующие налоговые поступления:</w:t>
      </w:r>
    </w:p>
    <w:p w:rsidR="0036318E" w:rsidRPr="0036318E" w:rsidRDefault="0036318E" w:rsidP="0036318E">
      <w:pPr>
        <w:autoSpaceDE w:val="0"/>
        <w:autoSpaceDN w:val="0"/>
        <w:adjustRightInd w:val="0"/>
        <w:spacing w:after="0" w:line="240" w:lineRule="auto"/>
        <w:ind w:firstLine="540"/>
        <w:jc w:val="both"/>
        <w:rPr>
          <w:rFonts w:ascii="Times New Roman" w:eastAsia="Times New Roman" w:hAnsi="Times New Roman" w:cs="Times New Roman"/>
          <w:b/>
          <w:bCs/>
          <w:sz w:val="24"/>
          <w:szCs w:val="24"/>
        </w:rPr>
      </w:pPr>
      <w:r w:rsidRPr="0036318E">
        <w:rPr>
          <w:rFonts w:ascii="Times New Roman" w:eastAsia="Times New Roman" w:hAnsi="Times New Roman" w:cs="Times New Roman"/>
          <w:b/>
          <w:bCs/>
          <w:sz w:val="24"/>
          <w:szCs w:val="24"/>
        </w:rPr>
        <w:t xml:space="preserve">- от федеральных налогов и сборов: </w:t>
      </w:r>
    </w:p>
    <w:p w:rsidR="0036318E" w:rsidRPr="0036318E" w:rsidRDefault="0036318E" w:rsidP="0036318E">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36318E">
        <w:rPr>
          <w:rFonts w:ascii="Times New Roman" w:eastAsia="Times New Roman" w:hAnsi="Times New Roman" w:cs="Times New Roman"/>
          <w:sz w:val="24"/>
          <w:szCs w:val="24"/>
        </w:rPr>
        <w:t>налог на доходы физических лиц - по нормативу 2 %,</w:t>
      </w:r>
    </w:p>
    <w:p w:rsidR="0036318E" w:rsidRPr="0036318E" w:rsidRDefault="0036318E" w:rsidP="0036318E">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36318E">
        <w:rPr>
          <w:rFonts w:ascii="Times New Roman" w:eastAsia="Times New Roman" w:hAnsi="Times New Roman" w:cs="Times New Roman"/>
          <w:sz w:val="24"/>
          <w:szCs w:val="24"/>
        </w:rPr>
        <w:t>единый сельскохозяйственный налог - по нормативу 30%,</w:t>
      </w:r>
    </w:p>
    <w:p w:rsidR="0036318E" w:rsidRPr="0036318E" w:rsidRDefault="0036318E" w:rsidP="0036318E">
      <w:pPr>
        <w:autoSpaceDE w:val="0"/>
        <w:autoSpaceDN w:val="0"/>
        <w:adjustRightInd w:val="0"/>
        <w:spacing w:after="0" w:line="240" w:lineRule="auto"/>
        <w:ind w:firstLine="540"/>
        <w:jc w:val="both"/>
        <w:rPr>
          <w:rFonts w:ascii="Times New Roman" w:eastAsia="Times New Roman" w:hAnsi="Times New Roman" w:cs="Times New Roman"/>
          <w:b/>
          <w:bCs/>
          <w:sz w:val="24"/>
          <w:szCs w:val="24"/>
        </w:rPr>
      </w:pPr>
      <w:r w:rsidRPr="0036318E">
        <w:rPr>
          <w:rFonts w:ascii="Times New Roman" w:eastAsia="Times New Roman" w:hAnsi="Times New Roman" w:cs="Times New Roman"/>
          <w:b/>
          <w:bCs/>
          <w:sz w:val="24"/>
          <w:szCs w:val="24"/>
        </w:rPr>
        <w:t>- от местных налогов, устанавливаемых представительным органом поселения</w:t>
      </w:r>
    </w:p>
    <w:p w:rsidR="0036318E" w:rsidRPr="0036318E" w:rsidRDefault="0036318E" w:rsidP="0036318E">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36318E">
        <w:rPr>
          <w:rFonts w:ascii="Times New Roman" w:eastAsia="Times New Roman" w:hAnsi="Times New Roman" w:cs="Times New Roman"/>
          <w:sz w:val="24"/>
          <w:szCs w:val="24"/>
        </w:rPr>
        <w:t>земельный налог - по нормативу 100%,</w:t>
      </w:r>
    </w:p>
    <w:p w:rsidR="0036318E" w:rsidRPr="006A3398" w:rsidRDefault="0036318E" w:rsidP="0036318E">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36318E">
        <w:rPr>
          <w:rFonts w:ascii="Times New Roman" w:eastAsia="Times New Roman" w:hAnsi="Times New Roman" w:cs="Times New Roman"/>
          <w:sz w:val="24"/>
          <w:szCs w:val="24"/>
        </w:rPr>
        <w:t>налог на имущество физических лиц - по нормативу 100%.</w:t>
      </w:r>
    </w:p>
    <w:p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p>
    <w:p w:rsidR="00435C43" w:rsidRPr="00E66A82" w:rsidRDefault="00435C43" w:rsidP="00E66A82">
      <w:pPr>
        <w:pStyle w:val="aa"/>
        <w:numPr>
          <w:ilvl w:val="2"/>
          <w:numId w:val="9"/>
        </w:numPr>
        <w:autoSpaceDE w:val="0"/>
        <w:autoSpaceDN w:val="0"/>
        <w:adjustRightInd w:val="0"/>
        <w:spacing w:after="0" w:line="240" w:lineRule="auto"/>
        <w:rPr>
          <w:rFonts w:ascii="Times New Roman" w:eastAsia="Times New Roman" w:hAnsi="Times New Roman" w:cs="Times New Roman"/>
          <w:b/>
          <w:sz w:val="24"/>
          <w:szCs w:val="24"/>
        </w:rPr>
      </w:pPr>
      <w:r w:rsidRPr="00E66A82">
        <w:rPr>
          <w:rFonts w:ascii="Times New Roman" w:eastAsia="Times New Roman" w:hAnsi="Times New Roman" w:cs="Times New Roman"/>
          <w:b/>
          <w:sz w:val="24"/>
          <w:szCs w:val="24"/>
        </w:rPr>
        <w:t>Налогообложение доходов физических лиц</w:t>
      </w:r>
    </w:p>
    <w:p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Налогообложение доходов физических лиц требует постоянной корректировки, с одной стороны, с целью исключения необоснованных налоговых льгот, а с другой стороны, с целью уточнения отдельных положений в части порядка определения налоговой базы и контроля за полнотой и своевременностью уплаты налога. Например, предполагается уточнение порядка освобождения отдельных видов доходов от обложения налогом на доходы физических лиц, в том числе при увольнении гражданских служащих, военнослужащих и судей, при получении доходов в иностранной валюте, уточнение отдельных положений по налогообложению выигрышей в лотереи.</w:t>
      </w:r>
    </w:p>
    <w:p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p>
    <w:p w:rsidR="00435C43" w:rsidRPr="00E66A82" w:rsidRDefault="00435C43" w:rsidP="00E66A82">
      <w:pPr>
        <w:pStyle w:val="aa"/>
        <w:numPr>
          <w:ilvl w:val="2"/>
          <w:numId w:val="9"/>
        </w:numPr>
        <w:autoSpaceDE w:val="0"/>
        <w:autoSpaceDN w:val="0"/>
        <w:adjustRightInd w:val="0"/>
        <w:spacing w:after="0" w:line="240" w:lineRule="auto"/>
        <w:rPr>
          <w:rFonts w:ascii="Times New Roman" w:eastAsia="Times New Roman" w:hAnsi="Times New Roman" w:cs="Times New Roman"/>
          <w:b/>
          <w:sz w:val="24"/>
          <w:szCs w:val="24"/>
        </w:rPr>
      </w:pPr>
      <w:r w:rsidRPr="00E66A82">
        <w:rPr>
          <w:rFonts w:ascii="Times New Roman" w:eastAsia="Times New Roman" w:hAnsi="Times New Roman" w:cs="Times New Roman"/>
          <w:b/>
          <w:sz w:val="24"/>
          <w:szCs w:val="24"/>
        </w:rPr>
        <w:t>Акцизное налогообложение.  Индексация ставок акцизов</w:t>
      </w:r>
    </w:p>
    <w:p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b/>
          <w:sz w:val="24"/>
          <w:szCs w:val="24"/>
        </w:rPr>
      </w:pPr>
      <w:r w:rsidRPr="006A3398">
        <w:rPr>
          <w:rFonts w:ascii="Times New Roman" w:eastAsia="Times New Roman" w:hAnsi="Times New Roman" w:cs="Times New Roman"/>
          <w:sz w:val="24"/>
          <w:szCs w:val="24"/>
        </w:rPr>
        <w:t>На 202</w:t>
      </w:r>
      <w:r w:rsidR="00034707">
        <w:rPr>
          <w:rFonts w:ascii="Times New Roman" w:eastAsia="Times New Roman" w:hAnsi="Times New Roman" w:cs="Times New Roman"/>
          <w:sz w:val="24"/>
          <w:szCs w:val="24"/>
        </w:rPr>
        <w:t>6</w:t>
      </w:r>
      <w:r w:rsidRPr="006A3398">
        <w:rPr>
          <w:rFonts w:ascii="Times New Roman" w:eastAsia="Times New Roman" w:hAnsi="Times New Roman" w:cs="Times New Roman"/>
          <w:sz w:val="24"/>
          <w:szCs w:val="24"/>
        </w:rPr>
        <w:t xml:space="preserve"> год предусматривается сохранение размеров ставок акцизов, установленных действующим законодательством о налогах и сборах. На 202</w:t>
      </w:r>
      <w:r w:rsidR="00F607AF">
        <w:rPr>
          <w:rFonts w:ascii="Times New Roman" w:eastAsia="Times New Roman" w:hAnsi="Times New Roman" w:cs="Times New Roman"/>
          <w:sz w:val="24"/>
          <w:szCs w:val="24"/>
        </w:rPr>
        <w:t>6</w:t>
      </w:r>
      <w:r w:rsidRPr="006A3398">
        <w:rPr>
          <w:rFonts w:ascii="Times New Roman" w:eastAsia="Times New Roman" w:hAnsi="Times New Roman" w:cs="Times New Roman"/>
          <w:sz w:val="24"/>
          <w:szCs w:val="24"/>
        </w:rPr>
        <w:t xml:space="preserve"> год предполагается индексация ставок акцизов с учетом индекса потребительских цен.</w:t>
      </w:r>
    </w:p>
    <w:p w:rsidR="00435C43" w:rsidRPr="006A3398" w:rsidRDefault="00435C43" w:rsidP="00435C43">
      <w:pPr>
        <w:autoSpaceDE w:val="0"/>
        <w:autoSpaceDN w:val="0"/>
        <w:adjustRightInd w:val="0"/>
        <w:spacing w:after="0" w:line="240" w:lineRule="auto"/>
        <w:ind w:firstLine="540"/>
        <w:jc w:val="center"/>
        <w:rPr>
          <w:rFonts w:ascii="Times New Roman" w:eastAsia="Times New Roman" w:hAnsi="Times New Roman" w:cs="Times New Roman"/>
          <w:b/>
          <w:sz w:val="24"/>
          <w:szCs w:val="24"/>
        </w:rPr>
      </w:pPr>
    </w:p>
    <w:p w:rsidR="00435C43" w:rsidRPr="006A3398" w:rsidRDefault="00E66A82" w:rsidP="00435C43">
      <w:pPr>
        <w:autoSpaceDE w:val="0"/>
        <w:autoSpaceDN w:val="0"/>
        <w:adjustRightInd w:val="0"/>
        <w:spacing w:after="0" w:line="240" w:lineRule="auto"/>
        <w:ind w:firstLine="54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3.1.3.</w:t>
      </w:r>
      <w:r w:rsidR="00435C43" w:rsidRPr="006A3398">
        <w:rPr>
          <w:rFonts w:ascii="Times New Roman" w:eastAsia="Times New Roman" w:hAnsi="Times New Roman" w:cs="Times New Roman"/>
          <w:b/>
          <w:sz w:val="24"/>
          <w:szCs w:val="24"/>
        </w:rPr>
        <w:t>Оценка эффективности налоговых льгот и иных</w:t>
      </w:r>
    </w:p>
    <w:p w:rsidR="00435C43" w:rsidRPr="006A3398" w:rsidRDefault="00435C43" w:rsidP="00435C43">
      <w:pPr>
        <w:autoSpaceDE w:val="0"/>
        <w:autoSpaceDN w:val="0"/>
        <w:adjustRightInd w:val="0"/>
        <w:spacing w:after="0" w:line="240" w:lineRule="auto"/>
        <w:ind w:firstLine="540"/>
        <w:jc w:val="center"/>
        <w:rPr>
          <w:rFonts w:ascii="Times New Roman" w:eastAsia="Times New Roman" w:hAnsi="Times New Roman" w:cs="Times New Roman"/>
          <w:b/>
          <w:sz w:val="24"/>
          <w:szCs w:val="24"/>
        </w:rPr>
      </w:pPr>
      <w:r w:rsidRPr="006A3398">
        <w:rPr>
          <w:rFonts w:ascii="Times New Roman" w:eastAsia="Times New Roman" w:hAnsi="Times New Roman" w:cs="Times New Roman"/>
          <w:b/>
          <w:sz w:val="24"/>
          <w:szCs w:val="24"/>
        </w:rPr>
        <w:lastRenderedPageBreak/>
        <w:t>стимулирующих механизмов. Подходы к установлению</w:t>
      </w:r>
    </w:p>
    <w:p w:rsidR="00435C43" w:rsidRPr="006A3398" w:rsidRDefault="00435C43" w:rsidP="00435C43">
      <w:pPr>
        <w:autoSpaceDE w:val="0"/>
        <w:autoSpaceDN w:val="0"/>
        <w:adjustRightInd w:val="0"/>
        <w:spacing w:after="0" w:line="240" w:lineRule="auto"/>
        <w:ind w:firstLine="540"/>
        <w:jc w:val="center"/>
        <w:rPr>
          <w:rFonts w:ascii="Times New Roman" w:eastAsia="Times New Roman" w:hAnsi="Times New Roman" w:cs="Times New Roman"/>
          <w:b/>
          <w:sz w:val="24"/>
          <w:szCs w:val="24"/>
        </w:rPr>
      </w:pPr>
      <w:r w:rsidRPr="006A3398">
        <w:rPr>
          <w:rFonts w:ascii="Times New Roman" w:eastAsia="Times New Roman" w:hAnsi="Times New Roman" w:cs="Times New Roman"/>
          <w:b/>
          <w:sz w:val="24"/>
          <w:szCs w:val="24"/>
        </w:rPr>
        <w:t>налоговых льгот. Отмена федеральных льгот по</w:t>
      </w:r>
    </w:p>
    <w:p w:rsidR="00435C43" w:rsidRPr="006A3398" w:rsidRDefault="00435C43" w:rsidP="00435C43">
      <w:pPr>
        <w:autoSpaceDE w:val="0"/>
        <w:autoSpaceDN w:val="0"/>
        <w:adjustRightInd w:val="0"/>
        <w:spacing w:after="0" w:line="240" w:lineRule="auto"/>
        <w:ind w:firstLine="540"/>
        <w:jc w:val="center"/>
        <w:rPr>
          <w:rFonts w:ascii="Times New Roman" w:eastAsia="Times New Roman" w:hAnsi="Times New Roman" w:cs="Times New Roman"/>
          <w:b/>
          <w:sz w:val="24"/>
          <w:szCs w:val="24"/>
        </w:rPr>
      </w:pPr>
      <w:r w:rsidRPr="006A3398">
        <w:rPr>
          <w:rFonts w:ascii="Times New Roman" w:eastAsia="Times New Roman" w:hAnsi="Times New Roman" w:cs="Times New Roman"/>
          <w:b/>
          <w:sz w:val="24"/>
          <w:szCs w:val="24"/>
        </w:rPr>
        <w:t>региональным и местным налогам</w:t>
      </w:r>
    </w:p>
    <w:p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В Основных направлениях налоговой политики на 2011 - 2013 годы была впервые поставлена задача постепенной отмены федеральных льгот по региональным и местным налогам. После проведения анализа и оценки бюджетного эффекта от действовавших на тот момент федеральных льгот по региональным и местным налогам была предложена постепенная отмена льгот по налогу на имущество организаций для инфраструктурных объектов, а также льгот по земельному налогу для земельных участков, ограниченных в обороте в соответствии с законодательством Российской Федерации, предоставленных для обеспечения обороны, безопасности и таможенных нужд.</w:t>
      </w:r>
    </w:p>
    <w:p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Принятый в 2012 году Федеральный закон от 29 ноября 2012 г. № 202-ФЗ «О внесении изменений в часть вторую Налогового кодекса Российской Федерации», предусматривает поэтапную отмену льгот по налогу на имущество организаций в отношении линейных объектов инфраструктуры.</w:t>
      </w:r>
    </w:p>
    <w:p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Так, с 2013 года были отменены наиболее крупные налоговые льготы по налогу на имущество организаций в отношении железнодорожных путей общего пользования, магистральных трубопроводов, линий энергопередачи, сооружений, являющихся их неотъемлемой технологической частью, с постепенным увеличением ставки с 0,4% в 2013 году до 2,2% в 2019 году.</w:t>
      </w:r>
    </w:p>
    <w:p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Также объекты налогообложения земельных участков, ограниченных в обороте в соответствии с законодательством Российской Федерации и предоставленных для обеспечения обороны, безопасности и таможенных нужд, были включены в состав объектов налогообложения по земельному налогу, с установлением в отношении таких земельных участков налоговой ставки, не превышающей 0,3 процента их кадастровой стоимости.</w:t>
      </w:r>
    </w:p>
    <w:p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С учетом существенного влияния на устойчивость доходов субнациональных уровней бюджетной системы принимаемых на федеральном уровне решений по установлению льгот и освобождений как по региональным и местным налогам, так и по федеральным налогам и специальным налоговым режимам, доходы от которых поступают в бюджеты субъектов Российской Федерации и местные бюджеты, оценка эффективности введения новой льготы должна стать обязательным элементом процесса введения новой льготы.</w:t>
      </w:r>
    </w:p>
    <w:p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Для этого любая новая налоговая льгота должна устанавливаться на ограниченный период – например, на 5 лет или более длительный срок в зависимости от целевой направленности этой льготы. По мере приближения истечения срока действия льготы принятие решения о ее возможном продлении должно производиться с учетом результатов анализа ее эффективности.</w:t>
      </w:r>
    </w:p>
    <w:p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При этом принятие новой льготы, налогового освобождения или иного стимулирующего механизма в рамках налоговой политики должно сопровождаться определением «источника» для такого решения, в качестве которого, в том числе, может рассматриваться отмена одной или нескольких неэффективных льгот (возможно, с заменой на аналогичный объем налоговых расходов).</w:t>
      </w:r>
    </w:p>
    <w:p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Одновременно предполагается окончательно отказаться от установления новых льгот на федеральном уровне (включая освобождения от налогообложения, изъятия из налоговой базы и объекта налогообложения) по региональным и местным налогам.</w:t>
      </w:r>
    </w:p>
    <w:p w:rsidR="00435C43" w:rsidRPr="006A3398" w:rsidRDefault="00435C43" w:rsidP="00EC5FEA">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В то же время, единовременная отмена налоговых льгот, имеющих важное социальное и государственное значение, установленных законодательством Российской Федерации о налогах и сборах, может привести к социальной напряженности в обществе (например, отмена налоговых льгот для инвалидов, пенсионеров, религиозных организаций) либо к увеличению расходных обязательств федерального бюджета (например, отмена налоговых льгот для учреждений уголовно-исполнительной системы). В связи с этим отмене должны подлежать налоговые льготы, не оказывающие влияния на достижение одной из целей налоговой политики – стимулирование экономического роста, и не имеющие социального эффекта.</w:t>
      </w:r>
    </w:p>
    <w:p w:rsidR="00435C43" w:rsidRPr="006A3398" w:rsidRDefault="00435C43" w:rsidP="00435C43">
      <w:pPr>
        <w:autoSpaceDE w:val="0"/>
        <w:autoSpaceDN w:val="0"/>
        <w:adjustRightInd w:val="0"/>
        <w:spacing w:after="0" w:line="240" w:lineRule="auto"/>
        <w:ind w:firstLine="540"/>
        <w:jc w:val="center"/>
        <w:rPr>
          <w:rFonts w:ascii="Times New Roman" w:eastAsia="Times New Roman" w:hAnsi="Times New Roman" w:cs="Times New Roman"/>
          <w:b/>
          <w:sz w:val="24"/>
          <w:szCs w:val="24"/>
        </w:rPr>
      </w:pPr>
    </w:p>
    <w:p w:rsidR="00435C43" w:rsidRDefault="00E66A82" w:rsidP="00E66A82">
      <w:pPr>
        <w:autoSpaceDE w:val="0"/>
        <w:autoSpaceDN w:val="0"/>
        <w:adjustRightInd w:val="0"/>
        <w:spacing w:after="0" w:line="240" w:lineRule="auto"/>
        <w:ind w:left="90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lang w:val="en-US"/>
        </w:rPr>
        <w:t>IV</w:t>
      </w:r>
      <w:r w:rsidRPr="00E66A82">
        <w:rPr>
          <w:rFonts w:ascii="Times New Roman" w:eastAsia="Times New Roman" w:hAnsi="Times New Roman" w:cs="Times New Roman"/>
          <w:b/>
          <w:sz w:val="24"/>
          <w:szCs w:val="24"/>
        </w:rPr>
        <w:t>.</w:t>
      </w:r>
      <w:r w:rsidR="00435C43" w:rsidRPr="006A3398">
        <w:rPr>
          <w:rFonts w:ascii="Times New Roman" w:eastAsia="Times New Roman" w:hAnsi="Times New Roman" w:cs="Times New Roman"/>
          <w:b/>
          <w:sz w:val="24"/>
          <w:szCs w:val="24"/>
        </w:rPr>
        <w:t>Основные итоги реализации налоговой политики</w:t>
      </w:r>
    </w:p>
    <w:p w:rsidR="00E53006" w:rsidRPr="006A3398" w:rsidRDefault="00E53006" w:rsidP="00E53006">
      <w:pPr>
        <w:autoSpaceDE w:val="0"/>
        <w:autoSpaceDN w:val="0"/>
        <w:adjustRightInd w:val="0"/>
        <w:spacing w:after="0" w:line="240" w:lineRule="auto"/>
        <w:ind w:left="1467"/>
        <w:rPr>
          <w:rFonts w:ascii="Times New Roman" w:eastAsia="Times New Roman" w:hAnsi="Times New Roman" w:cs="Times New Roman"/>
          <w:b/>
          <w:sz w:val="24"/>
          <w:szCs w:val="24"/>
        </w:rPr>
      </w:pPr>
    </w:p>
    <w:p w:rsidR="00435C43" w:rsidRPr="00E53006" w:rsidRDefault="00435C43" w:rsidP="00E66A82">
      <w:pPr>
        <w:pStyle w:val="aa"/>
        <w:numPr>
          <w:ilvl w:val="1"/>
          <w:numId w:val="10"/>
        </w:numPr>
        <w:autoSpaceDE w:val="0"/>
        <w:autoSpaceDN w:val="0"/>
        <w:adjustRightInd w:val="0"/>
        <w:spacing w:after="0" w:line="240" w:lineRule="auto"/>
        <w:jc w:val="center"/>
        <w:rPr>
          <w:rFonts w:ascii="Times New Roman" w:eastAsia="Times New Roman" w:hAnsi="Times New Roman" w:cs="Times New Roman"/>
          <w:b/>
          <w:sz w:val="24"/>
          <w:szCs w:val="24"/>
        </w:rPr>
      </w:pPr>
      <w:r w:rsidRPr="00E53006">
        <w:rPr>
          <w:rFonts w:ascii="Times New Roman" w:eastAsia="Times New Roman" w:hAnsi="Times New Roman" w:cs="Times New Roman"/>
          <w:b/>
          <w:sz w:val="24"/>
          <w:szCs w:val="24"/>
        </w:rPr>
        <w:t>Налогообложение недвижимого имущества физических лиц</w:t>
      </w:r>
    </w:p>
    <w:p w:rsidR="00435C43" w:rsidRPr="006A3398" w:rsidRDefault="00435C43" w:rsidP="00435C43">
      <w:pPr>
        <w:autoSpaceDE w:val="0"/>
        <w:autoSpaceDN w:val="0"/>
        <w:adjustRightInd w:val="0"/>
        <w:spacing w:after="0" w:line="240" w:lineRule="auto"/>
        <w:ind w:left="930"/>
        <w:jc w:val="center"/>
        <w:rPr>
          <w:rFonts w:ascii="Times New Roman" w:eastAsia="Times New Roman" w:hAnsi="Times New Roman" w:cs="Times New Roman"/>
          <w:b/>
          <w:sz w:val="24"/>
          <w:szCs w:val="24"/>
        </w:rPr>
      </w:pPr>
    </w:p>
    <w:p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В рамках совершенствования налогообложения имущества физических лиц с 2015 года в Кодекс введена новая глава 32 «Налог на имущество физических лиц».</w:t>
      </w:r>
    </w:p>
    <w:p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Целью введения нового налога на имущество физических лиц является переход к более справедливому налогообложению исходя из кадастровой стоимости имущества, как наиболее приближенной к рыночной стоимости этого имущества.</w:t>
      </w:r>
    </w:p>
    <w:p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Обеспечивая равенство налогообложения и защиту социально- незащищенных категорий граждан, на федеральном уровне предусмотрены налоговые вычеты в отношении объектов жилого назначения, налоговые льготы, предоставляемые отдельным категориям налогоплательщиков, а также понижающие коэффициенты, применяемые в течение первых четырех налоговых периодов после введения нового налога. Учитывая местный характер налога, широкие полномочия по установлению налога предоставлены субъектам Российской Федерации и представительным органам муниципальных образований.</w:t>
      </w:r>
    </w:p>
    <w:p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По решению представительных органов муниципальных образований налог вводится в действие или прекращает действовать на соответствующей территории, определяются конкретные налоговые ставки, могут увеличиваться размеры налоговых вычетов и устанавливаться дополнительные налоговые льготы.</w:t>
      </w:r>
    </w:p>
    <w:p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p>
    <w:p w:rsidR="00435C43" w:rsidRPr="00BF19BC" w:rsidRDefault="00BF19BC" w:rsidP="00BF19BC">
      <w:pPr>
        <w:tabs>
          <w:tab w:val="left" w:pos="2925"/>
          <w:tab w:val="center" w:pos="5747"/>
        </w:tabs>
        <w:autoSpaceDE w:val="0"/>
        <w:autoSpaceDN w:val="0"/>
        <w:adjustRightInd w:val="0"/>
        <w:spacing w:after="0" w:line="240" w:lineRule="auto"/>
        <w:ind w:left="1290"/>
        <w:rPr>
          <w:rFonts w:ascii="Times New Roman" w:eastAsia="Times New Roman" w:hAnsi="Times New Roman" w:cs="Times New Roman"/>
          <w:b/>
          <w:sz w:val="24"/>
          <w:szCs w:val="24"/>
        </w:rPr>
      </w:pPr>
      <w:r>
        <w:rPr>
          <w:rFonts w:ascii="Times New Roman" w:eastAsia="Times New Roman" w:hAnsi="Times New Roman" w:cs="Times New Roman"/>
          <w:b/>
          <w:sz w:val="24"/>
          <w:szCs w:val="24"/>
        </w:rPr>
        <w:tab/>
        <w:t xml:space="preserve">        4.2</w:t>
      </w:r>
      <w:r w:rsidR="00435C43" w:rsidRPr="00BF19BC">
        <w:rPr>
          <w:rFonts w:ascii="Times New Roman" w:eastAsia="Times New Roman" w:hAnsi="Times New Roman" w:cs="Times New Roman"/>
          <w:b/>
          <w:sz w:val="24"/>
          <w:szCs w:val="24"/>
        </w:rPr>
        <w:t>Имущественные налоги</w:t>
      </w:r>
    </w:p>
    <w:p w:rsidR="00435C43" w:rsidRPr="00BF19BC" w:rsidRDefault="00BF19BC" w:rsidP="00BF19BC">
      <w:pPr>
        <w:autoSpaceDE w:val="0"/>
        <w:autoSpaceDN w:val="0"/>
        <w:adjustRightInd w:val="0"/>
        <w:spacing w:after="0"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4.2.1</w:t>
      </w:r>
      <w:r w:rsidR="00435C43" w:rsidRPr="00BF19BC">
        <w:rPr>
          <w:rFonts w:ascii="Times New Roman" w:eastAsia="Times New Roman" w:hAnsi="Times New Roman" w:cs="Times New Roman"/>
          <w:b/>
          <w:sz w:val="24"/>
          <w:szCs w:val="24"/>
        </w:rPr>
        <w:t xml:space="preserve">Налог на имущество организаций и налог на имущество физических лиц для </w:t>
      </w:r>
      <w:r>
        <w:rPr>
          <w:rFonts w:ascii="Times New Roman" w:eastAsia="Times New Roman" w:hAnsi="Times New Roman" w:cs="Times New Roman"/>
          <w:b/>
          <w:sz w:val="24"/>
          <w:szCs w:val="24"/>
        </w:rPr>
        <w:t xml:space="preserve">          на</w:t>
      </w:r>
      <w:r w:rsidR="00435C43" w:rsidRPr="00BF19BC">
        <w:rPr>
          <w:rFonts w:ascii="Times New Roman" w:eastAsia="Times New Roman" w:hAnsi="Times New Roman" w:cs="Times New Roman"/>
          <w:b/>
          <w:sz w:val="24"/>
          <w:szCs w:val="24"/>
        </w:rPr>
        <w:t>логоплательщиков, применяющих  специальные налоговые режимы</w:t>
      </w:r>
      <w:r w:rsidRPr="00BF19BC">
        <w:rPr>
          <w:rFonts w:ascii="Times New Roman" w:eastAsia="Times New Roman" w:hAnsi="Times New Roman" w:cs="Times New Roman"/>
          <w:b/>
          <w:sz w:val="24"/>
          <w:szCs w:val="24"/>
        </w:rPr>
        <w:t>.</w:t>
      </w:r>
    </w:p>
    <w:p w:rsidR="00BF19BC" w:rsidRPr="00BF19BC" w:rsidRDefault="00BF19BC" w:rsidP="00BF19BC">
      <w:pPr>
        <w:autoSpaceDE w:val="0"/>
        <w:autoSpaceDN w:val="0"/>
        <w:adjustRightInd w:val="0"/>
        <w:spacing w:after="0" w:line="240" w:lineRule="auto"/>
        <w:ind w:left="2580"/>
        <w:jc w:val="center"/>
        <w:rPr>
          <w:rFonts w:ascii="Times New Roman" w:eastAsia="Times New Roman" w:hAnsi="Times New Roman" w:cs="Times New Roman"/>
          <w:b/>
          <w:sz w:val="24"/>
          <w:szCs w:val="24"/>
        </w:rPr>
      </w:pPr>
    </w:p>
    <w:p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В законодательство о налогах и сборах внесены изменения, направленные на предотвращение уклонения от уплаты налогов на имущество путем минимизации налоговых платежей в результате перехода организаций и индивидуальных предпринимателей на специальные налоговые режимы.</w:t>
      </w:r>
    </w:p>
    <w:p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Так, в частности, в Кодекс введено положение, предусматривающее, что организации, применяющие упрощенную систему налогообложения или систему налогообложения в виде единого налога на вмененный доход, не освобождаются от уплаты налога на имущество организаций в отношении имущества, налоговая база по которому определяется исходя из его кадастровой стоимости. К таким объектам отнесены административно-деловые центры, торговые центры, офисные помещения, объекты общественного питания и бытового обслуживания.</w:t>
      </w:r>
    </w:p>
    <w:p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В целях обеспечения равенства налогообложения аналогичные изменения внесены в Кодекс в отношении уплаты налога на имущество физических лиц налогоплательщиками, применяющими специальные налоговые режимы.</w:t>
      </w:r>
    </w:p>
    <w:p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Указанные изменения применяются в случае перехода субъекта Российской Федерации и муниципального образования к исчислению соответствующих сумм налогов на имущество исходя из кадастровой стоимости.</w:t>
      </w:r>
    </w:p>
    <w:p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При этом субъекты Российской Федерации и муниципальные образования в силу предоставленных им полномочий вправе установить ограничения по переходу организаций и физических лиц, применяющих специальные налоговые режимы, к исчислению соответствующих сумм налогов на имущество исходя из кадастровой стоимости в виде установления минимальной площади объекта налогообложения.</w:t>
      </w:r>
    </w:p>
    <w:p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p>
    <w:p w:rsidR="00435C43" w:rsidRDefault="00E66A82" w:rsidP="00435C43">
      <w:pPr>
        <w:autoSpaceDE w:val="0"/>
        <w:autoSpaceDN w:val="0"/>
        <w:adjustRightInd w:val="0"/>
        <w:spacing w:after="0" w:line="240" w:lineRule="auto"/>
        <w:ind w:firstLine="54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4</w:t>
      </w:r>
      <w:r w:rsidR="00435C43" w:rsidRPr="006A3398">
        <w:rPr>
          <w:rFonts w:ascii="Times New Roman" w:eastAsia="Times New Roman" w:hAnsi="Times New Roman" w:cs="Times New Roman"/>
          <w:b/>
          <w:sz w:val="24"/>
          <w:szCs w:val="24"/>
        </w:rPr>
        <w:t>.2.2 Установление единого срока уплаты имущественных налогов физическими лицами</w:t>
      </w:r>
    </w:p>
    <w:p w:rsidR="00BF19BC" w:rsidRPr="006A3398" w:rsidRDefault="00BF19BC" w:rsidP="00435C43">
      <w:pPr>
        <w:autoSpaceDE w:val="0"/>
        <w:autoSpaceDN w:val="0"/>
        <w:adjustRightInd w:val="0"/>
        <w:spacing w:after="0" w:line="240" w:lineRule="auto"/>
        <w:ind w:firstLine="540"/>
        <w:jc w:val="center"/>
        <w:rPr>
          <w:rFonts w:ascii="Times New Roman" w:eastAsia="Times New Roman" w:hAnsi="Times New Roman" w:cs="Times New Roman"/>
          <w:b/>
          <w:sz w:val="24"/>
          <w:szCs w:val="24"/>
        </w:rPr>
      </w:pPr>
    </w:p>
    <w:p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В целях удобства осуществления расчетов физическими лицами по имущественным налогам с 1 января 2015 года предусмотрены единые сроки уплаты физическими лицами транспортного налога и налога на имущество физических лиц – не позднее 1 декабря года, следующего за истекшим налоговым периодом.</w:t>
      </w:r>
    </w:p>
    <w:p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p>
    <w:p w:rsidR="00435C43" w:rsidRPr="006A3398" w:rsidRDefault="00E66A82" w:rsidP="00435C43">
      <w:pPr>
        <w:autoSpaceDE w:val="0"/>
        <w:autoSpaceDN w:val="0"/>
        <w:adjustRightInd w:val="0"/>
        <w:spacing w:after="0" w:line="240" w:lineRule="auto"/>
        <w:ind w:firstLine="54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4.</w:t>
      </w:r>
      <w:r w:rsidR="00435C43" w:rsidRPr="006A3398">
        <w:rPr>
          <w:rFonts w:ascii="Times New Roman" w:eastAsia="Times New Roman" w:hAnsi="Times New Roman" w:cs="Times New Roman"/>
          <w:b/>
          <w:sz w:val="24"/>
          <w:szCs w:val="24"/>
        </w:rPr>
        <w:t>2.3 Налогообложение доходов физических лиц</w:t>
      </w:r>
    </w:p>
    <w:p w:rsidR="00435C43" w:rsidRPr="006A3398" w:rsidRDefault="00435C43" w:rsidP="00435C43">
      <w:pPr>
        <w:autoSpaceDE w:val="0"/>
        <w:autoSpaceDN w:val="0"/>
        <w:adjustRightInd w:val="0"/>
        <w:spacing w:after="0" w:line="240" w:lineRule="auto"/>
        <w:ind w:firstLine="540"/>
        <w:jc w:val="center"/>
        <w:rPr>
          <w:rFonts w:ascii="Times New Roman" w:eastAsia="Times New Roman" w:hAnsi="Times New Roman" w:cs="Times New Roman"/>
          <w:b/>
          <w:sz w:val="24"/>
          <w:szCs w:val="24"/>
        </w:rPr>
      </w:pPr>
      <w:r w:rsidRPr="006A3398">
        <w:rPr>
          <w:rFonts w:ascii="Times New Roman" w:eastAsia="Times New Roman" w:hAnsi="Times New Roman" w:cs="Times New Roman"/>
          <w:b/>
          <w:sz w:val="24"/>
          <w:szCs w:val="24"/>
        </w:rPr>
        <w:lastRenderedPageBreak/>
        <w:t>Изменение механизма освобождения от налогообложения доходов физических лиц, полученных от продажи жилых помещений</w:t>
      </w:r>
    </w:p>
    <w:p w:rsidR="00435C43" w:rsidRPr="006A3398" w:rsidRDefault="00435C43" w:rsidP="00435C43">
      <w:pPr>
        <w:autoSpaceDE w:val="0"/>
        <w:autoSpaceDN w:val="0"/>
        <w:adjustRightInd w:val="0"/>
        <w:spacing w:after="0" w:line="240" w:lineRule="auto"/>
        <w:ind w:firstLine="540"/>
        <w:jc w:val="center"/>
        <w:rPr>
          <w:rFonts w:ascii="Times New Roman" w:eastAsia="Times New Roman" w:hAnsi="Times New Roman" w:cs="Times New Roman"/>
          <w:b/>
          <w:sz w:val="24"/>
          <w:szCs w:val="24"/>
        </w:rPr>
      </w:pPr>
    </w:p>
    <w:p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 xml:space="preserve"> Предусматривается увеличение до пяти лет минимального предельного срока владения объектом недвижимого имущества, доходы от продажи которого освобождаются от налогообложения. При этом минимальный предельный срок владения таким объектом недвижимого имущества составляет три года, в случае если право собственности на объект недвижимого имущества получено налогоплательщиком одним из следующих способов:</w:t>
      </w:r>
    </w:p>
    <w:p w:rsidR="00435C43" w:rsidRPr="006A3398" w:rsidRDefault="00435C43" w:rsidP="00B7450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 в порядке наследования или по договору дарения от физического лица, признаваемого членом семьи и (или) близким родственником этого налогоплательщика в соответствии с Семейным кодексом Российской</w:t>
      </w:r>
      <w:r w:rsidR="00BF19BC">
        <w:rPr>
          <w:rFonts w:ascii="Times New Roman" w:eastAsia="Times New Roman" w:hAnsi="Times New Roman" w:cs="Times New Roman"/>
          <w:sz w:val="24"/>
          <w:szCs w:val="24"/>
        </w:rPr>
        <w:t xml:space="preserve"> </w:t>
      </w:r>
      <w:r w:rsidRPr="006A3398">
        <w:rPr>
          <w:rFonts w:ascii="Times New Roman" w:eastAsia="Times New Roman" w:hAnsi="Times New Roman" w:cs="Times New Roman"/>
          <w:sz w:val="24"/>
          <w:szCs w:val="24"/>
        </w:rPr>
        <w:t>Федерации;</w:t>
      </w:r>
    </w:p>
    <w:p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 в результате приватизации;</w:t>
      </w:r>
    </w:p>
    <w:p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 в результате передачи имущества по договору пожизненного содержания с иждивением.</w:t>
      </w:r>
    </w:p>
    <w:p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 xml:space="preserve">Одновременно в целях предотвращения занижения налоговой базы по налогу на доходы физических лиц (НДФЛ) при продаже физическим лицом объекта недвижимого имущества предусматривается исчисление налога с вмененного дохода, рассчитываемого как кадастровая стоимость продаваемого объекта недвижимого имущества по состоянию на 1 января года, в котором осуществлена продажа, умноженная на понижающий коэффициент 0,7, в случае, если доходы налогоплательщика от его продажи ниже этой величины. </w:t>
      </w:r>
    </w:p>
    <w:p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 xml:space="preserve">При этом субъектам Российской Федерации предоставляется право уменьшать вплоть до нуля минимальный предельный срок владения объектом недвижимого имущества и размер понижающего коэффициента. </w:t>
      </w:r>
    </w:p>
    <w:p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Предусмотренный механизм налогообложения доходов физических лиц от продажи недвижимого имущества будет применяться в отношении объектов недвижимого имущества, приобретенных в собственность физических лиц после 1 января 2016 г.</w:t>
      </w:r>
    </w:p>
    <w:p w:rsidR="00855602" w:rsidRPr="00EC5FEA" w:rsidRDefault="00435C43" w:rsidP="00EC5FEA">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6A3398">
        <w:rPr>
          <w:rFonts w:ascii="Times New Roman" w:eastAsia="Times New Roman" w:hAnsi="Times New Roman" w:cs="Times New Roman"/>
          <w:sz w:val="24"/>
          <w:szCs w:val="24"/>
        </w:rPr>
        <w:t>В поставленных выше задачах имеются значительные резервы улучшения финансового и экономического состояния поселения, и наша задача достичь положительных результатов, максимально используя эти перспектив</w:t>
      </w:r>
      <w:r w:rsidRPr="00435C43">
        <w:rPr>
          <w:rFonts w:ascii="Times New Roman" w:eastAsia="Times New Roman" w:hAnsi="Times New Roman" w:cs="Times New Roman"/>
          <w:sz w:val="26"/>
          <w:szCs w:val="26"/>
        </w:rPr>
        <w:t>ы.</w:t>
      </w:r>
    </w:p>
    <w:sectPr w:rsidR="00855602" w:rsidRPr="00EC5FEA" w:rsidSect="00746266">
      <w:footerReference w:type="default" r:id="rId9"/>
      <w:pgSz w:w="11906" w:h="16838"/>
      <w:pgMar w:top="567" w:right="567" w:bottom="567" w:left="113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B4FE8" w:rsidRDefault="00EB4FE8" w:rsidP="00EC5FEA">
      <w:pPr>
        <w:spacing w:after="0" w:line="240" w:lineRule="auto"/>
      </w:pPr>
      <w:r>
        <w:separator/>
      </w:r>
    </w:p>
  </w:endnote>
  <w:endnote w:type="continuationSeparator" w:id="0">
    <w:p w:rsidR="00EB4FE8" w:rsidRDefault="00EB4FE8" w:rsidP="00EC5FE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mbria">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06780896"/>
      <w:docPartObj>
        <w:docPartGallery w:val="Page Numbers (Bottom of Page)"/>
        <w:docPartUnique/>
      </w:docPartObj>
    </w:sdtPr>
    <w:sdtEndPr/>
    <w:sdtContent>
      <w:p w:rsidR="00EC5FEA" w:rsidRDefault="00340D2F">
        <w:pPr>
          <w:pStyle w:val="a7"/>
          <w:jc w:val="center"/>
        </w:pPr>
        <w:r>
          <w:fldChar w:fldCharType="begin"/>
        </w:r>
        <w:r w:rsidR="00EC5FEA">
          <w:instrText>PAGE   \* MERGEFORMAT</w:instrText>
        </w:r>
        <w:r>
          <w:fldChar w:fldCharType="separate"/>
        </w:r>
        <w:r w:rsidR="00AD7D97">
          <w:rPr>
            <w:noProof/>
          </w:rPr>
          <w:t>3</w:t>
        </w:r>
        <w:r>
          <w:fldChar w:fldCharType="end"/>
        </w:r>
      </w:p>
    </w:sdtContent>
  </w:sdt>
  <w:p w:rsidR="00EC5FEA" w:rsidRDefault="00EC5FEA">
    <w:pPr>
      <w:pStyle w:val="a7"/>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B4FE8" w:rsidRDefault="00EB4FE8" w:rsidP="00EC5FEA">
      <w:pPr>
        <w:spacing w:after="0" w:line="240" w:lineRule="auto"/>
      </w:pPr>
      <w:r>
        <w:separator/>
      </w:r>
    </w:p>
  </w:footnote>
  <w:footnote w:type="continuationSeparator" w:id="0">
    <w:p w:rsidR="00EB4FE8" w:rsidRDefault="00EB4FE8" w:rsidP="00EC5FE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D8679C"/>
    <w:multiLevelType w:val="multilevel"/>
    <w:tmpl w:val="2670DBD8"/>
    <w:lvl w:ilvl="0">
      <w:start w:val="1"/>
      <w:numFmt w:val="decimal"/>
      <w:lvlText w:val="%1."/>
      <w:lvlJc w:val="left"/>
      <w:pPr>
        <w:ind w:left="927" w:hanging="360"/>
      </w:pPr>
      <w:rPr>
        <w:rFonts w:cs="Times New Roman" w:hint="default"/>
      </w:rPr>
    </w:lvl>
    <w:lvl w:ilvl="1">
      <w:start w:val="2"/>
      <w:numFmt w:val="decimal"/>
      <w:isLgl/>
      <w:lvlText w:val="%1.%2"/>
      <w:lvlJc w:val="left"/>
      <w:pPr>
        <w:ind w:left="957" w:hanging="390"/>
      </w:pPr>
      <w:rPr>
        <w:rFonts w:cs="Times New Roman" w:hint="default"/>
      </w:rPr>
    </w:lvl>
    <w:lvl w:ilvl="2">
      <w:start w:val="1"/>
      <w:numFmt w:val="decimal"/>
      <w:isLgl/>
      <w:lvlText w:val="%1.%2.%3"/>
      <w:lvlJc w:val="left"/>
      <w:pPr>
        <w:ind w:left="1287" w:hanging="720"/>
      </w:pPr>
      <w:rPr>
        <w:rFonts w:cs="Times New Roman" w:hint="default"/>
      </w:rPr>
    </w:lvl>
    <w:lvl w:ilvl="3">
      <w:start w:val="1"/>
      <w:numFmt w:val="decimal"/>
      <w:isLgl/>
      <w:lvlText w:val="%1.%2.%3.%4"/>
      <w:lvlJc w:val="left"/>
      <w:pPr>
        <w:ind w:left="1287" w:hanging="720"/>
      </w:pPr>
      <w:rPr>
        <w:rFonts w:cs="Times New Roman" w:hint="default"/>
      </w:rPr>
    </w:lvl>
    <w:lvl w:ilvl="4">
      <w:start w:val="1"/>
      <w:numFmt w:val="decimal"/>
      <w:isLgl/>
      <w:lvlText w:val="%1.%2.%3.%4.%5"/>
      <w:lvlJc w:val="left"/>
      <w:pPr>
        <w:ind w:left="1647" w:hanging="1080"/>
      </w:pPr>
      <w:rPr>
        <w:rFonts w:cs="Times New Roman" w:hint="default"/>
      </w:rPr>
    </w:lvl>
    <w:lvl w:ilvl="5">
      <w:start w:val="1"/>
      <w:numFmt w:val="decimal"/>
      <w:isLgl/>
      <w:lvlText w:val="%1.%2.%3.%4.%5.%6"/>
      <w:lvlJc w:val="left"/>
      <w:pPr>
        <w:ind w:left="2007" w:hanging="1440"/>
      </w:pPr>
      <w:rPr>
        <w:rFonts w:cs="Times New Roman" w:hint="default"/>
      </w:rPr>
    </w:lvl>
    <w:lvl w:ilvl="6">
      <w:start w:val="1"/>
      <w:numFmt w:val="decimal"/>
      <w:isLgl/>
      <w:lvlText w:val="%1.%2.%3.%4.%5.%6.%7"/>
      <w:lvlJc w:val="left"/>
      <w:pPr>
        <w:ind w:left="2007" w:hanging="1440"/>
      </w:pPr>
      <w:rPr>
        <w:rFonts w:cs="Times New Roman" w:hint="default"/>
      </w:rPr>
    </w:lvl>
    <w:lvl w:ilvl="7">
      <w:start w:val="1"/>
      <w:numFmt w:val="decimal"/>
      <w:isLgl/>
      <w:lvlText w:val="%1.%2.%3.%4.%5.%6.%7.%8"/>
      <w:lvlJc w:val="left"/>
      <w:pPr>
        <w:ind w:left="2367" w:hanging="1800"/>
      </w:pPr>
      <w:rPr>
        <w:rFonts w:cs="Times New Roman" w:hint="default"/>
      </w:rPr>
    </w:lvl>
    <w:lvl w:ilvl="8">
      <w:start w:val="1"/>
      <w:numFmt w:val="decimal"/>
      <w:isLgl/>
      <w:lvlText w:val="%1.%2.%3.%4.%5.%6.%7.%8.%9"/>
      <w:lvlJc w:val="left"/>
      <w:pPr>
        <w:ind w:left="2367" w:hanging="1800"/>
      </w:pPr>
      <w:rPr>
        <w:rFonts w:cs="Times New Roman" w:hint="default"/>
      </w:rPr>
    </w:lvl>
  </w:abstractNum>
  <w:abstractNum w:abstractNumId="1" w15:restartNumberingAfterBreak="0">
    <w:nsid w:val="26AF30C9"/>
    <w:multiLevelType w:val="multilevel"/>
    <w:tmpl w:val="3C7CC2D4"/>
    <w:lvl w:ilvl="0">
      <w:start w:val="1"/>
      <w:numFmt w:val="upperRoman"/>
      <w:lvlText w:val="%1."/>
      <w:lvlJc w:val="left"/>
      <w:pPr>
        <w:ind w:left="1080" w:hanging="720"/>
      </w:pPr>
      <w:rPr>
        <w:rFonts w:cs="Times New Roman" w:hint="default"/>
      </w:rPr>
    </w:lvl>
    <w:lvl w:ilvl="1">
      <w:start w:val="1"/>
      <w:numFmt w:val="decimal"/>
      <w:isLgl/>
      <w:lvlText w:val="%1.%2"/>
      <w:lvlJc w:val="left"/>
      <w:pPr>
        <w:ind w:left="930" w:hanging="390"/>
      </w:pPr>
      <w:rPr>
        <w:rFonts w:cs="Times New Roman" w:hint="default"/>
      </w:rPr>
    </w:lvl>
    <w:lvl w:ilvl="2">
      <w:start w:val="1"/>
      <w:numFmt w:val="decimal"/>
      <w:isLgl/>
      <w:lvlText w:val="%1.%2.%3"/>
      <w:lvlJc w:val="left"/>
      <w:pPr>
        <w:ind w:left="1440" w:hanging="720"/>
      </w:pPr>
      <w:rPr>
        <w:rFonts w:cs="Times New Roman" w:hint="default"/>
      </w:rPr>
    </w:lvl>
    <w:lvl w:ilvl="3">
      <w:start w:val="1"/>
      <w:numFmt w:val="decimal"/>
      <w:isLgl/>
      <w:lvlText w:val="%1.%2.%3.%4"/>
      <w:lvlJc w:val="left"/>
      <w:pPr>
        <w:ind w:left="1620" w:hanging="720"/>
      </w:pPr>
      <w:rPr>
        <w:rFonts w:cs="Times New Roman" w:hint="default"/>
      </w:rPr>
    </w:lvl>
    <w:lvl w:ilvl="4">
      <w:start w:val="1"/>
      <w:numFmt w:val="decimal"/>
      <w:isLgl/>
      <w:lvlText w:val="%1.%2.%3.%4.%5"/>
      <w:lvlJc w:val="left"/>
      <w:pPr>
        <w:ind w:left="2160" w:hanging="1080"/>
      </w:pPr>
      <w:rPr>
        <w:rFonts w:cs="Times New Roman" w:hint="default"/>
      </w:rPr>
    </w:lvl>
    <w:lvl w:ilvl="5">
      <w:start w:val="1"/>
      <w:numFmt w:val="decimal"/>
      <w:isLgl/>
      <w:lvlText w:val="%1.%2.%3.%4.%5.%6"/>
      <w:lvlJc w:val="left"/>
      <w:pPr>
        <w:ind w:left="2700" w:hanging="1440"/>
      </w:pPr>
      <w:rPr>
        <w:rFonts w:cs="Times New Roman" w:hint="default"/>
      </w:rPr>
    </w:lvl>
    <w:lvl w:ilvl="6">
      <w:start w:val="1"/>
      <w:numFmt w:val="decimal"/>
      <w:isLgl/>
      <w:lvlText w:val="%1.%2.%3.%4.%5.%6.%7"/>
      <w:lvlJc w:val="left"/>
      <w:pPr>
        <w:ind w:left="2880" w:hanging="1440"/>
      </w:pPr>
      <w:rPr>
        <w:rFonts w:cs="Times New Roman" w:hint="default"/>
      </w:rPr>
    </w:lvl>
    <w:lvl w:ilvl="7">
      <w:start w:val="1"/>
      <w:numFmt w:val="decimal"/>
      <w:isLgl/>
      <w:lvlText w:val="%1.%2.%3.%4.%5.%6.%7.%8"/>
      <w:lvlJc w:val="left"/>
      <w:pPr>
        <w:ind w:left="3420" w:hanging="1800"/>
      </w:pPr>
      <w:rPr>
        <w:rFonts w:cs="Times New Roman" w:hint="default"/>
      </w:rPr>
    </w:lvl>
    <w:lvl w:ilvl="8">
      <w:start w:val="1"/>
      <w:numFmt w:val="decimal"/>
      <w:isLgl/>
      <w:lvlText w:val="%1.%2.%3.%4.%5.%6.%7.%8.%9"/>
      <w:lvlJc w:val="left"/>
      <w:pPr>
        <w:ind w:left="3600" w:hanging="1800"/>
      </w:pPr>
      <w:rPr>
        <w:rFonts w:cs="Times New Roman" w:hint="default"/>
      </w:rPr>
    </w:lvl>
  </w:abstractNum>
  <w:abstractNum w:abstractNumId="2" w15:restartNumberingAfterBreak="0">
    <w:nsid w:val="29026E28"/>
    <w:multiLevelType w:val="hybridMultilevel"/>
    <w:tmpl w:val="6400EE8A"/>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 w15:restartNumberingAfterBreak="0">
    <w:nsid w:val="3F7946A4"/>
    <w:multiLevelType w:val="multilevel"/>
    <w:tmpl w:val="6A14F46C"/>
    <w:lvl w:ilvl="0">
      <w:start w:val="2"/>
      <w:numFmt w:val="decimal"/>
      <w:lvlText w:val="%1."/>
      <w:lvlJc w:val="left"/>
      <w:pPr>
        <w:ind w:left="360" w:hanging="360"/>
      </w:pPr>
      <w:rPr>
        <w:rFonts w:hint="default"/>
      </w:rPr>
    </w:lvl>
    <w:lvl w:ilvl="1">
      <w:start w:val="1"/>
      <w:numFmt w:val="decimal"/>
      <w:lvlText w:val="%1.%2."/>
      <w:lvlJc w:val="left"/>
      <w:pPr>
        <w:ind w:left="1290" w:hanging="360"/>
      </w:pPr>
      <w:rPr>
        <w:rFonts w:hint="default"/>
      </w:rPr>
    </w:lvl>
    <w:lvl w:ilvl="2">
      <w:start w:val="1"/>
      <w:numFmt w:val="decimal"/>
      <w:lvlText w:val="%1.%2.%3."/>
      <w:lvlJc w:val="left"/>
      <w:pPr>
        <w:ind w:left="2580" w:hanging="720"/>
      </w:pPr>
      <w:rPr>
        <w:rFonts w:hint="default"/>
      </w:rPr>
    </w:lvl>
    <w:lvl w:ilvl="3">
      <w:start w:val="1"/>
      <w:numFmt w:val="decimal"/>
      <w:lvlText w:val="%1.%2.%3.%4."/>
      <w:lvlJc w:val="left"/>
      <w:pPr>
        <w:ind w:left="3510" w:hanging="720"/>
      </w:pPr>
      <w:rPr>
        <w:rFonts w:hint="default"/>
      </w:rPr>
    </w:lvl>
    <w:lvl w:ilvl="4">
      <w:start w:val="1"/>
      <w:numFmt w:val="decimal"/>
      <w:lvlText w:val="%1.%2.%3.%4.%5."/>
      <w:lvlJc w:val="left"/>
      <w:pPr>
        <w:ind w:left="4800" w:hanging="1080"/>
      </w:pPr>
      <w:rPr>
        <w:rFonts w:hint="default"/>
      </w:rPr>
    </w:lvl>
    <w:lvl w:ilvl="5">
      <w:start w:val="1"/>
      <w:numFmt w:val="decimal"/>
      <w:lvlText w:val="%1.%2.%3.%4.%5.%6."/>
      <w:lvlJc w:val="left"/>
      <w:pPr>
        <w:ind w:left="5730" w:hanging="1080"/>
      </w:pPr>
      <w:rPr>
        <w:rFonts w:hint="default"/>
      </w:rPr>
    </w:lvl>
    <w:lvl w:ilvl="6">
      <w:start w:val="1"/>
      <w:numFmt w:val="decimal"/>
      <w:lvlText w:val="%1.%2.%3.%4.%5.%6.%7."/>
      <w:lvlJc w:val="left"/>
      <w:pPr>
        <w:ind w:left="7020" w:hanging="1440"/>
      </w:pPr>
      <w:rPr>
        <w:rFonts w:hint="default"/>
      </w:rPr>
    </w:lvl>
    <w:lvl w:ilvl="7">
      <w:start w:val="1"/>
      <w:numFmt w:val="decimal"/>
      <w:lvlText w:val="%1.%2.%3.%4.%5.%6.%7.%8."/>
      <w:lvlJc w:val="left"/>
      <w:pPr>
        <w:ind w:left="7950" w:hanging="1440"/>
      </w:pPr>
      <w:rPr>
        <w:rFonts w:hint="default"/>
      </w:rPr>
    </w:lvl>
    <w:lvl w:ilvl="8">
      <w:start w:val="1"/>
      <w:numFmt w:val="decimal"/>
      <w:lvlText w:val="%1.%2.%3.%4.%5.%6.%7.%8.%9."/>
      <w:lvlJc w:val="left"/>
      <w:pPr>
        <w:ind w:left="9240" w:hanging="1800"/>
      </w:pPr>
      <w:rPr>
        <w:rFonts w:hint="default"/>
      </w:rPr>
    </w:lvl>
  </w:abstractNum>
  <w:abstractNum w:abstractNumId="4" w15:restartNumberingAfterBreak="0">
    <w:nsid w:val="58AC0059"/>
    <w:multiLevelType w:val="multilevel"/>
    <w:tmpl w:val="0DF6EB46"/>
    <w:lvl w:ilvl="0">
      <w:start w:val="1"/>
      <w:numFmt w:val="decimal"/>
      <w:lvlText w:val="%1"/>
      <w:lvlJc w:val="left"/>
      <w:pPr>
        <w:ind w:left="390" w:hanging="390"/>
      </w:pPr>
      <w:rPr>
        <w:rFonts w:cs="Times New Roman" w:hint="default"/>
      </w:rPr>
    </w:lvl>
    <w:lvl w:ilvl="1">
      <w:start w:val="1"/>
      <w:numFmt w:val="decimal"/>
      <w:lvlText w:val="%1.%2"/>
      <w:lvlJc w:val="left"/>
      <w:pPr>
        <w:ind w:left="930" w:hanging="390"/>
      </w:pPr>
      <w:rPr>
        <w:rFonts w:cs="Times New Roman" w:hint="default"/>
      </w:rPr>
    </w:lvl>
    <w:lvl w:ilvl="2">
      <w:start w:val="1"/>
      <w:numFmt w:val="decimal"/>
      <w:lvlText w:val="%1.%2.%3"/>
      <w:lvlJc w:val="left"/>
      <w:pPr>
        <w:ind w:left="1800" w:hanging="720"/>
      </w:pPr>
      <w:rPr>
        <w:rFonts w:cs="Times New Roman" w:hint="default"/>
      </w:rPr>
    </w:lvl>
    <w:lvl w:ilvl="3">
      <w:start w:val="1"/>
      <w:numFmt w:val="decimal"/>
      <w:lvlText w:val="%1.%2.%3.%4"/>
      <w:lvlJc w:val="left"/>
      <w:pPr>
        <w:ind w:left="2340" w:hanging="720"/>
      </w:pPr>
      <w:rPr>
        <w:rFonts w:cs="Times New Roman" w:hint="default"/>
      </w:rPr>
    </w:lvl>
    <w:lvl w:ilvl="4">
      <w:start w:val="1"/>
      <w:numFmt w:val="decimal"/>
      <w:lvlText w:val="%1.%2.%3.%4.%5"/>
      <w:lvlJc w:val="left"/>
      <w:pPr>
        <w:ind w:left="3240" w:hanging="1080"/>
      </w:pPr>
      <w:rPr>
        <w:rFonts w:cs="Times New Roman" w:hint="default"/>
      </w:rPr>
    </w:lvl>
    <w:lvl w:ilvl="5">
      <w:start w:val="1"/>
      <w:numFmt w:val="decimal"/>
      <w:lvlText w:val="%1.%2.%3.%4.%5.%6"/>
      <w:lvlJc w:val="left"/>
      <w:pPr>
        <w:ind w:left="4140" w:hanging="1440"/>
      </w:pPr>
      <w:rPr>
        <w:rFonts w:cs="Times New Roman" w:hint="default"/>
      </w:rPr>
    </w:lvl>
    <w:lvl w:ilvl="6">
      <w:start w:val="1"/>
      <w:numFmt w:val="decimal"/>
      <w:lvlText w:val="%1.%2.%3.%4.%5.%6.%7"/>
      <w:lvlJc w:val="left"/>
      <w:pPr>
        <w:ind w:left="4680" w:hanging="1440"/>
      </w:pPr>
      <w:rPr>
        <w:rFonts w:cs="Times New Roman" w:hint="default"/>
      </w:rPr>
    </w:lvl>
    <w:lvl w:ilvl="7">
      <w:start w:val="1"/>
      <w:numFmt w:val="decimal"/>
      <w:lvlText w:val="%1.%2.%3.%4.%5.%6.%7.%8"/>
      <w:lvlJc w:val="left"/>
      <w:pPr>
        <w:ind w:left="5580" w:hanging="1800"/>
      </w:pPr>
      <w:rPr>
        <w:rFonts w:cs="Times New Roman" w:hint="default"/>
      </w:rPr>
    </w:lvl>
    <w:lvl w:ilvl="8">
      <w:start w:val="1"/>
      <w:numFmt w:val="decimal"/>
      <w:lvlText w:val="%1.%2.%3.%4.%5.%6.%7.%8.%9"/>
      <w:lvlJc w:val="left"/>
      <w:pPr>
        <w:ind w:left="6120" w:hanging="1800"/>
      </w:pPr>
      <w:rPr>
        <w:rFonts w:cs="Times New Roman" w:hint="default"/>
      </w:rPr>
    </w:lvl>
  </w:abstractNum>
  <w:abstractNum w:abstractNumId="5" w15:restartNumberingAfterBreak="0">
    <w:nsid w:val="59E30F78"/>
    <w:multiLevelType w:val="hybridMultilevel"/>
    <w:tmpl w:val="50149248"/>
    <w:lvl w:ilvl="0" w:tplc="04190001">
      <w:start w:val="1"/>
      <w:numFmt w:val="bullet"/>
      <w:lvlText w:val=""/>
      <w:lvlJc w:val="left"/>
      <w:pPr>
        <w:ind w:left="1259" w:hanging="360"/>
      </w:pPr>
      <w:rPr>
        <w:rFonts w:ascii="Symbol" w:hAnsi="Symbol" w:hint="default"/>
      </w:rPr>
    </w:lvl>
    <w:lvl w:ilvl="1" w:tplc="04190003" w:tentative="1">
      <w:start w:val="1"/>
      <w:numFmt w:val="bullet"/>
      <w:lvlText w:val="o"/>
      <w:lvlJc w:val="left"/>
      <w:pPr>
        <w:ind w:left="1979" w:hanging="360"/>
      </w:pPr>
      <w:rPr>
        <w:rFonts w:ascii="Courier New" w:hAnsi="Courier New" w:cs="Courier New" w:hint="default"/>
      </w:rPr>
    </w:lvl>
    <w:lvl w:ilvl="2" w:tplc="04190005" w:tentative="1">
      <w:start w:val="1"/>
      <w:numFmt w:val="bullet"/>
      <w:lvlText w:val=""/>
      <w:lvlJc w:val="left"/>
      <w:pPr>
        <w:ind w:left="2699" w:hanging="360"/>
      </w:pPr>
      <w:rPr>
        <w:rFonts w:ascii="Wingdings" w:hAnsi="Wingdings" w:hint="default"/>
      </w:rPr>
    </w:lvl>
    <w:lvl w:ilvl="3" w:tplc="04190001" w:tentative="1">
      <w:start w:val="1"/>
      <w:numFmt w:val="bullet"/>
      <w:lvlText w:val=""/>
      <w:lvlJc w:val="left"/>
      <w:pPr>
        <w:ind w:left="3419" w:hanging="360"/>
      </w:pPr>
      <w:rPr>
        <w:rFonts w:ascii="Symbol" w:hAnsi="Symbol" w:hint="default"/>
      </w:rPr>
    </w:lvl>
    <w:lvl w:ilvl="4" w:tplc="04190003" w:tentative="1">
      <w:start w:val="1"/>
      <w:numFmt w:val="bullet"/>
      <w:lvlText w:val="o"/>
      <w:lvlJc w:val="left"/>
      <w:pPr>
        <w:ind w:left="4139" w:hanging="360"/>
      </w:pPr>
      <w:rPr>
        <w:rFonts w:ascii="Courier New" w:hAnsi="Courier New" w:cs="Courier New" w:hint="default"/>
      </w:rPr>
    </w:lvl>
    <w:lvl w:ilvl="5" w:tplc="04190005" w:tentative="1">
      <w:start w:val="1"/>
      <w:numFmt w:val="bullet"/>
      <w:lvlText w:val=""/>
      <w:lvlJc w:val="left"/>
      <w:pPr>
        <w:ind w:left="4859" w:hanging="360"/>
      </w:pPr>
      <w:rPr>
        <w:rFonts w:ascii="Wingdings" w:hAnsi="Wingdings" w:hint="default"/>
      </w:rPr>
    </w:lvl>
    <w:lvl w:ilvl="6" w:tplc="04190001" w:tentative="1">
      <w:start w:val="1"/>
      <w:numFmt w:val="bullet"/>
      <w:lvlText w:val=""/>
      <w:lvlJc w:val="left"/>
      <w:pPr>
        <w:ind w:left="5579" w:hanging="360"/>
      </w:pPr>
      <w:rPr>
        <w:rFonts w:ascii="Symbol" w:hAnsi="Symbol" w:hint="default"/>
      </w:rPr>
    </w:lvl>
    <w:lvl w:ilvl="7" w:tplc="04190003" w:tentative="1">
      <w:start w:val="1"/>
      <w:numFmt w:val="bullet"/>
      <w:lvlText w:val="o"/>
      <w:lvlJc w:val="left"/>
      <w:pPr>
        <w:ind w:left="6299" w:hanging="360"/>
      </w:pPr>
      <w:rPr>
        <w:rFonts w:ascii="Courier New" w:hAnsi="Courier New" w:cs="Courier New" w:hint="default"/>
      </w:rPr>
    </w:lvl>
    <w:lvl w:ilvl="8" w:tplc="04190005" w:tentative="1">
      <w:start w:val="1"/>
      <w:numFmt w:val="bullet"/>
      <w:lvlText w:val=""/>
      <w:lvlJc w:val="left"/>
      <w:pPr>
        <w:ind w:left="7019" w:hanging="360"/>
      </w:pPr>
      <w:rPr>
        <w:rFonts w:ascii="Wingdings" w:hAnsi="Wingdings" w:hint="default"/>
      </w:rPr>
    </w:lvl>
  </w:abstractNum>
  <w:abstractNum w:abstractNumId="6" w15:restartNumberingAfterBreak="0">
    <w:nsid w:val="6479325B"/>
    <w:multiLevelType w:val="multilevel"/>
    <w:tmpl w:val="0D0A98BE"/>
    <w:lvl w:ilvl="0">
      <w:start w:val="4"/>
      <w:numFmt w:val="decimal"/>
      <w:lvlText w:val="%1."/>
      <w:lvlJc w:val="left"/>
      <w:pPr>
        <w:ind w:left="360" w:hanging="360"/>
      </w:pPr>
      <w:rPr>
        <w:rFonts w:hint="default"/>
      </w:rPr>
    </w:lvl>
    <w:lvl w:ilvl="1">
      <w:start w:val="1"/>
      <w:numFmt w:val="decimal"/>
      <w:lvlText w:val="%1.%2."/>
      <w:lvlJc w:val="left"/>
      <w:pPr>
        <w:ind w:left="1650" w:hanging="360"/>
      </w:pPr>
      <w:rPr>
        <w:rFonts w:hint="default"/>
      </w:rPr>
    </w:lvl>
    <w:lvl w:ilvl="2">
      <w:start w:val="1"/>
      <w:numFmt w:val="decimal"/>
      <w:lvlText w:val="%1.%2.%3."/>
      <w:lvlJc w:val="left"/>
      <w:pPr>
        <w:ind w:left="3300" w:hanging="720"/>
      </w:pPr>
      <w:rPr>
        <w:rFonts w:hint="default"/>
      </w:rPr>
    </w:lvl>
    <w:lvl w:ilvl="3">
      <w:start w:val="1"/>
      <w:numFmt w:val="decimal"/>
      <w:lvlText w:val="%1.%2.%3.%4."/>
      <w:lvlJc w:val="left"/>
      <w:pPr>
        <w:ind w:left="4590" w:hanging="720"/>
      </w:pPr>
      <w:rPr>
        <w:rFonts w:hint="default"/>
      </w:rPr>
    </w:lvl>
    <w:lvl w:ilvl="4">
      <w:start w:val="1"/>
      <w:numFmt w:val="decimal"/>
      <w:lvlText w:val="%1.%2.%3.%4.%5."/>
      <w:lvlJc w:val="left"/>
      <w:pPr>
        <w:ind w:left="6240" w:hanging="1080"/>
      </w:pPr>
      <w:rPr>
        <w:rFonts w:hint="default"/>
      </w:rPr>
    </w:lvl>
    <w:lvl w:ilvl="5">
      <w:start w:val="1"/>
      <w:numFmt w:val="decimal"/>
      <w:lvlText w:val="%1.%2.%3.%4.%5.%6."/>
      <w:lvlJc w:val="left"/>
      <w:pPr>
        <w:ind w:left="7530" w:hanging="1080"/>
      </w:pPr>
      <w:rPr>
        <w:rFonts w:hint="default"/>
      </w:rPr>
    </w:lvl>
    <w:lvl w:ilvl="6">
      <w:start w:val="1"/>
      <w:numFmt w:val="decimal"/>
      <w:lvlText w:val="%1.%2.%3.%4.%5.%6.%7."/>
      <w:lvlJc w:val="left"/>
      <w:pPr>
        <w:ind w:left="9180" w:hanging="1440"/>
      </w:pPr>
      <w:rPr>
        <w:rFonts w:hint="default"/>
      </w:rPr>
    </w:lvl>
    <w:lvl w:ilvl="7">
      <w:start w:val="1"/>
      <w:numFmt w:val="decimal"/>
      <w:lvlText w:val="%1.%2.%3.%4.%5.%6.%7.%8."/>
      <w:lvlJc w:val="left"/>
      <w:pPr>
        <w:ind w:left="10470" w:hanging="1440"/>
      </w:pPr>
      <w:rPr>
        <w:rFonts w:hint="default"/>
      </w:rPr>
    </w:lvl>
    <w:lvl w:ilvl="8">
      <w:start w:val="1"/>
      <w:numFmt w:val="decimal"/>
      <w:lvlText w:val="%1.%2.%3.%4.%5.%6.%7.%8.%9."/>
      <w:lvlJc w:val="left"/>
      <w:pPr>
        <w:ind w:left="12120" w:hanging="1800"/>
      </w:pPr>
      <w:rPr>
        <w:rFonts w:hint="default"/>
      </w:rPr>
    </w:lvl>
  </w:abstractNum>
  <w:abstractNum w:abstractNumId="7" w15:restartNumberingAfterBreak="0">
    <w:nsid w:val="69D30290"/>
    <w:multiLevelType w:val="hybridMultilevel"/>
    <w:tmpl w:val="C0B46E32"/>
    <w:lvl w:ilvl="0" w:tplc="EAEAB004">
      <w:start w:val="1"/>
      <w:numFmt w:val="decimal"/>
      <w:lvlText w:val="%1."/>
      <w:lvlJc w:val="left"/>
      <w:pPr>
        <w:ind w:left="720" w:hanging="360"/>
      </w:pPr>
      <w:rPr>
        <w:rFonts w:ascii="Times New Roman" w:eastAsia="Times New Roman" w:hAnsi="Times New Roman" w:cs="Times New Roman"/>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8" w15:restartNumberingAfterBreak="0">
    <w:nsid w:val="7B401F4F"/>
    <w:multiLevelType w:val="multilevel"/>
    <w:tmpl w:val="A824F9CA"/>
    <w:lvl w:ilvl="0">
      <w:start w:val="3"/>
      <w:numFmt w:val="decimal"/>
      <w:lvlText w:val="%1."/>
      <w:lvlJc w:val="left"/>
      <w:pPr>
        <w:ind w:left="360" w:hanging="360"/>
      </w:pPr>
      <w:rPr>
        <w:rFonts w:hint="default"/>
      </w:rPr>
    </w:lvl>
    <w:lvl w:ilvl="1">
      <w:start w:val="1"/>
      <w:numFmt w:val="decimal"/>
      <w:lvlText w:val="%1.%2."/>
      <w:lvlJc w:val="left"/>
      <w:pPr>
        <w:ind w:left="1287" w:hanging="360"/>
      </w:pPr>
      <w:rPr>
        <w:rFonts w:hint="default"/>
      </w:rPr>
    </w:lvl>
    <w:lvl w:ilvl="2">
      <w:start w:val="1"/>
      <w:numFmt w:val="decimal"/>
      <w:lvlText w:val="%1.%2.%3."/>
      <w:lvlJc w:val="left"/>
      <w:pPr>
        <w:ind w:left="2574" w:hanging="720"/>
      </w:pPr>
      <w:rPr>
        <w:rFonts w:hint="default"/>
      </w:rPr>
    </w:lvl>
    <w:lvl w:ilvl="3">
      <w:start w:val="1"/>
      <w:numFmt w:val="decimal"/>
      <w:lvlText w:val="%1.%2.%3.%4."/>
      <w:lvlJc w:val="left"/>
      <w:pPr>
        <w:ind w:left="3501" w:hanging="720"/>
      </w:pPr>
      <w:rPr>
        <w:rFonts w:hint="default"/>
      </w:rPr>
    </w:lvl>
    <w:lvl w:ilvl="4">
      <w:start w:val="1"/>
      <w:numFmt w:val="decimal"/>
      <w:lvlText w:val="%1.%2.%3.%4.%5."/>
      <w:lvlJc w:val="left"/>
      <w:pPr>
        <w:ind w:left="4788" w:hanging="1080"/>
      </w:pPr>
      <w:rPr>
        <w:rFonts w:hint="default"/>
      </w:rPr>
    </w:lvl>
    <w:lvl w:ilvl="5">
      <w:start w:val="1"/>
      <w:numFmt w:val="decimal"/>
      <w:lvlText w:val="%1.%2.%3.%4.%5.%6."/>
      <w:lvlJc w:val="left"/>
      <w:pPr>
        <w:ind w:left="5715" w:hanging="1080"/>
      </w:pPr>
      <w:rPr>
        <w:rFonts w:hint="default"/>
      </w:rPr>
    </w:lvl>
    <w:lvl w:ilvl="6">
      <w:start w:val="1"/>
      <w:numFmt w:val="decimal"/>
      <w:lvlText w:val="%1.%2.%3.%4.%5.%6.%7."/>
      <w:lvlJc w:val="left"/>
      <w:pPr>
        <w:ind w:left="7002" w:hanging="1440"/>
      </w:pPr>
      <w:rPr>
        <w:rFonts w:hint="default"/>
      </w:rPr>
    </w:lvl>
    <w:lvl w:ilvl="7">
      <w:start w:val="1"/>
      <w:numFmt w:val="decimal"/>
      <w:lvlText w:val="%1.%2.%3.%4.%5.%6.%7.%8."/>
      <w:lvlJc w:val="left"/>
      <w:pPr>
        <w:ind w:left="7929" w:hanging="1440"/>
      </w:pPr>
      <w:rPr>
        <w:rFonts w:hint="default"/>
      </w:rPr>
    </w:lvl>
    <w:lvl w:ilvl="8">
      <w:start w:val="1"/>
      <w:numFmt w:val="decimal"/>
      <w:lvlText w:val="%1.%2.%3.%4.%5.%6.%7.%8.%9."/>
      <w:lvlJc w:val="left"/>
      <w:pPr>
        <w:ind w:left="9216" w:hanging="1800"/>
      </w:pPr>
      <w:rPr>
        <w:rFonts w:hint="default"/>
      </w:rPr>
    </w:lvl>
  </w:abstractNum>
  <w:num w:numId="1">
    <w:abstractNumId w:val="1"/>
  </w:num>
  <w:num w:numId="2">
    <w:abstractNumId w:val="0"/>
  </w:num>
  <w:num w:numId="3">
    <w:abstractNumId w:val="4"/>
  </w:num>
  <w:num w:numId="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7"/>
  </w:num>
  <w:num w:numId="6">
    <w:abstractNumId w:val="2"/>
  </w:num>
  <w:num w:numId="7">
    <w:abstractNumId w:val="5"/>
  </w:num>
  <w:num w:numId="8">
    <w:abstractNumId w:val="3"/>
  </w:num>
  <w:num w:numId="9">
    <w:abstractNumId w:val="8"/>
  </w:num>
  <w:num w:numId="1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compatSetting w:name="compatibilityMode" w:uri="http://schemas.microsoft.com/office/word" w:val="12"/>
  </w:compat>
  <w:rsids>
    <w:rsidRoot w:val="00062099"/>
    <w:rsid w:val="00001F04"/>
    <w:rsid w:val="00034707"/>
    <w:rsid w:val="00057964"/>
    <w:rsid w:val="00062099"/>
    <w:rsid w:val="000A5C47"/>
    <w:rsid w:val="000B3738"/>
    <w:rsid w:val="000E47F5"/>
    <w:rsid w:val="000F0CFD"/>
    <w:rsid w:val="001336DE"/>
    <w:rsid w:val="00157A4F"/>
    <w:rsid w:val="00180069"/>
    <w:rsid w:val="00182CE8"/>
    <w:rsid w:val="001A387D"/>
    <w:rsid w:val="001B750B"/>
    <w:rsid w:val="001C4A2A"/>
    <w:rsid w:val="00214E6F"/>
    <w:rsid w:val="00243585"/>
    <w:rsid w:val="002472A6"/>
    <w:rsid w:val="00252823"/>
    <w:rsid w:val="00255BE4"/>
    <w:rsid w:val="002A68C3"/>
    <w:rsid w:val="002F2BE0"/>
    <w:rsid w:val="00302EAA"/>
    <w:rsid w:val="003211DA"/>
    <w:rsid w:val="00340D2F"/>
    <w:rsid w:val="0036318E"/>
    <w:rsid w:val="00383D79"/>
    <w:rsid w:val="0039404E"/>
    <w:rsid w:val="003C10C6"/>
    <w:rsid w:val="003F0D8F"/>
    <w:rsid w:val="00420D45"/>
    <w:rsid w:val="004354A8"/>
    <w:rsid w:val="00435C43"/>
    <w:rsid w:val="00466ABF"/>
    <w:rsid w:val="00466BF7"/>
    <w:rsid w:val="0048379D"/>
    <w:rsid w:val="004B6C52"/>
    <w:rsid w:val="00501A25"/>
    <w:rsid w:val="0059079B"/>
    <w:rsid w:val="00606C13"/>
    <w:rsid w:val="00616EBD"/>
    <w:rsid w:val="006A3398"/>
    <w:rsid w:val="006B6662"/>
    <w:rsid w:val="00715EF6"/>
    <w:rsid w:val="00721E59"/>
    <w:rsid w:val="007253FD"/>
    <w:rsid w:val="00746266"/>
    <w:rsid w:val="00764C72"/>
    <w:rsid w:val="00766541"/>
    <w:rsid w:val="00777264"/>
    <w:rsid w:val="007C1EBF"/>
    <w:rsid w:val="00811B05"/>
    <w:rsid w:val="00822FF0"/>
    <w:rsid w:val="008278B3"/>
    <w:rsid w:val="00836131"/>
    <w:rsid w:val="00855602"/>
    <w:rsid w:val="00880DC0"/>
    <w:rsid w:val="008976FE"/>
    <w:rsid w:val="00903CD7"/>
    <w:rsid w:val="0091753F"/>
    <w:rsid w:val="00935820"/>
    <w:rsid w:val="00936C58"/>
    <w:rsid w:val="00944B54"/>
    <w:rsid w:val="00953A84"/>
    <w:rsid w:val="009646C1"/>
    <w:rsid w:val="00974A11"/>
    <w:rsid w:val="009A7851"/>
    <w:rsid w:val="009B7D3E"/>
    <w:rsid w:val="009C569E"/>
    <w:rsid w:val="009D6372"/>
    <w:rsid w:val="009F1C60"/>
    <w:rsid w:val="00A25529"/>
    <w:rsid w:val="00A422C4"/>
    <w:rsid w:val="00A55880"/>
    <w:rsid w:val="00AB4567"/>
    <w:rsid w:val="00AD7D97"/>
    <w:rsid w:val="00B0483B"/>
    <w:rsid w:val="00B120E4"/>
    <w:rsid w:val="00B34D0D"/>
    <w:rsid w:val="00B74503"/>
    <w:rsid w:val="00B85D2F"/>
    <w:rsid w:val="00BF19BC"/>
    <w:rsid w:val="00BF6CBA"/>
    <w:rsid w:val="00C077A8"/>
    <w:rsid w:val="00C15B1A"/>
    <w:rsid w:val="00C32A83"/>
    <w:rsid w:val="00C70A5C"/>
    <w:rsid w:val="00C72017"/>
    <w:rsid w:val="00C923A0"/>
    <w:rsid w:val="00CE3E4D"/>
    <w:rsid w:val="00D040F8"/>
    <w:rsid w:val="00D274DF"/>
    <w:rsid w:val="00D43D41"/>
    <w:rsid w:val="00D57D2F"/>
    <w:rsid w:val="00DA766E"/>
    <w:rsid w:val="00DE516D"/>
    <w:rsid w:val="00E27447"/>
    <w:rsid w:val="00E53006"/>
    <w:rsid w:val="00E66A82"/>
    <w:rsid w:val="00E71679"/>
    <w:rsid w:val="00E96D64"/>
    <w:rsid w:val="00EA4CB3"/>
    <w:rsid w:val="00EB4FE8"/>
    <w:rsid w:val="00EC10DB"/>
    <w:rsid w:val="00EC1F5A"/>
    <w:rsid w:val="00EC5FEA"/>
    <w:rsid w:val="00ED62F9"/>
    <w:rsid w:val="00EE1E46"/>
    <w:rsid w:val="00EE52C2"/>
    <w:rsid w:val="00F176CF"/>
    <w:rsid w:val="00F17E43"/>
    <w:rsid w:val="00F414C8"/>
    <w:rsid w:val="00F607AF"/>
    <w:rsid w:val="00FC4003"/>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F52427"/>
  <w15:docId w15:val="{1CB6D796-2C82-45C2-B6E6-7057BDDC9F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ru-R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83D79"/>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7C1EBF"/>
    <w:pPr>
      <w:spacing w:after="0" w:line="240" w:lineRule="auto"/>
    </w:pPr>
    <w:rPr>
      <w:rFonts w:ascii="Segoe UI" w:hAnsi="Segoe UI" w:cs="Segoe UI"/>
      <w:sz w:val="18"/>
      <w:szCs w:val="18"/>
    </w:rPr>
  </w:style>
  <w:style w:type="character" w:customStyle="1" w:styleId="a4">
    <w:name w:val="Текст выноски Знак"/>
    <w:basedOn w:val="a0"/>
    <w:link w:val="a3"/>
    <w:uiPriority w:val="99"/>
    <w:semiHidden/>
    <w:rsid w:val="007C1EBF"/>
    <w:rPr>
      <w:rFonts w:ascii="Segoe UI" w:hAnsi="Segoe UI" w:cs="Segoe UI"/>
      <w:sz w:val="18"/>
      <w:szCs w:val="18"/>
    </w:rPr>
  </w:style>
  <w:style w:type="paragraph" w:styleId="a5">
    <w:name w:val="header"/>
    <w:basedOn w:val="a"/>
    <w:link w:val="a6"/>
    <w:uiPriority w:val="99"/>
    <w:unhideWhenUsed/>
    <w:rsid w:val="00EC5FEA"/>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EC5FEA"/>
  </w:style>
  <w:style w:type="paragraph" w:styleId="a7">
    <w:name w:val="footer"/>
    <w:basedOn w:val="a"/>
    <w:link w:val="a8"/>
    <w:uiPriority w:val="99"/>
    <w:unhideWhenUsed/>
    <w:rsid w:val="00EC5FEA"/>
    <w:pPr>
      <w:tabs>
        <w:tab w:val="center" w:pos="4677"/>
        <w:tab w:val="right" w:pos="9355"/>
      </w:tabs>
      <w:spacing w:after="0" w:line="240" w:lineRule="auto"/>
    </w:pPr>
  </w:style>
  <w:style w:type="character" w:customStyle="1" w:styleId="a8">
    <w:name w:val="Нижний колонтитул Знак"/>
    <w:basedOn w:val="a0"/>
    <w:link w:val="a7"/>
    <w:uiPriority w:val="99"/>
    <w:rsid w:val="00EC5FEA"/>
  </w:style>
  <w:style w:type="paragraph" w:styleId="a9">
    <w:name w:val="Normal (Web)"/>
    <w:basedOn w:val="a"/>
    <w:unhideWhenUsed/>
    <w:rsid w:val="00B120E4"/>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FontStyle38">
    <w:name w:val="Font Style38"/>
    <w:basedOn w:val="a0"/>
    <w:uiPriority w:val="99"/>
    <w:rsid w:val="00B120E4"/>
    <w:rPr>
      <w:rFonts w:ascii="Times New Roman" w:hAnsi="Times New Roman" w:cs="Times New Roman" w:hint="default"/>
      <w:sz w:val="22"/>
      <w:szCs w:val="22"/>
    </w:rPr>
  </w:style>
  <w:style w:type="paragraph" w:styleId="aa">
    <w:name w:val="List Paragraph"/>
    <w:basedOn w:val="a"/>
    <w:uiPriority w:val="34"/>
    <w:qFormat/>
    <w:rsid w:val="006A339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13C575-298E-4927-967F-23C3BA1378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10</Pages>
  <Words>4869</Words>
  <Characters>27758</Characters>
  <Application>Microsoft Office Word</Application>
  <DocSecurity>0</DocSecurity>
  <Lines>231</Lines>
  <Paragraphs>65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32562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Lenovo</cp:lastModifiedBy>
  <cp:revision>2</cp:revision>
  <cp:lastPrinted>2025-10-28T06:14:00Z</cp:lastPrinted>
  <dcterms:created xsi:type="dcterms:W3CDTF">2025-10-28T06:15:00Z</dcterms:created>
  <dcterms:modified xsi:type="dcterms:W3CDTF">2025-10-28T06:15:00Z</dcterms:modified>
</cp:coreProperties>
</file>