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24E2" w:rsidRDefault="004C24E2" w:rsidP="004C24E2">
      <w:pPr>
        <w:spacing w:before="100" w:beforeAutospacing="1" w:after="0"/>
        <w:ind w:left="-539"/>
        <w:jc w:val="both"/>
      </w:pPr>
      <w:r>
        <w:br/>
        <w:t xml:space="preserve">                                                                                                                        </w:t>
      </w:r>
      <w:r w:rsidR="000E4B4F" w:rsidRPr="005D2833">
        <w:t>Утверждены</w:t>
      </w:r>
      <w:r w:rsidRPr="005D2833">
        <w:t xml:space="preserve"> </w:t>
      </w:r>
      <w:r w:rsidRPr="005D2833">
        <w:br/>
        <w:t xml:space="preserve">                                                                                                                        решени</w:t>
      </w:r>
      <w:r w:rsidR="000E4B4F" w:rsidRPr="005D2833">
        <w:t>ем</w:t>
      </w:r>
      <w:r w:rsidRPr="005D2833">
        <w:t xml:space="preserve"> Собрания Представителей  </w:t>
      </w:r>
      <w:r w:rsidRPr="005D2833">
        <w:br/>
        <w:t xml:space="preserve">                                                                                                                        </w:t>
      </w:r>
      <w:r w:rsidR="001E7751" w:rsidRPr="005D2833">
        <w:t>сельского поселения Севрюкаево</w:t>
      </w:r>
      <w:r w:rsidR="000E4B4F" w:rsidRPr="005D2833">
        <w:br/>
        <w:t xml:space="preserve">                                                                                                                        муниципального района Ставропольский</w:t>
      </w:r>
      <w:r w:rsidR="000E4B4F" w:rsidRPr="005D2833">
        <w:br/>
        <w:t xml:space="preserve">                                                                                                                        Самарской области</w:t>
      </w:r>
      <w:r w:rsidR="000E4B4F" w:rsidRPr="005D2833">
        <w:tab/>
      </w:r>
      <w:r w:rsidRPr="005D2833">
        <w:br/>
        <w:t xml:space="preserve">                                                                                                                  </w:t>
      </w:r>
      <w:r w:rsidR="00BA6C2E" w:rsidRPr="005D2833">
        <w:t xml:space="preserve">      от </w:t>
      </w:r>
      <w:r w:rsidR="001E7751" w:rsidRPr="005D2833">
        <w:rPr>
          <w:u w:val="single"/>
        </w:rPr>
        <w:t>30.05</w:t>
      </w:r>
      <w:r w:rsidR="00BA6C2E" w:rsidRPr="005D2833">
        <w:rPr>
          <w:u w:val="single"/>
        </w:rPr>
        <w:t>.2012</w:t>
      </w:r>
      <w:r w:rsidR="00BA6C2E" w:rsidRPr="005D2833">
        <w:t xml:space="preserve"> г. № </w:t>
      </w:r>
      <w:r w:rsidR="001E7751" w:rsidRPr="005D2833">
        <w:rPr>
          <w:u w:val="single"/>
        </w:rPr>
        <w:t>46/38</w:t>
      </w:r>
    </w:p>
    <w:p w:rsidR="000E3BC2" w:rsidRDefault="000E3BC2" w:rsidP="004C24E2">
      <w:pPr>
        <w:spacing w:before="100" w:beforeAutospacing="1" w:after="0"/>
        <w:ind w:left="-539"/>
        <w:jc w:val="both"/>
      </w:pP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sidR="001E7751">
        <w:rPr>
          <w:rStyle w:val="a3"/>
        </w:rPr>
        <w:t>сельского поселения Севрюкаево</w:t>
      </w:r>
      <w:r>
        <w:rPr>
          <w:rStyle w:val="a3"/>
        </w:rPr>
        <w:t xml:space="preserve"> муниципального района Ставропольский Самарской области</w:t>
      </w:r>
    </w:p>
    <w:p w:rsidR="004C24E2" w:rsidRDefault="004C24E2" w:rsidP="004C24E2">
      <w:pPr>
        <w:spacing w:before="100" w:beforeAutospacing="1" w:after="0"/>
        <w:ind w:left="-539"/>
        <w:jc w:val="center"/>
        <w:rPr>
          <w:rStyle w:val="a3"/>
        </w:rPr>
      </w:pPr>
      <w:r>
        <w:br/>
        <w:t xml:space="preserve">  </w:t>
      </w:r>
      <w:r>
        <w:rPr>
          <w:rStyle w:val="a3"/>
        </w:rPr>
        <w:t>Раздел 1. Общие положения</w:t>
      </w:r>
    </w:p>
    <w:p w:rsidR="004C24E2" w:rsidRDefault="004C24E2" w:rsidP="004C24E2">
      <w:pPr>
        <w:spacing w:after="0"/>
        <w:ind w:left="-539"/>
        <w:jc w:val="both"/>
      </w:pPr>
      <w:r>
        <w:t>1.1. Нормы и правила по благоустройству террито</w:t>
      </w:r>
      <w:r w:rsidR="001E7751">
        <w:t xml:space="preserve">рии сельского поселения Севрюкаево </w:t>
      </w:r>
      <w:r>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w:t>
      </w:r>
      <w:r w:rsidR="001E7751">
        <w:t>рии сельского поселения Севрюкаево</w:t>
      </w:r>
      <w:r>
        <w:t>.</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lastRenderedPageBreak/>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Нормируемый комплекс элементов благоустройства устанавливается в составе местных норм и правил благоустройства территор</w:t>
      </w:r>
      <w:r w:rsidR="001E7751">
        <w:t>ии сельского поселения Севрюкаево</w:t>
      </w:r>
      <w:r w:rsidR="000E4B4F">
        <w:tab/>
      </w:r>
      <w:r>
        <w:br/>
      </w:r>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1.6. Контроль за выполнением требований настоящих Норм на террито</w:t>
      </w:r>
      <w:r w:rsidR="001E7751">
        <w:t>рии сельского поселения Севрюкаево</w:t>
      </w:r>
      <w:r>
        <w:t xml:space="preserve"> осуществляет специалист администрации сельского по</w:t>
      </w:r>
      <w:r w:rsidR="001E7751">
        <w:t>селения Севрюкаево</w:t>
      </w:r>
      <w:r>
        <w:t>.</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t xml:space="preserve">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w:t>
      </w:r>
      <w:r>
        <w:lastRenderedPageBreak/>
        <w:t>рельефа и стока поверхностных вод.</w:t>
      </w:r>
      <w:r w:rsidR="000E4B4F">
        <w:tab/>
      </w:r>
      <w:r>
        <w:br/>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дождеприемных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(одерновка,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2.1.12.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замоноличивать раствором высококачественной глины.</w:t>
      </w:r>
      <w:r w:rsidR="000E4B4F">
        <w:tab/>
      </w:r>
      <w:r>
        <w:br/>
      </w:r>
      <w:r>
        <w:lastRenderedPageBreak/>
        <w:t>2.1.13. Дождеприемные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дождеприемными колодцами не более </w:t>
      </w:r>
      <w:smartTag w:uri="urn:schemas-microsoft-com:office:smarttags" w:element="metricconverter">
        <w:smartTagPr>
          <w:attr w:name="ProductID" w:val="60 м"/>
        </w:smartTagPr>
        <w:r>
          <w:t>60 м</w:t>
        </w:r>
      </w:smartTag>
      <w:r>
        <w:t>. В случае превышения указанного расстояния необходимо обеспечивать устройство спаренных дождеприемных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дождеприемными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w:t>
      </w:r>
      <w:r w:rsidR="001E7751">
        <w:t>ского поселения  Севрюкаево</w:t>
      </w:r>
      <w:r>
        <w:t>.</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2.2.3. На территории сельского пос</w:t>
      </w:r>
      <w:r w:rsidR="001E7751">
        <w:t>еления Севрюкаево</w:t>
      </w:r>
      <w:r>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t xml:space="preserve"> </w:t>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комов,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2.2.5. Проектирование озеленения и формирование системы зеленых насаждений на террито</w:t>
      </w:r>
      <w:r w:rsidR="001E7751">
        <w:t>рии сельского поселения Севрюкаево</w:t>
      </w:r>
      <w:r>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lastRenderedPageBreak/>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подкроновое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(несмыкание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w:t>
      </w:r>
      <w:r>
        <w:lastRenderedPageBreak/>
        <w:t xml:space="preserve">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rsidR="000E4B4F">
        <w:tab/>
      </w:r>
      <w: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2.4.1. В целях благоустройства на террито</w:t>
      </w:r>
      <w:r w:rsidR="006E641F">
        <w:t>рии сельского поселения Севрюкаево</w:t>
      </w:r>
      <w:r>
        <w:t xml:space="preserve">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lastRenderedPageBreak/>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t xml:space="preserve">2.5. Малые архитектурные формы </w:t>
      </w:r>
    </w:p>
    <w:p w:rsidR="004C24E2" w:rsidRDefault="004C24E2" w:rsidP="004C24E2">
      <w:pPr>
        <w:spacing w:after="0"/>
        <w:ind w:left="-539"/>
        <w:jc w:val="both"/>
      </w:pPr>
      <w:r>
        <w:t>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w:t>
      </w:r>
      <w:r w:rsidR="00A83C2F">
        <w:t>рии сельского поселения Севрюкаево</w:t>
      </w:r>
      <w:r>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Pr="006E641F" w:rsidRDefault="004C24E2" w:rsidP="004C24E2">
      <w:pPr>
        <w:spacing w:after="0"/>
        <w:ind w:left="-539"/>
        <w:jc w:val="both"/>
        <w:rPr>
          <w:b/>
        </w:rPr>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r>
      <w:r w:rsidRPr="006E641F">
        <w:rPr>
          <w:b/>
        </w:rPr>
        <w:t>Мебе</w:t>
      </w:r>
      <w:r w:rsidR="00A83C2F" w:rsidRPr="006E641F">
        <w:rPr>
          <w:b/>
        </w:rPr>
        <w:t>ль сельского поселения  Севрюкаево</w:t>
      </w:r>
      <w:r w:rsidRPr="006E641F">
        <w:rPr>
          <w:b/>
        </w:rPr>
        <w:t>.</w:t>
      </w:r>
    </w:p>
    <w:p w:rsidR="004C24E2" w:rsidRDefault="004C24E2" w:rsidP="004C24E2">
      <w:pPr>
        <w:spacing w:after="0"/>
        <w:ind w:left="-539"/>
        <w:jc w:val="both"/>
      </w:pPr>
      <w:r>
        <w:t>2.5.4. К меб</w:t>
      </w:r>
      <w:r w:rsidR="00A83C2F">
        <w:t>ели сельского поселения Севрюкаево</w:t>
      </w:r>
      <w:r>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r>
      <w:r>
        <w:lastRenderedPageBreak/>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br/>
        <w:t xml:space="preserve">Уличное коммунально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дождеприемных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монетоприемника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lastRenderedPageBreak/>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металлопластик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2.7.1. В различных градостроительных условиях предусматривать функциональное, архитектурное и информационное освещение с целью решения утилитарных, светопланировочных и светокомпозиционных задач, в том числе,  при необходимости светоцветового зонирования территорий поселения и формирования системы светопространственных ансамблей.</w:t>
      </w:r>
    </w:p>
    <w:p w:rsidR="004C24E2" w:rsidRDefault="004C24E2" w:rsidP="004C24E2">
      <w:pPr>
        <w:spacing w:after="0"/>
        <w:ind w:left="-539"/>
        <w:jc w:val="both"/>
      </w:pPr>
      <w:r>
        <w:lastRenderedPageBreak/>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высокомачтовые,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2.7.3.2. В высокомачтовых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2.7.4.1. К временным установкам АО относится праздничная иллюминация: световые гирлянды, сетки, контурные обтяжки, светографические элементы, панно и объемные композиции из ламп накаливания, разрядных, светодиодов, световодов,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t>Световая информация.</w:t>
      </w:r>
    </w:p>
    <w:p w:rsidR="004C24E2" w:rsidRDefault="004C24E2" w:rsidP="004C24E2">
      <w:pPr>
        <w:spacing w:after="0"/>
        <w:ind w:left="-539"/>
        <w:jc w:val="both"/>
      </w:pPr>
      <w:r>
        <w:lastRenderedPageBreak/>
        <w:t>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светокомпозиционных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светораспределением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разноспектральными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светопространств.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 xml:space="preserve">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w:t>
      </w:r>
      <w:r>
        <w:lastRenderedPageBreak/>
        <w:t>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r>
      <w:r>
        <w:lastRenderedPageBreak/>
        <w:t xml:space="preserve">2.9.2.1.Не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2.10.2. Колористическое решение зданий и сооружений рекомендуется проектировать с учетом концепции общего цветового решения застройки улиц и террито</w:t>
      </w:r>
      <w:r w:rsidR="0068347A">
        <w:t>рий сельского поселения Севрюкаево</w:t>
      </w:r>
      <w:r>
        <w:t>.</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флагодержатели,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улично – дорожной сети.</w:t>
      </w:r>
    </w:p>
    <w:p w:rsidR="004C24E2" w:rsidRDefault="004C24E2" w:rsidP="004C24E2">
      <w:pPr>
        <w:spacing w:after="0"/>
        <w:ind w:left="-539"/>
        <w:jc w:val="both"/>
      </w:pPr>
      <w:r>
        <w:lastRenderedPageBreak/>
        <w:t>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2.10.6.2. Допускается использование части площадки при входных группах для временного паркирования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преддошкольного (до 3 лет), дошкольного (до 7 лет), младшего и среднего школьного возраста (7-12 </w:t>
      </w:r>
      <w:r>
        <w:lastRenderedPageBreak/>
        <w:t>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Детские площадки для дошкольного и преддошкольного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tab/>
      </w:r>
      <w:r>
        <w:br/>
        <w:t>2.11.4. Площадки для игр детей на территориях жилого назначения рекомендуется проектировать из расчета 0,5-0,7 кв.м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2.11.4.1. Площадки детей преддошкольного возраста могут иметь незначительные размеры (50-75 кв.м),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r w:rsidR="00E621EA">
        <w:tab/>
      </w:r>
      <w:r>
        <w:br/>
        <w:t>2.11.4.2. Оптимальный размер игровых площадок рекомендуется устанавливать для детей дошкольного возраста - 70-150 кв.м,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 xml:space="preserve">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w:t>
      </w:r>
      <w:r>
        <w:lastRenderedPageBreak/>
        <w:t>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 xml:space="preserve">2.11.10.4. Минимальный размер площадки с установкой одного стола со скамьями для настольных игр </w:t>
      </w:r>
      <w:r>
        <w:lastRenderedPageBreak/>
        <w:t>рекомендуется устанавливать в пределах 12-15 кв.м.</w:t>
      </w:r>
      <w:r w:rsidR="00E621EA">
        <w:tab/>
      </w:r>
      <w:r>
        <w:br/>
        <w:t xml:space="preserve">Спортивные площадки </w:t>
      </w:r>
    </w:p>
    <w:p w:rsidR="004C24E2" w:rsidRDefault="004C24E2" w:rsidP="004C24E2">
      <w:pPr>
        <w:spacing w:after="0"/>
        <w:ind w:left="-539"/>
        <w:jc w:val="both"/>
      </w:pPr>
      <w:r>
        <w:t>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кв.м, школьного возраста (100 детей) - не менее 250 кв.м.</w:t>
      </w:r>
      <w:r w:rsidR="00E621EA">
        <w:tab/>
      </w:r>
      <w:r>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 xml:space="preserve">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w:t>
      </w:r>
      <w:r>
        <w:lastRenderedPageBreak/>
        <w:t>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фитоцидности,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приобъектных (у объекта или группы объектов), прочих (грузовых, перехватывающих и др.).</w:t>
      </w:r>
    </w:p>
    <w:p w:rsidR="004C24E2" w:rsidRDefault="004C24E2" w:rsidP="004C24E2">
      <w:pPr>
        <w:spacing w:after="0"/>
        <w:ind w:left="-539"/>
        <w:jc w:val="both"/>
      </w:pPr>
      <w:r>
        <w:t>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приобъектных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w:t>
      </w:r>
      <w:r>
        <w:lastRenderedPageBreak/>
        <w:t xml:space="preserve">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t xml:space="preserve"> </w:t>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w:t>
      </w:r>
      <w:r>
        <w:lastRenderedPageBreak/>
        <w:t>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br/>
        <w:t xml:space="preserve">2.13. Транспортные проезды </w:t>
      </w:r>
    </w:p>
    <w:p w:rsidR="004C24E2" w:rsidRDefault="004C24E2" w:rsidP="004C24E2">
      <w:pPr>
        <w:spacing w:after="0"/>
        <w:ind w:left="-539"/>
        <w:jc w:val="both"/>
      </w:pPr>
      <w:r>
        <w:t>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улично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t>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примагистральные и специализированные общественные зоны поселения.</w:t>
      </w:r>
    </w:p>
    <w:p w:rsidR="004C24E2" w:rsidRDefault="004C24E2" w:rsidP="004C24E2">
      <w:pPr>
        <w:spacing w:after="0"/>
        <w:ind w:left="-539"/>
        <w:jc w:val="both"/>
      </w:pPr>
      <w:r>
        <w:t xml:space="preserve">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w:t>
      </w:r>
      <w:r>
        <w:lastRenderedPageBreak/>
        <w:t>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Pr="00063100" w:rsidRDefault="004C24E2" w:rsidP="004C24E2">
      <w:pPr>
        <w:spacing w:after="0"/>
        <w:ind w:left="-539"/>
        <w:jc w:val="both"/>
        <w:rPr>
          <w:b/>
        </w:rPr>
      </w:pPr>
      <w:r>
        <w:br/>
      </w:r>
      <w:r w:rsidRPr="00063100">
        <w:rPr>
          <w:b/>
        </w:rPr>
        <w:t xml:space="preserve">3.2. Общественные пространства </w:t>
      </w:r>
    </w:p>
    <w:p w:rsidR="004C24E2" w:rsidRDefault="004C24E2" w:rsidP="004C24E2">
      <w:pPr>
        <w:spacing w:after="0"/>
        <w:ind w:left="-539"/>
        <w:jc w:val="both"/>
      </w:pPr>
      <w:r>
        <w:t>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примагистральных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приобъектной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3.2.2.3. Возможно на территории участков общественной застройки (при наличии приобъектных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приобъектной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приобъектных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w:t>
      </w:r>
      <w:r>
        <w:lastRenderedPageBreak/>
        <w:t>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приобъектных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 xml:space="preserve">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w:t>
      </w:r>
      <w:r>
        <w:lastRenderedPageBreak/>
        <w:t>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4.4.2.1. В качестве твердых видов покрытий рекомендуется применение цементобетона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 xml:space="preserve">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w:t>
      </w:r>
      <w:r>
        <w:lastRenderedPageBreak/>
        <w:t>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4.5.2.1. На пешеходных дорожках рекомендуется предусматривать съезд - бордюрный пандус - на уровень проезда (не менее одного на участок).</w:t>
      </w:r>
      <w:r w:rsidR="00E621EA">
        <w:tab/>
      </w:r>
      <w:r>
        <w:br/>
        <w:t>4.5.2.2. Рекомендуется формировать посадки густого высокорастущего кустарника с высокой степенью фитонцидности и посадки деревьев вдоль границ участка.</w:t>
      </w:r>
      <w:r w:rsidR="00E621EA">
        <w:tab/>
      </w:r>
      <w:r>
        <w:br/>
        <w:t>4.5.3. На сооружениях для длительного и кратковременного хранения автотранспортных средств с плоской и малоуклонной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 xml:space="preserve">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w:t>
      </w:r>
      <w:r>
        <w:lastRenderedPageBreak/>
        <w:t>территории, на которой он расположен (при его наличии).</w:t>
      </w:r>
      <w:r w:rsidR="00E621EA">
        <w:tab/>
      </w:r>
      <w: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00E621EA">
        <w:tab/>
      </w:r>
      <w:r>
        <w:br/>
        <w:t>- для парков и садов: реконструкция планировочной структуры (например, изменение плотности дорожно-тропиночной сети), разреживание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t>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объектарекреации.</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кв.м,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lastRenderedPageBreak/>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 xml:space="preserve">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w:t>
      </w:r>
      <w:r>
        <w:lastRenderedPageBreak/>
        <w:t>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w:t>
      </w:r>
      <w:r>
        <w:lastRenderedPageBreak/>
        <w:t xml:space="preserve">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br/>
        <w:t xml:space="preserve">7.3. Площади </w:t>
      </w:r>
    </w:p>
    <w:p w:rsidR="004C24E2" w:rsidRDefault="004C24E2" w:rsidP="004C24E2">
      <w:pPr>
        <w:spacing w:after="0"/>
        <w:ind w:left="-539"/>
        <w:jc w:val="both"/>
      </w:pPr>
      <w:r>
        <w:t>7.3.1. По функциональному назначению площади подразделяются на: главные (у зданий органов власти, общественных организаций), приобъектные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на главных, приобъектных,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lastRenderedPageBreak/>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8. Эксплуатация объектов благоустройства</w:t>
      </w:r>
    </w:p>
    <w:p w:rsidR="004C24E2" w:rsidRDefault="004C24E2" w:rsidP="004C24E2">
      <w:pPr>
        <w:spacing w:after="0"/>
        <w:ind w:left="-539"/>
        <w:jc w:val="both"/>
        <w:rPr>
          <w:rStyle w:val="a3"/>
        </w:rPr>
      </w:pPr>
    </w:p>
    <w:p w:rsidR="004C24E2" w:rsidRDefault="004C24E2" w:rsidP="004C24E2">
      <w:pPr>
        <w:spacing w:after="0"/>
        <w:ind w:left="-539"/>
        <w:jc w:val="both"/>
      </w:pPr>
      <w:r>
        <w:t xml:space="preserve">8.1. Уборка территории </w:t>
      </w:r>
    </w:p>
    <w:p w:rsidR="004C24E2" w:rsidRDefault="004C24E2" w:rsidP="004C24E2">
      <w:pPr>
        <w:spacing w:after="0" w:line="225" w:lineRule="atLeast"/>
        <w:ind w:left="-540"/>
        <w:jc w:val="both"/>
        <w:rPr>
          <w:rStyle w:val="news"/>
        </w:rPr>
      </w:pPr>
      <w:r>
        <w:rPr>
          <w:rStyle w:val="news"/>
        </w:rPr>
        <w:t>8.1.1.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w:t>
      </w:r>
    </w:p>
    <w:p w:rsidR="004C24E2" w:rsidRDefault="004C24E2" w:rsidP="004C24E2">
      <w:pPr>
        <w:spacing w:after="0" w:line="225" w:lineRule="atLeast"/>
        <w:ind w:left="-540"/>
        <w:jc w:val="both"/>
        <w:rPr>
          <w:rStyle w:val="news"/>
        </w:rPr>
      </w:pPr>
      <w:r>
        <w:rPr>
          <w:rStyle w:val="news"/>
        </w:rPr>
        <w:lastRenderedPageBreak/>
        <w:t>Организацию уборки иных территорий осуществляет администрац</w:t>
      </w:r>
      <w:r w:rsidR="00285006">
        <w:rPr>
          <w:rStyle w:val="news"/>
        </w:rPr>
        <w:t>ия  сельского поселения Севрюкаево</w:t>
      </w:r>
      <w:r>
        <w:rPr>
          <w:rStyle w:val="news"/>
        </w:rPr>
        <w:t xml:space="preserve"> ,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ind w:left="-539"/>
        <w:jc w:val="both"/>
      </w:pPr>
      <w:r>
        <w:t>Граница прилегающих территорий определяется:</w:t>
      </w:r>
    </w:p>
    <w:p w:rsidR="004C24E2" w:rsidRDefault="004C24E2" w:rsidP="004C24E2">
      <w:pPr>
        <w:spacing w:after="0"/>
        <w:ind w:left="-539"/>
        <w:jc w:val="both"/>
      </w:pPr>
      <w:r>
        <w:t>- на улицах с двухсторонней застройкой по длине занимаемого участка, по ширине - до оси проезжей части улицы;</w:t>
      </w:r>
    </w:p>
    <w:p w:rsidR="004C24E2" w:rsidRDefault="004C24E2" w:rsidP="004C24E2">
      <w:pPr>
        <w:spacing w:after="0"/>
        <w:ind w:left="-539"/>
        <w:jc w:val="both"/>
      </w:pPr>
      <w:r>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t>10 метров</w:t>
        </w:r>
      </w:smartTag>
      <w:r>
        <w:t xml:space="preserve"> за тротуаром;</w:t>
      </w:r>
      <w:r>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
    <w:p w:rsidR="004C24E2" w:rsidRDefault="004C24E2" w:rsidP="004C24E2">
      <w:pPr>
        <w:spacing w:after="0" w:line="225" w:lineRule="atLeast"/>
        <w:ind w:left="-540"/>
        <w:jc w:val="both"/>
      </w:pPr>
      <w:r>
        <w:t xml:space="preserve">- на строительных площадках - территория не менее </w:t>
      </w:r>
      <w:smartTag w:uri="urn:schemas-microsoft-com:office:smarttags" w:element="metricconverter">
        <w:smartTagPr>
          <w:attr w:name="ProductID" w:val="15 метров"/>
        </w:smartTagPr>
        <w:r>
          <w:t>15 метров</w:t>
        </w:r>
      </w:smartTag>
      <w:r>
        <w:t xml:space="preserve"> от ограждения стройки по всему периметру;</w:t>
      </w:r>
      <w:r>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t>10 метров</w:t>
        </w:r>
      </w:smartTag>
      <w:r>
        <w:t>.</w:t>
      </w:r>
    </w:p>
    <w:p w:rsidR="004C24E2" w:rsidRDefault="004C24E2" w:rsidP="004C24E2">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Default="004C24E2" w:rsidP="004C24E2">
      <w:pPr>
        <w:spacing w:after="0" w:line="225" w:lineRule="atLeast"/>
        <w:ind w:left="-540"/>
        <w:jc w:val="both"/>
        <w:rPr>
          <w:rStyle w:val="news"/>
        </w:rPr>
      </w:pPr>
      <w:r>
        <w:t>8.1</w:t>
      </w:r>
      <w:r>
        <w:rPr>
          <w:rStyle w:val="news"/>
        </w:rPr>
        <w:t>.4. Сбор и вывоз отходов и мусора осуществляется по контейнерной или бестарной системе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8.1.10. Удаление с контейнерной площадки и прилегающей к ней территории отходов, высыпавшихся при выгрузке из контейнеров в мусоровозный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lastRenderedPageBreak/>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8.1.24. Админист</w:t>
      </w:r>
      <w:r w:rsidR="00285006">
        <w:t>рация сельского поселения Севрюкаево</w:t>
      </w:r>
      <w:r>
        <w:t xml:space="preserve"> на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4C24E2">
      <w:pPr>
        <w:spacing w:after="0"/>
        <w:ind w:left="-539"/>
        <w:jc w:val="both"/>
      </w:pPr>
      <w:r>
        <w:t>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w:t>
      </w:r>
      <w:r w:rsidR="006E641F">
        <w:t>ции сельского поселения Севрюкаево</w:t>
      </w:r>
      <w:r>
        <w:t>.</w:t>
      </w:r>
    </w:p>
    <w:p w:rsidR="004C24E2" w:rsidRDefault="004C24E2" w:rsidP="004C24E2">
      <w:pPr>
        <w:spacing w:after="0"/>
        <w:ind w:left="-539"/>
        <w:jc w:val="both"/>
      </w:pPr>
      <w:r>
        <w:br/>
        <w:t xml:space="preserve">8.2. Особенности уборки территории в весенне-летний период </w:t>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br/>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r>
      <w:r>
        <w:lastRenderedPageBreak/>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прибордюрных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Default="004C24E2" w:rsidP="004C24E2">
      <w:pPr>
        <w:spacing w:after="0"/>
        <w:ind w:left="-539"/>
        <w:jc w:val="both"/>
      </w:pPr>
      <w:r>
        <w:rPr>
          <w:rStyle w:val="news"/>
        </w:rPr>
        <w:t xml:space="preserve">8.4.6.3. </w:t>
      </w:r>
      <w:r>
        <w:t>Всякие изменения фасадов зданий, связанные с ликвидацией отдельных деталей, а также устройство новых и реконструкция существующих оконных и дверных проемов, выходящих на главный фасад  производится по согласованию с администрацией поселения и главным архитектором района.</w:t>
      </w:r>
    </w:p>
    <w:p w:rsidR="004C24E2" w:rsidRDefault="004C24E2" w:rsidP="004C24E2">
      <w:pPr>
        <w:spacing w:after="0" w:line="225" w:lineRule="atLeast"/>
        <w:ind w:left="-540"/>
        <w:jc w:val="both"/>
        <w:rPr>
          <w:rStyle w:val="news"/>
        </w:rPr>
      </w:pPr>
      <w:r>
        <w:rPr>
          <w:rStyle w:val="news"/>
        </w:rPr>
        <w:t>В иных случаях изменения фасадов зданий, а также устройство новых и реконструкция существующих оконных и дверных проемов  рекомендуется производить по согласованию с администрац</w:t>
      </w:r>
      <w:r w:rsidR="00285006">
        <w:rPr>
          <w:rStyle w:val="news"/>
        </w:rPr>
        <w:t>ией сельского поселения Севрюкаево</w:t>
      </w:r>
      <w:r>
        <w:rPr>
          <w:rStyle w:val="news"/>
        </w:rPr>
        <w:t xml:space="preserve"> и главным архитектором района.</w:t>
      </w:r>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rsidR="009C0D50">
        <w:tab/>
      </w:r>
      <w:r>
        <w:br/>
        <w:t>8.5</w:t>
      </w:r>
      <w:r>
        <w:rPr>
          <w:rStyle w:val="news"/>
        </w:rPr>
        <w:t>.1.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w:t>
      </w:r>
      <w:r w:rsidR="00285006">
        <w:rPr>
          <w:rStyle w:val="news"/>
        </w:rPr>
        <w:t>ией сельского поселения Севрюкаево</w:t>
      </w:r>
      <w:r>
        <w:rPr>
          <w:rStyle w:val="news"/>
        </w:rPr>
        <w:t xml:space="preserve"> в пределах средств, предусмотренных в бюдж</w:t>
      </w:r>
      <w:r w:rsidR="00285006">
        <w:rPr>
          <w:rStyle w:val="news"/>
        </w:rPr>
        <w:t>ете сельского поселения Севрюкаево</w:t>
      </w:r>
      <w:r>
        <w:rPr>
          <w:rStyle w:val="news"/>
        </w:rPr>
        <w:t xml:space="preserve"> на эти цели.</w:t>
      </w:r>
      <w:r w:rsidR="009C0D50">
        <w:rPr>
          <w:rStyle w:val="news"/>
        </w:rPr>
        <w:tab/>
      </w:r>
      <w:r>
        <w:br/>
        <w:t>8.5.</w:t>
      </w:r>
      <w:r>
        <w:rPr>
          <w:rStyle w:val="news"/>
        </w:rPr>
        <w:t>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009C0D50">
        <w:rPr>
          <w:rStyle w:val="news"/>
        </w:rPr>
        <w:tab/>
      </w:r>
      <w:r>
        <w:br/>
        <w:t>8.5</w:t>
      </w:r>
      <w:r>
        <w:rPr>
          <w:rStyle w:val="news"/>
        </w:rPr>
        <w:t>.3.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w:t>
      </w:r>
      <w:r w:rsidR="00285006">
        <w:rPr>
          <w:rStyle w:val="news"/>
        </w:rPr>
        <w:t>ией сельского поселения Севрюкаево</w:t>
      </w:r>
      <w:r>
        <w:rPr>
          <w:rStyle w:val="news"/>
        </w:rPr>
        <w:t xml:space="preserve"> и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доводить до сведения органа администрац</w:t>
      </w:r>
      <w:r w:rsidR="00285006">
        <w:rPr>
          <w:rStyle w:val="news"/>
        </w:rPr>
        <w:t>ии сельского поселения  Севрюкаево</w:t>
      </w:r>
      <w:r>
        <w:rPr>
          <w:rStyle w:val="news"/>
        </w:rP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lastRenderedPageBreak/>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сжигать листву и мусор на территориях общего поль</w:t>
      </w:r>
      <w:r w:rsidR="006E641F">
        <w:rPr>
          <w:rStyle w:val="news"/>
        </w:rPr>
        <w:t>зования сельского поселения Севрюкаево</w:t>
      </w:r>
      <w:r>
        <w:rPr>
          <w:rStyle w:val="news"/>
        </w:rPr>
        <w:t>.</w:t>
      </w:r>
      <w:r>
        <w:br/>
        <w:t>8.5.</w:t>
      </w:r>
      <w:r>
        <w:rPr>
          <w:rStyle w:val="news"/>
        </w:rPr>
        <w:t>6. Запрещается самовольная вырубка деревьев и кустарников.</w:t>
      </w:r>
    </w:p>
    <w:p w:rsidR="004C24E2" w:rsidRDefault="004C24E2" w:rsidP="004C24E2">
      <w:pPr>
        <w:spacing w:after="0" w:line="225" w:lineRule="atLeast"/>
        <w:ind w:left="-540"/>
        <w:jc w:val="both"/>
        <w:rPr>
          <w:rStyle w:val="news"/>
        </w:rPr>
      </w:pPr>
      <w:r>
        <w:rPr>
          <w:rStyle w:val="news"/>
        </w:rPr>
        <w:t>8.5.7.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только по письменному разрешению администра</w:t>
      </w:r>
      <w:r w:rsidR="006E641F">
        <w:rPr>
          <w:rStyle w:val="news"/>
        </w:rPr>
        <w:t>ции сельского поселения Севрюкаево</w:t>
      </w:r>
      <w:bookmarkStart w:id="0" w:name="_GoBack"/>
      <w:bookmarkEnd w:id="0"/>
      <w:r>
        <w:rPr>
          <w:rStyle w:val="news"/>
        </w:rPr>
        <w:t>.</w:t>
      </w: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t>Размер восстановительной стоимости зеленых насаждений и место посадок определяется администраци</w:t>
      </w:r>
      <w:r w:rsidR="00285006">
        <w:rPr>
          <w:rStyle w:val="news"/>
        </w:rPr>
        <w:t>ей сельского поселения  Севрюкаево</w:t>
      </w:r>
      <w:r>
        <w:rPr>
          <w:rStyle w:val="news"/>
        </w:rPr>
        <w:t>.</w:t>
      </w:r>
    </w:p>
    <w:p w:rsidR="004C24E2" w:rsidRDefault="004C24E2" w:rsidP="004C24E2">
      <w:pPr>
        <w:spacing w:after="0" w:line="225" w:lineRule="atLeast"/>
        <w:ind w:left="-540"/>
        <w:jc w:val="both"/>
        <w:rPr>
          <w:rStyle w:val="news"/>
        </w:rPr>
      </w:pPr>
      <w:r>
        <w:rPr>
          <w:rStyle w:val="news"/>
        </w:rPr>
        <w:t>Восстановительная стоимость зеленых насаждений зачисляется в бюдж</w:t>
      </w:r>
      <w:r w:rsidR="00285006">
        <w:rPr>
          <w:rStyle w:val="news"/>
        </w:rPr>
        <w:t>ет  сельского поселения Севрюкаево</w:t>
      </w:r>
      <w:r>
        <w:rPr>
          <w:rStyle w:val="news"/>
        </w:rPr>
        <w:t>.</w:t>
      </w:r>
      <w:r>
        <w:br/>
        <w:t>8.5</w:t>
      </w:r>
      <w:r>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w:t>
      </w:r>
      <w:r w:rsidR="00260CAF">
        <w:rPr>
          <w:rStyle w:val="news"/>
        </w:rPr>
        <w:t>ией сельского поселения Севрюкаево</w:t>
      </w:r>
      <w:r>
        <w:rPr>
          <w:rStyle w:val="news"/>
        </w:rPr>
        <w:t>.</w:t>
      </w:r>
    </w:p>
    <w:p w:rsidR="004C24E2" w:rsidRDefault="004C24E2" w:rsidP="004C24E2">
      <w:pPr>
        <w:spacing w:after="0" w:line="225" w:lineRule="atLeast"/>
        <w:ind w:left="-540"/>
        <w:jc w:val="both"/>
        <w:rPr>
          <w:rStyle w:val="news"/>
        </w:rPr>
      </w:pPr>
      <w:r>
        <w:rPr>
          <w:rStyle w:val="news"/>
        </w:rPr>
        <w:t>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w:t>
      </w:r>
      <w:r w:rsidR="00260CAF">
        <w:rPr>
          <w:rStyle w:val="news"/>
        </w:rPr>
        <w:t>цию сельского поселения Севрюкаево</w:t>
      </w:r>
      <w:r>
        <w:rPr>
          <w:rStyle w:val="news"/>
        </w:rPr>
        <w:t xml:space="preserve">  для принятия необходимых мер.</w:t>
      </w:r>
    </w:p>
    <w:p w:rsidR="004C24E2" w:rsidRDefault="004C24E2" w:rsidP="004C24E2">
      <w:pPr>
        <w:spacing w:after="0" w:line="225" w:lineRule="atLeast"/>
        <w:ind w:left="-540"/>
        <w:jc w:val="both"/>
        <w:rPr>
          <w:rStyle w:val="news"/>
        </w:rPr>
      </w:pPr>
      <w:r>
        <w:rPr>
          <w:rStyle w:val="news"/>
        </w:rPr>
        <w:t>8.5.13. Разрешение на вырубку сухостоя выдается администрац</w:t>
      </w:r>
      <w:r w:rsidR="00260CAF">
        <w:rPr>
          <w:rStyle w:val="news"/>
        </w:rPr>
        <w:t>ией сельского поселения Севрюкаево</w:t>
      </w:r>
      <w:r>
        <w:rPr>
          <w:rStyle w:val="news"/>
        </w:rPr>
        <w:t>.</w:t>
      </w:r>
      <w:r w:rsidR="009C0D50">
        <w:rPr>
          <w:rStyle w:val="news"/>
        </w:rPr>
        <w:tab/>
      </w:r>
      <w:r>
        <w:br/>
        <w:t>8.5</w:t>
      </w:r>
      <w:r>
        <w:rPr>
          <w:rStyle w:val="news"/>
        </w:rPr>
        <w:t xml:space="preserve">.14. Снос деревьев, кроме ценных пород деревьев, и кустарников в зоне индивидуальной застройки осуществляется собственником(ами)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8.6.1. С целью сохранения дорожных покрытий на террито</w:t>
      </w:r>
      <w:r w:rsidR="00260CAF">
        <w:t>рии сельского поселения Севрюкаево</w:t>
      </w:r>
      <w:r>
        <w:t xml:space="preserve">  запретить:</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r>
      <w:r>
        <w:lastRenderedPageBreak/>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 xml:space="preserve"> </w:t>
      </w:r>
      <w:r>
        <w:br/>
        <w:t xml:space="preserve">8.8. Проведение работ при строительстве, ремонте, реконструкции коммуникаций </w:t>
      </w:r>
      <w:r>
        <w:br/>
        <w:t>8.8.1.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только при наличии письменного разрешения (ордера на проведение земляных работ), выданного администрацией поселения.</w:t>
      </w:r>
      <w:r w:rsidR="009C0D50">
        <w:tab/>
      </w:r>
      <w:r>
        <w:br/>
        <w:t>Аварийные работы владельцы сетей начинают по телефонограмме или по уведомлению администрации поселения с последующим оформлением разрешения в 3-дневный срок.</w:t>
      </w:r>
      <w:r w:rsidR="009C0D50">
        <w:tab/>
      </w:r>
      <w:r>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xml:space="preserve">-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w:t>
      </w:r>
      <w:r>
        <w:lastRenderedPageBreak/>
        <w:t>которого будут проводиться работы по строительству, реконструкции, ремонту коммуникаций.</w:t>
      </w:r>
      <w:r w:rsidR="009C0D50">
        <w:tab/>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lastRenderedPageBreak/>
        <w:t>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топооснове.</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tab/>
      </w:r>
      <w:r>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tab/>
      </w:r>
      <w:r>
        <w:br/>
      </w:r>
      <w:r>
        <w:br/>
        <w:t xml:space="preserve">                         </w:t>
      </w:r>
      <w:r>
        <w:rPr>
          <w:b/>
        </w:rPr>
        <w:t>9</w:t>
      </w:r>
      <w:r>
        <w:rPr>
          <w:b/>
          <w:bCs/>
        </w:rPr>
        <w:t xml:space="preserve">. Контроль </w:t>
      </w:r>
      <w:r>
        <w:rPr>
          <w:rStyle w:val="a3"/>
        </w:rPr>
        <w:t>за соблюдением норм и правил благоустройства</w:t>
      </w:r>
      <w:r>
        <w:rPr>
          <w:b/>
          <w:bCs/>
        </w:rPr>
        <w:t xml:space="preserve"> </w:t>
      </w:r>
    </w:p>
    <w:p w:rsidR="004C24E2" w:rsidRDefault="004C24E2" w:rsidP="004C24E2">
      <w:pPr>
        <w:spacing w:after="0"/>
        <w:ind w:left="-539"/>
        <w:jc w:val="both"/>
      </w:pPr>
    </w:p>
    <w:p w:rsidR="004C24E2" w:rsidRDefault="004C24E2" w:rsidP="004C24E2">
      <w:pPr>
        <w:spacing w:after="0"/>
        <w:ind w:left="-540"/>
        <w:jc w:val="both"/>
      </w:pPr>
      <w:r>
        <w:rPr>
          <w:rStyle w:val="news"/>
        </w:rPr>
        <w:t>9.1. Администрац</w:t>
      </w:r>
      <w:r w:rsidR="005D2833">
        <w:rPr>
          <w:rStyle w:val="news"/>
        </w:rPr>
        <w:t>ия  сельского поселения Севрюкаево</w:t>
      </w:r>
      <w:r>
        <w:rPr>
          <w:rStyle w:val="news"/>
        </w:rPr>
        <w:t xml:space="preserve"> осуществляет контроль в пределах своей компетенции за соблюдением физическими и юридическими лицами Норм.</w:t>
      </w:r>
      <w:r w:rsidR="009C0D50">
        <w:rPr>
          <w:rStyle w:val="news"/>
        </w:rPr>
        <w:tab/>
      </w:r>
      <w:r>
        <w:br/>
      </w:r>
    </w:p>
    <w:p w:rsidR="004C24E2" w:rsidRDefault="004C24E2" w:rsidP="004C24E2">
      <w:pPr>
        <w:spacing w:after="0"/>
        <w:ind w:left="-540"/>
        <w:jc w:val="center"/>
        <w:rPr>
          <w:b/>
          <w:bCs/>
        </w:rPr>
      </w:pPr>
      <w:r>
        <w:rPr>
          <w:b/>
          <w:bCs/>
        </w:rPr>
        <w:t>10. Ответственность юридических, должностных лиц и граждан за нарушение Норм и правил благоустройства территор</w:t>
      </w:r>
      <w:r w:rsidR="005D2833">
        <w:rPr>
          <w:b/>
          <w:bCs/>
        </w:rPr>
        <w:t>ии  сельского поселения Севрюкаево.</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lastRenderedPageBreak/>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1E7751">
      <w:footerReference w:type="default" r:id="rId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4FFB" w:rsidRDefault="00F94FFB" w:rsidP="001E7751">
      <w:pPr>
        <w:spacing w:after="0" w:line="240" w:lineRule="auto"/>
      </w:pPr>
      <w:r>
        <w:separator/>
      </w:r>
    </w:p>
  </w:endnote>
  <w:endnote w:type="continuationSeparator" w:id="0">
    <w:p w:rsidR="00F94FFB" w:rsidRDefault="00F94FFB" w:rsidP="001E77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9215535"/>
      <w:docPartObj>
        <w:docPartGallery w:val="Page Numbers (Bottom of Page)"/>
        <w:docPartUnique/>
      </w:docPartObj>
    </w:sdtPr>
    <w:sdtEndPr/>
    <w:sdtContent>
      <w:p w:rsidR="001E7751" w:rsidRDefault="001E7751">
        <w:pPr>
          <w:pStyle w:val="a8"/>
          <w:jc w:val="center"/>
        </w:pPr>
        <w:r>
          <w:fldChar w:fldCharType="begin"/>
        </w:r>
        <w:r>
          <w:instrText>PAGE   \* MERGEFORMAT</w:instrText>
        </w:r>
        <w:r>
          <w:fldChar w:fldCharType="separate"/>
        </w:r>
        <w:r w:rsidR="00192A1B">
          <w:rPr>
            <w:noProof/>
          </w:rPr>
          <w:t>38</w:t>
        </w:r>
        <w:r>
          <w:fldChar w:fldCharType="end"/>
        </w:r>
      </w:p>
    </w:sdtContent>
  </w:sdt>
  <w:p w:rsidR="001E7751" w:rsidRDefault="001E7751">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4FFB" w:rsidRDefault="00F94FFB" w:rsidP="001E7751">
      <w:pPr>
        <w:spacing w:after="0" w:line="240" w:lineRule="auto"/>
      </w:pPr>
      <w:r>
        <w:separator/>
      </w:r>
    </w:p>
  </w:footnote>
  <w:footnote w:type="continuationSeparator" w:id="0">
    <w:p w:rsidR="00F94FFB" w:rsidRDefault="00F94FFB" w:rsidP="001E775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4C24E2"/>
    <w:rsid w:val="00021DB0"/>
    <w:rsid w:val="00063100"/>
    <w:rsid w:val="000E3BC2"/>
    <w:rsid w:val="000E4B4F"/>
    <w:rsid w:val="00192A1B"/>
    <w:rsid w:val="001E7751"/>
    <w:rsid w:val="00260CAF"/>
    <w:rsid w:val="00285006"/>
    <w:rsid w:val="002C74DD"/>
    <w:rsid w:val="004B0F57"/>
    <w:rsid w:val="004C24E2"/>
    <w:rsid w:val="00523A6B"/>
    <w:rsid w:val="005466BE"/>
    <w:rsid w:val="005D2833"/>
    <w:rsid w:val="0068347A"/>
    <w:rsid w:val="006E641F"/>
    <w:rsid w:val="00756852"/>
    <w:rsid w:val="007C305B"/>
    <w:rsid w:val="007F4127"/>
    <w:rsid w:val="00986C19"/>
    <w:rsid w:val="009C0D50"/>
    <w:rsid w:val="00A3423B"/>
    <w:rsid w:val="00A83C2F"/>
    <w:rsid w:val="00B631E4"/>
    <w:rsid w:val="00BA6C2E"/>
    <w:rsid w:val="00D51640"/>
    <w:rsid w:val="00DD6496"/>
    <w:rsid w:val="00E621EA"/>
    <w:rsid w:val="00F94F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C3E9927"/>
  <w15:docId w15:val="{B58C4851-A067-43A6-B513-3897C46EF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305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styleId="a6">
    <w:name w:val="header"/>
    <w:basedOn w:val="a"/>
    <w:link w:val="a7"/>
    <w:uiPriority w:val="99"/>
    <w:unhideWhenUsed/>
    <w:rsid w:val="001E775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1E7751"/>
  </w:style>
  <w:style w:type="paragraph" w:styleId="a8">
    <w:name w:val="footer"/>
    <w:basedOn w:val="a"/>
    <w:link w:val="a9"/>
    <w:uiPriority w:val="99"/>
    <w:unhideWhenUsed/>
    <w:rsid w:val="001E775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1E77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1</Pages>
  <Words>19259</Words>
  <Characters>109781</Characters>
  <Application>Microsoft Office Word</Application>
  <DocSecurity>0</DocSecurity>
  <Lines>914</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Lenovo</cp:lastModifiedBy>
  <cp:revision>18</cp:revision>
  <cp:lastPrinted>2012-09-17T11:06:00Z</cp:lastPrinted>
  <dcterms:created xsi:type="dcterms:W3CDTF">2012-08-07T07:10:00Z</dcterms:created>
  <dcterms:modified xsi:type="dcterms:W3CDTF">2020-12-29T09:02:00Z</dcterms:modified>
</cp:coreProperties>
</file>