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75E" w:rsidRDefault="00A7375E" w:rsidP="00A7375E">
      <w:pPr>
        <w:rPr>
          <w:rFonts w:ascii="Times New Roman" w:eastAsia="Times New Roman" w:hAnsi="Times New Roman"/>
          <w:b/>
          <w:lang w:eastAsia="ar-SA"/>
        </w:rPr>
      </w:pPr>
    </w:p>
    <w:p w:rsidR="00A7375E" w:rsidRPr="00DB3249" w:rsidRDefault="00A7375E" w:rsidP="00A7375E">
      <w:pPr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2794000</wp:posOffset>
            </wp:positionH>
            <wp:positionV relativeFrom="paragraph">
              <wp:posOffset>2540</wp:posOffset>
            </wp:positionV>
            <wp:extent cx="863600" cy="1016000"/>
            <wp:effectExtent l="19050" t="0" r="0" b="0"/>
            <wp:wrapSquare wrapText="right"/>
            <wp:docPr id="2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textWrapping" w:clear="all"/>
      </w:r>
    </w:p>
    <w:p w:rsidR="00A7375E" w:rsidRPr="00372C11" w:rsidRDefault="00A7375E" w:rsidP="00A7375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372C11">
        <w:rPr>
          <w:rFonts w:ascii="Times New Roman" w:hAnsi="Times New Roman"/>
          <w:b/>
          <w:bCs/>
          <w:caps/>
        </w:rPr>
        <w:t>СОБРАНИЕ ПРЕДСТАВИТЕЛЕЙ</w:t>
      </w:r>
    </w:p>
    <w:p w:rsidR="00A7375E" w:rsidRPr="00372C11" w:rsidRDefault="00A7375E" w:rsidP="00A7375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372C11">
        <w:rPr>
          <w:rFonts w:ascii="Times New Roman" w:hAnsi="Times New Roman"/>
          <w:b/>
          <w:bCs/>
          <w:caps/>
        </w:rPr>
        <w:t xml:space="preserve">СЕЛЬСКОГО ПОСЕЛЕНИЯ </w:t>
      </w:r>
      <w:r w:rsidRPr="00372C11">
        <w:rPr>
          <w:rFonts w:ascii="Times New Roman" w:hAnsi="Times New Roman"/>
          <w:b/>
          <w:bCs/>
          <w:caps/>
          <w:noProof/>
        </w:rPr>
        <w:t>СЕВРЮКАЕВО</w:t>
      </w:r>
    </w:p>
    <w:p w:rsidR="00A7375E" w:rsidRPr="00372C11" w:rsidRDefault="00A7375E" w:rsidP="00A7375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372C11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372C11"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A7375E" w:rsidRPr="00372C11" w:rsidRDefault="00A7375E" w:rsidP="00A7375E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372C11">
        <w:rPr>
          <w:rFonts w:ascii="Times New Roman" w:hAnsi="Times New Roman"/>
          <w:b/>
          <w:bCs/>
          <w:caps/>
        </w:rPr>
        <w:t>САМАРСКОЙ ОБЛАСТИ</w:t>
      </w:r>
    </w:p>
    <w:p w:rsidR="00A7375E" w:rsidRPr="00372C11" w:rsidRDefault="00A7375E" w:rsidP="00A7375E">
      <w:pPr>
        <w:pStyle w:val="a3"/>
        <w:spacing w:after="0"/>
        <w:jc w:val="center"/>
      </w:pPr>
      <w:r w:rsidRPr="00372C11">
        <w:rPr>
          <w:b/>
          <w:bCs/>
          <w:color w:val="000000"/>
          <w:sz w:val="27"/>
          <w:szCs w:val="27"/>
        </w:rPr>
        <w:t>РЕШЕНИЕ</w:t>
      </w:r>
    </w:p>
    <w:p w:rsidR="00A7375E" w:rsidRDefault="00A7375E" w:rsidP="00A7375E">
      <w:pPr>
        <w:pStyle w:val="a3"/>
        <w:spacing w:after="0"/>
        <w:rPr>
          <w:rFonts w:cs="Tahoma"/>
          <w:b/>
        </w:rPr>
      </w:pPr>
      <w:r>
        <w:rPr>
          <w:color w:val="000000"/>
          <w:sz w:val="27"/>
          <w:szCs w:val="27"/>
        </w:rPr>
        <w:t xml:space="preserve">        11.04.2016 Г.                                                                                 № 9</w:t>
      </w:r>
    </w:p>
    <w:p w:rsidR="00A7375E" w:rsidRDefault="00A7375E" w:rsidP="00A7375E">
      <w:pPr>
        <w:pStyle w:val="10"/>
        <w:keepNext/>
        <w:keepLines/>
        <w:shd w:val="clear" w:color="auto" w:fill="auto"/>
        <w:spacing w:before="0" w:line="240" w:lineRule="auto"/>
        <w:ind w:right="40"/>
        <w:rPr>
          <w:rStyle w:val="1"/>
          <w:rFonts w:ascii="Times New Roman" w:eastAsia="Lucida Sans Unicode" w:hAnsi="Times New Roman"/>
          <w:color w:val="000000"/>
        </w:rPr>
      </w:pPr>
      <w:bookmarkStart w:id="0" w:name="bookmark1"/>
    </w:p>
    <w:p w:rsidR="00A7375E" w:rsidRPr="00276123" w:rsidRDefault="00A7375E" w:rsidP="00A7375E">
      <w:pPr>
        <w:pStyle w:val="10"/>
        <w:keepNext/>
        <w:keepLines/>
        <w:shd w:val="clear" w:color="auto" w:fill="auto"/>
        <w:spacing w:before="0" w:line="240" w:lineRule="auto"/>
        <w:ind w:right="40"/>
        <w:rPr>
          <w:rFonts w:ascii="Times New Roman" w:hAnsi="Times New Roman"/>
          <w:sz w:val="24"/>
          <w:szCs w:val="24"/>
        </w:rPr>
      </w:pPr>
      <w:r w:rsidRPr="00276123">
        <w:rPr>
          <w:rStyle w:val="1"/>
          <w:rFonts w:ascii="Times New Roman" w:eastAsia="Lucida Sans Unicode" w:hAnsi="Times New Roman"/>
          <w:color w:val="000000"/>
        </w:rPr>
        <w:t xml:space="preserve">О НАЛОГЕ НА ИМУЩЕСТВО ФИЗИЧЕСКИХ ЛИЦ НА ТЕРРИТОРИИ СЕЛЬСКОГО ПОСЕЛЕНИЯ </w:t>
      </w:r>
      <w:r>
        <w:rPr>
          <w:rStyle w:val="1"/>
          <w:rFonts w:ascii="Times New Roman" w:eastAsia="Lucida Sans Unicode" w:hAnsi="Times New Roman"/>
          <w:color w:val="000000"/>
        </w:rPr>
        <w:t xml:space="preserve">СЕВРЮКАЕВО </w:t>
      </w:r>
      <w:r w:rsidRPr="00276123">
        <w:rPr>
          <w:rStyle w:val="1"/>
          <w:rFonts w:ascii="Times New Roman" w:eastAsia="Lucida Sans Unicode" w:hAnsi="Times New Roman"/>
          <w:color w:val="000000"/>
        </w:rPr>
        <w:t xml:space="preserve">МУНИЦИПАЛЬНОГО РАЙОНА </w:t>
      </w:r>
      <w:proofErr w:type="gramStart"/>
      <w:r w:rsidRPr="00276123">
        <w:rPr>
          <w:rStyle w:val="1"/>
          <w:rFonts w:ascii="Times New Roman" w:eastAsia="Lucida Sans Unicode" w:hAnsi="Times New Roman"/>
          <w:color w:val="000000"/>
        </w:rPr>
        <w:t>СТАВРОПОЛЬСКИЙ</w:t>
      </w:r>
      <w:proofErr w:type="gramEnd"/>
      <w:r w:rsidRPr="00276123">
        <w:rPr>
          <w:rStyle w:val="1"/>
          <w:rFonts w:ascii="Times New Roman" w:eastAsia="Lucida Sans Unicode" w:hAnsi="Times New Roman"/>
          <w:color w:val="000000"/>
        </w:rPr>
        <w:t xml:space="preserve"> САМАРСКОЙ ОБЛАСТИ</w:t>
      </w:r>
      <w:bookmarkEnd w:id="0"/>
    </w:p>
    <w:p w:rsidR="00A7375E" w:rsidRPr="00276123" w:rsidRDefault="00A7375E" w:rsidP="00A7375E">
      <w:pPr>
        <w:pStyle w:val="a4"/>
        <w:ind w:left="160" w:right="40"/>
        <w:rPr>
          <w:rStyle w:val="a5"/>
          <w:rFonts w:ascii="Times New Roman" w:hAnsi="Times New Roman"/>
          <w:color w:val="000000"/>
        </w:rPr>
      </w:pPr>
    </w:p>
    <w:p w:rsidR="00A7375E" w:rsidRDefault="00A7375E" w:rsidP="00A7375E">
      <w:pPr>
        <w:pStyle w:val="a4"/>
        <w:ind w:left="160" w:right="40"/>
        <w:rPr>
          <w:rStyle w:val="a5"/>
          <w:rFonts w:ascii="Times New Roman" w:hAnsi="Times New Roman"/>
          <w:color w:val="000000"/>
        </w:rPr>
      </w:pPr>
      <w:r>
        <w:rPr>
          <w:rStyle w:val="a5"/>
          <w:rFonts w:ascii="Times New Roman" w:hAnsi="Times New Roman"/>
          <w:color w:val="000000"/>
        </w:rPr>
        <w:t xml:space="preserve">       </w:t>
      </w:r>
      <w:r w:rsidRPr="00B906F5">
        <w:rPr>
          <w:rStyle w:val="a5"/>
          <w:rFonts w:ascii="Times New Roman" w:hAnsi="Times New Roman"/>
          <w:color w:val="000000"/>
        </w:rPr>
        <w:t>На основании статей 12, 15 и главы 32 Налогового кодекса Российской Федерации, руководствуясь Уставом сел</w:t>
      </w:r>
      <w:r>
        <w:rPr>
          <w:rStyle w:val="a5"/>
          <w:rFonts w:ascii="Times New Roman" w:hAnsi="Times New Roman"/>
          <w:color w:val="000000"/>
        </w:rPr>
        <w:t xml:space="preserve">ьского поселения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 w:rsidRPr="00B906F5">
        <w:rPr>
          <w:rStyle w:val="a5"/>
          <w:rFonts w:ascii="Times New Roman" w:hAnsi="Times New Roman"/>
          <w:color w:val="000000"/>
        </w:rPr>
        <w:t xml:space="preserve"> муниципального района 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>Ставропольский</w:t>
      </w:r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Самарской области Собрание представителей сел</w:t>
      </w:r>
      <w:r>
        <w:rPr>
          <w:rStyle w:val="a5"/>
          <w:rFonts w:ascii="Times New Roman" w:hAnsi="Times New Roman"/>
          <w:color w:val="000000"/>
        </w:rPr>
        <w:t xml:space="preserve">ьского поселения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 w:rsidRPr="00B906F5">
        <w:rPr>
          <w:rStyle w:val="a5"/>
          <w:rFonts w:ascii="Times New Roman" w:hAnsi="Times New Roman"/>
          <w:color w:val="000000"/>
        </w:rPr>
        <w:t xml:space="preserve"> муниципального района Ставропольский Самарской области решило: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tabs>
          <w:tab w:val="left" w:pos="708"/>
        </w:tabs>
        <w:suppressAutoHyphens w:val="0"/>
        <w:spacing w:after="28"/>
        <w:ind w:left="160" w:right="40" w:firstLine="280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>Установить на территории сел</w:t>
      </w:r>
      <w:r>
        <w:rPr>
          <w:rStyle w:val="a5"/>
          <w:rFonts w:ascii="Times New Roman" w:hAnsi="Times New Roman"/>
          <w:color w:val="000000"/>
        </w:rPr>
        <w:t xml:space="preserve">ьского поселения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 w:rsidRPr="00B906F5">
        <w:rPr>
          <w:rStyle w:val="a5"/>
          <w:rFonts w:ascii="Times New Roman" w:hAnsi="Times New Roman"/>
          <w:color w:val="000000"/>
        </w:rPr>
        <w:t xml:space="preserve"> налог на имущество физических лиц и определить ставки налога в зависимости от кадастровой стоимости объ</w:t>
      </w:r>
      <w:r w:rsidRPr="00B906F5">
        <w:rPr>
          <w:rStyle w:val="a5"/>
          <w:rFonts w:ascii="Times New Roman" w:hAnsi="Times New Roman"/>
          <w:color w:val="000000"/>
        </w:rPr>
        <w:softHyphen/>
        <w:t>ектов налогообложения в следующих размерах:</w:t>
      </w:r>
    </w:p>
    <w:p w:rsidR="00A7375E" w:rsidRPr="00B906F5" w:rsidRDefault="00A7375E" w:rsidP="00A7375E">
      <w:pPr>
        <w:pStyle w:val="a4"/>
        <w:ind w:left="160" w:right="40"/>
        <w:rPr>
          <w:rFonts w:ascii="Times New Roman" w:hAnsi="Times New Roman"/>
        </w:rPr>
      </w:pPr>
    </w:p>
    <w:tbl>
      <w:tblPr>
        <w:tblW w:w="11278" w:type="dxa"/>
        <w:jc w:val="center"/>
        <w:tblInd w:w="-1097" w:type="dxa"/>
        <w:tblLayout w:type="fixed"/>
        <w:tblCellMar>
          <w:left w:w="0" w:type="dxa"/>
          <w:right w:w="0" w:type="dxa"/>
        </w:tblCellMar>
        <w:tblLook w:val="0000"/>
      </w:tblPr>
      <w:tblGrid>
        <w:gridCol w:w="9741"/>
        <w:gridCol w:w="1537"/>
      </w:tblGrid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93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Ставка налога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73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Default="00A7375E" w:rsidP="005871AA">
            <w:pPr>
              <w:pStyle w:val="a4"/>
              <w:ind w:left="40"/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Жилые дома; </w:t>
            </w:r>
          </w:p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жилые помещения;</w:t>
            </w:r>
          </w:p>
          <w:p w:rsidR="00A7375E" w:rsidRDefault="00A7375E" w:rsidP="005871AA">
            <w:pPr>
              <w:pStyle w:val="a4"/>
              <w:ind w:left="40"/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объекты незавершенного </w:t>
            </w:r>
            <w:proofErr w:type="gramStart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строительства</w:t>
            </w:r>
            <w:proofErr w:type="gramEnd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 в случае если проектируемым назначением таких объектов является жилой дом;</w:t>
            </w:r>
          </w:p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единые недвижимые комплексы, в состав которых входит хотя бы одно жилое помещение (жилой дом); гаражи и </w:t>
            </w:r>
            <w:proofErr w:type="spellStart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машино-места</w:t>
            </w:r>
            <w:proofErr w:type="spellEnd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;</w:t>
            </w:r>
          </w:p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хозяйственные строения или сооружения, площадь каждого из которых не превышает </w:t>
            </w:r>
            <w:smartTag w:uri="urn:schemas-microsoft-com:office:smarttags" w:element="metricconverter">
              <w:smartTagPr>
                <w:attr w:name="ProductID" w:val="50 кв. м"/>
              </w:smartTagPr>
              <w:r w:rsidRPr="00B906F5">
                <w:rPr>
                  <w:rStyle w:val="5pt"/>
                  <w:rFonts w:ascii="Times New Roman" w:hAnsi="Times New Roman"/>
                  <w:color w:val="000000"/>
                  <w:sz w:val="24"/>
                  <w:szCs w:val="24"/>
                </w:rPr>
                <w:t>50 кв. м</w:t>
              </w:r>
            </w:smartTag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0,3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254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Объекты налогообложения, включенные в перечень, определяемый </w:t>
            </w:r>
            <w:r w:rsidRPr="00B906F5">
              <w:rPr>
                <w:rStyle w:val="5"/>
                <w:rFonts w:ascii="Times New Roman" w:hAnsi="Times New Roman"/>
                <w:color w:val="000000"/>
                <w:sz w:val="24"/>
                <w:szCs w:val="24"/>
              </w:rPr>
              <w:t>в</w:t>
            </w: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 соответствии с пунктом 7 статьи 378.2 Налогового кодекса Российской Федерации;</w:t>
            </w:r>
          </w:p>
          <w:p w:rsidR="00A7375E" w:rsidRPr="00B906F5" w:rsidRDefault="00A7375E" w:rsidP="005871AA">
            <w:pPr>
              <w:pStyle w:val="a4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Федерации;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7375E" w:rsidRPr="00B906F5" w:rsidRDefault="00A7375E" w:rsidP="005871AA">
            <w:pPr>
              <w:rPr>
                <w:rFonts w:ascii="Times New Roman" w:hAnsi="Times New Roman"/>
              </w:rPr>
            </w:pP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5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- в 2015 году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0.9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- в 2016 году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1.2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76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lastRenderedPageBreak/>
              <w:t>- в 2017 году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1.5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- в 2018 году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1,8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66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- в 2019 году и последующие годы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686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A7375E" w:rsidRPr="00455F58" w:rsidRDefault="00A7375E" w:rsidP="005871AA">
            <w:pPr>
              <w:pStyle w:val="a4"/>
              <w:rPr>
                <w:rFonts w:ascii="Times New Roman" w:hAnsi="Times New Roman"/>
                <w:color w:val="000000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Объекты налогообложения, кадастровая стоимость каждого из которых превышает 300 </w:t>
            </w:r>
            <w:proofErr w:type="spellStart"/>
            <w:proofErr w:type="gramStart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млн</w:t>
            </w:r>
            <w:proofErr w:type="spellEnd"/>
            <w:proofErr w:type="gramEnd"/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 xml:space="preserve"> рублей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2 процента</w:t>
            </w:r>
          </w:p>
        </w:tc>
      </w:tr>
      <w:tr w:rsidR="00A7375E" w:rsidRPr="00B906F5" w:rsidTr="00587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5"/>
          <w:jc w:val="center"/>
        </w:trPr>
        <w:tc>
          <w:tcPr>
            <w:tcW w:w="9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Прочие объекты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375E" w:rsidRPr="00B906F5" w:rsidRDefault="00A7375E" w:rsidP="005871AA">
            <w:pPr>
              <w:pStyle w:val="a4"/>
              <w:ind w:left="40"/>
              <w:rPr>
                <w:rFonts w:ascii="Times New Roman" w:hAnsi="Times New Roman"/>
              </w:rPr>
            </w:pPr>
            <w:r w:rsidRPr="00B906F5">
              <w:rPr>
                <w:rStyle w:val="5pt"/>
                <w:rFonts w:ascii="Times New Roman" w:hAnsi="Times New Roman"/>
                <w:color w:val="000000"/>
                <w:sz w:val="24"/>
                <w:szCs w:val="24"/>
              </w:rPr>
              <w:t>0,5 процента</w:t>
            </w:r>
          </w:p>
        </w:tc>
      </w:tr>
    </w:tbl>
    <w:p w:rsidR="00A7375E" w:rsidRPr="00B906F5" w:rsidRDefault="00A7375E" w:rsidP="00A7375E">
      <w:pPr>
        <w:rPr>
          <w:rFonts w:ascii="Times New Roman" w:hAnsi="Times New Roman"/>
        </w:rPr>
      </w:pP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before="58"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Установить, что в отношении объектов недвижимого имущества, налоговая база по которым определяется как их кадастровая стоимость, общая налоговая база по всем объ</w:t>
      </w:r>
      <w:r w:rsidRPr="00B906F5">
        <w:rPr>
          <w:rStyle w:val="a5"/>
          <w:rFonts w:ascii="Times New Roman" w:hAnsi="Times New Roman"/>
          <w:color w:val="000000"/>
        </w:rPr>
        <w:softHyphen/>
        <w:t>ектам недвижимости уменьшается на величину кадастровой стоимости площади объекта недвижимого имущества:</w:t>
      </w:r>
    </w:p>
    <w:p w:rsidR="00A7375E" w:rsidRPr="00B906F5" w:rsidRDefault="00A7375E" w:rsidP="00A7375E">
      <w:pPr>
        <w:pStyle w:val="a4"/>
        <w:numPr>
          <w:ilvl w:val="0"/>
          <w:numId w:val="1"/>
        </w:numPr>
        <w:tabs>
          <w:tab w:val="clear" w:pos="707"/>
        </w:tabs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</w:t>
      </w:r>
      <w:smartTag w:uri="urn:schemas-microsoft-com:office:smarttags" w:element="metricconverter">
        <w:smartTagPr>
          <w:attr w:name="ProductID" w:val="50 кв. метров"/>
        </w:smartTagPr>
        <w:r w:rsidRPr="00B906F5">
          <w:rPr>
            <w:rStyle w:val="a5"/>
            <w:rFonts w:ascii="Times New Roman" w:hAnsi="Times New Roman"/>
            <w:color w:val="000000"/>
          </w:rPr>
          <w:t>50 кв. метров</w:t>
        </w:r>
      </w:smartTag>
      <w:r w:rsidRPr="00B906F5">
        <w:rPr>
          <w:rStyle w:val="a5"/>
          <w:rFonts w:ascii="Times New Roman" w:hAnsi="Times New Roman"/>
          <w:color w:val="000000"/>
        </w:rPr>
        <w:t xml:space="preserve"> для индивидуальных предпринимателей со средней численностью ра</w:t>
      </w:r>
      <w:r w:rsidRPr="00B906F5">
        <w:rPr>
          <w:rStyle w:val="a5"/>
          <w:rFonts w:ascii="Times New Roman" w:hAnsi="Times New Roman"/>
          <w:color w:val="000000"/>
        </w:rPr>
        <w:softHyphen/>
        <w:t>ботников не менее 1 человека в предшествующем налоговом периоде;</w:t>
      </w:r>
    </w:p>
    <w:p w:rsidR="00A7375E" w:rsidRPr="00B906F5" w:rsidRDefault="00A7375E" w:rsidP="00A7375E">
      <w:pPr>
        <w:pStyle w:val="a4"/>
        <w:numPr>
          <w:ilvl w:val="0"/>
          <w:numId w:val="1"/>
        </w:numPr>
        <w:tabs>
          <w:tab w:val="clear" w:pos="707"/>
        </w:tabs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</w:t>
      </w:r>
      <w:smartTag w:uri="urn:schemas-microsoft-com:office:smarttags" w:element="metricconverter">
        <w:smartTagPr>
          <w:attr w:name="ProductID" w:val="100 кв. метров"/>
        </w:smartTagPr>
        <w:r w:rsidRPr="00B906F5">
          <w:rPr>
            <w:rStyle w:val="a5"/>
            <w:rFonts w:ascii="Times New Roman" w:hAnsi="Times New Roman"/>
            <w:color w:val="000000"/>
          </w:rPr>
          <w:t>100 кв. метров</w:t>
        </w:r>
      </w:smartTag>
      <w:r w:rsidRPr="00B906F5">
        <w:rPr>
          <w:rStyle w:val="a5"/>
          <w:rFonts w:ascii="Times New Roman" w:hAnsi="Times New Roman"/>
          <w:color w:val="000000"/>
        </w:rPr>
        <w:t xml:space="preserve"> для индивидуальных предпринимателей со средней численностью работников не менее 3 человек за предшествующий налоговый период;</w:t>
      </w:r>
    </w:p>
    <w:p w:rsidR="00A7375E" w:rsidRPr="00B906F5" w:rsidRDefault="00A7375E" w:rsidP="00A7375E">
      <w:pPr>
        <w:pStyle w:val="a4"/>
        <w:numPr>
          <w:ilvl w:val="0"/>
          <w:numId w:val="1"/>
        </w:numPr>
        <w:tabs>
          <w:tab w:val="clear" w:pos="707"/>
        </w:tabs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</w:t>
      </w:r>
      <w:smartTag w:uri="urn:schemas-microsoft-com:office:smarttags" w:element="metricconverter">
        <w:smartTagPr>
          <w:attr w:name="ProductID" w:val="150 кв. метров"/>
        </w:smartTagPr>
        <w:r w:rsidRPr="00B906F5">
          <w:rPr>
            <w:rStyle w:val="a5"/>
            <w:rFonts w:ascii="Times New Roman" w:hAnsi="Times New Roman"/>
            <w:color w:val="000000"/>
          </w:rPr>
          <w:t>150 кв. метров</w:t>
        </w:r>
      </w:smartTag>
      <w:r w:rsidRPr="00B906F5">
        <w:rPr>
          <w:rStyle w:val="a5"/>
          <w:rFonts w:ascii="Times New Roman" w:hAnsi="Times New Roman"/>
          <w:color w:val="000000"/>
        </w:rPr>
        <w:t xml:space="preserve"> для индивидуальных предпринимателей со средней численностью работников не менее 4 человек за предшествующий налоговый период.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Налоговые льготы предоставляются в отношении всех объектов недвижимого иму</w:t>
      </w:r>
      <w:r w:rsidRPr="00B906F5">
        <w:rPr>
          <w:rStyle w:val="a5"/>
          <w:rFonts w:ascii="Times New Roman" w:hAnsi="Times New Roman"/>
          <w:color w:val="000000"/>
        </w:rPr>
        <w:softHyphen/>
        <w:t>щества при одновременном соблюдении следующих условий:</w:t>
      </w:r>
    </w:p>
    <w:p w:rsidR="00A7375E" w:rsidRPr="00B906F5" w:rsidRDefault="00A7375E" w:rsidP="00A7375E">
      <w:pPr>
        <w:pStyle w:val="a4"/>
        <w:numPr>
          <w:ilvl w:val="1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налогоплательщик - индивидуальный предприниматель, средняя численность ра</w:t>
      </w:r>
      <w:r w:rsidRPr="00B906F5">
        <w:rPr>
          <w:rStyle w:val="a5"/>
          <w:rFonts w:ascii="Times New Roman" w:hAnsi="Times New Roman"/>
          <w:color w:val="000000"/>
        </w:rPr>
        <w:softHyphen/>
        <w:t>ботников которого не превышает 100 человек и доходы которого по данным бухгалтерского учета за год, предшествующий налоговому периоду, без учета налога на добавленную стои</w:t>
      </w:r>
      <w:r w:rsidRPr="00B906F5">
        <w:rPr>
          <w:rStyle w:val="a5"/>
          <w:rFonts w:ascii="Times New Roman" w:hAnsi="Times New Roman"/>
          <w:color w:val="000000"/>
        </w:rPr>
        <w:softHyphen/>
        <w:t>мость, не превысили сумму 60 млн. рублей, скорректированную на коэффициент-дефлятор текущего налогового периода;</w:t>
      </w:r>
    </w:p>
    <w:p w:rsidR="00A7375E" w:rsidRPr="00B906F5" w:rsidRDefault="00A7375E" w:rsidP="00A7375E">
      <w:pPr>
        <w:pStyle w:val="a4"/>
        <w:numPr>
          <w:ilvl w:val="1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за отчетный и (или) налоговый период средняя заработная плата работников со</w:t>
      </w:r>
      <w:r w:rsidRPr="00B906F5">
        <w:rPr>
          <w:rStyle w:val="a5"/>
          <w:rFonts w:ascii="Times New Roman" w:hAnsi="Times New Roman"/>
          <w:color w:val="000000"/>
        </w:rPr>
        <w:softHyphen/>
        <w:t>ставила не менее 2 прожиточных минимумов в месяц, утвержденных постановлением Пра</w:t>
      </w:r>
      <w:r w:rsidRPr="00B906F5">
        <w:rPr>
          <w:rStyle w:val="a5"/>
          <w:rFonts w:ascii="Times New Roman" w:hAnsi="Times New Roman"/>
          <w:color w:val="000000"/>
        </w:rPr>
        <w:softHyphen/>
        <w:t>вительства Самарской области;</w:t>
      </w:r>
    </w:p>
    <w:p w:rsidR="00A7375E" w:rsidRPr="00B906F5" w:rsidRDefault="00A7375E" w:rsidP="00A7375E">
      <w:pPr>
        <w:pStyle w:val="a4"/>
        <w:numPr>
          <w:ilvl w:val="1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в текущем налоговом периоде 80% доходов индивидуального предпринимателя, от всех доходов, определенных по данным бухгалтерского учета в предшествующем нало</w:t>
      </w:r>
      <w:r w:rsidRPr="00B906F5">
        <w:rPr>
          <w:rStyle w:val="a5"/>
          <w:rFonts w:ascii="Times New Roman" w:hAnsi="Times New Roman"/>
          <w:color w:val="000000"/>
        </w:rPr>
        <w:softHyphen/>
        <w:t xml:space="preserve">говом периоде, являются доходами, получаемыми по видам экономической деятельности, не относящимся к разделу </w:t>
      </w:r>
      <w:r w:rsidRPr="00B906F5">
        <w:rPr>
          <w:rStyle w:val="a5"/>
          <w:rFonts w:ascii="Times New Roman" w:hAnsi="Times New Roman"/>
          <w:color w:val="000000"/>
          <w:lang w:val="en-US" w:eastAsia="en-US"/>
        </w:rPr>
        <w:t>J</w:t>
      </w:r>
      <w:r w:rsidRPr="00B906F5">
        <w:rPr>
          <w:rStyle w:val="a5"/>
          <w:rFonts w:ascii="Times New Roman" w:hAnsi="Times New Roman"/>
          <w:color w:val="000000"/>
          <w:lang w:eastAsia="en-US"/>
        </w:rPr>
        <w:t xml:space="preserve"> </w:t>
      </w:r>
      <w:r w:rsidRPr="00B906F5">
        <w:rPr>
          <w:rStyle w:val="a5"/>
          <w:rFonts w:ascii="Times New Roman" w:hAnsi="Times New Roman"/>
          <w:color w:val="000000"/>
        </w:rPr>
        <w:t>(Финансовая деятельность), классу 70 раздела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 xml:space="preserve"> К</w:t>
      </w:r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(Операции с недвижимым имуществом) и разделу С (Добыча полезных ископаемых) в соответствии с Общероссийским классификатором видов экономической деятельности, принятым по</w:t>
      </w:r>
      <w:r w:rsidRPr="00B906F5">
        <w:rPr>
          <w:rStyle w:val="a5"/>
          <w:rFonts w:ascii="Times New Roman" w:hAnsi="Times New Roman"/>
          <w:color w:val="000000"/>
        </w:rPr>
        <w:softHyphen/>
        <w:t>становлением Госстандарта России от 06.11.2001 № 454-ст.»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Право на получение налоговой льготы имеют граждане, указанные в ст. 407 гл. 32 части 2 Налогового кодекса РФ № 117-ФЗ от 05.08.2000.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Утвердить Порядок применения льгот по налогу на имущество физических лиц, ука</w:t>
      </w:r>
      <w:r w:rsidRPr="00B906F5">
        <w:rPr>
          <w:rStyle w:val="a5"/>
          <w:rFonts w:ascii="Times New Roman" w:hAnsi="Times New Roman"/>
          <w:color w:val="000000"/>
        </w:rPr>
        <w:softHyphen/>
        <w:t xml:space="preserve">занных в пунктах 2 и 3 настоящего Решения 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>согласно приложения</w:t>
      </w:r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№1.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Решение Собрания Представителей сел</w:t>
      </w:r>
      <w:r>
        <w:rPr>
          <w:rStyle w:val="a5"/>
          <w:rFonts w:ascii="Times New Roman" w:hAnsi="Times New Roman"/>
          <w:color w:val="000000"/>
        </w:rPr>
        <w:t xml:space="preserve">ьского поселения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 w:rsidRPr="00B906F5">
        <w:rPr>
          <w:rStyle w:val="a5"/>
          <w:rFonts w:ascii="Times New Roman" w:hAnsi="Times New Roman"/>
          <w:color w:val="000000"/>
        </w:rPr>
        <w:t xml:space="preserve"> муни</w:t>
      </w:r>
      <w:r w:rsidRPr="00B906F5">
        <w:rPr>
          <w:rStyle w:val="a5"/>
          <w:rFonts w:ascii="Times New Roman" w:hAnsi="Times New Roman"/>
          <w:color w:val="000000"/>
        </w:rPr>
        <w:softHyphen/>
        <w:t xml:space="preserve">ципального района 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>Ставропольский</w:t>
      </w:r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Самарской области № 126 от 11.11.2014 года «Об установлении налога на имущество физических лиц» считать утратившим силу с момента вступления в силу настоящего Решения.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Настоящее Решение опубликовать в газете «Ставрополь-на-Волге», а также на офи</w:t>
      </w:r>
      <w:r w:rsidRPr="00B906F5">
        <w:rPr>
          <w:rStyle w:val="a5"/>
          <w:rFonts w:ascii="Times New Roman" w:hAnsi="Times New Roman"/>
          <w:color w:val="000000"/>
        </w:rPr>
        <w:softHyphen/>
        <w:t>циальном сайте поселения в сети Интернет.</w:t>
      </w:r>
    </w:p>
    <w:p w:rsidR="00A7375E" w:rsidRPr="00B906F5" w:rsidRDefault="00A7375E" w:rsidP="00A7375E">
      <w:pPr>
        <w:pStyle w:val="a4"/>
        <w:numPr>
          <w:ilvl w:val="0"/>
          <w:numId w:val="2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Настоящее Решение вступает в силу по истечении одного месяца со дня его офици</w:t>
      </w:r>
      <w:r w:rsidRPr="00B906F5">
        <w:rPr>
          <w:rStyle w:val="a5"/>
          <w:rFonts w:ascii="Times New Roman" w:hAnsi="Times New Roman"/>
          <w:color w:val="000000"/>
        </w:rPr>
        <w:softHyphen/>
        <w:t>ального опубликования и не ранее первого числа месяца налогового периода по налогу на имущество физических лиц и распространяет сое действие на правоотношения, возникшие с 1 января 2015 года.</w:t>
      </w:r>
    </w:p>
    <w:p w:rsidR="00A7375E" w:rsidRDefault="00A7375E" w:rsidP="00A7375E">
      <w:pPr>
        <w:pStyle w:val="40"/>
        <w:shd w:val="clear" w:color="auto" w:fill="auto"/>
        <w:spacing w:line="240" w:lineRule="auto"/>
        <w:ind w:left="260"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40"/>
        <w:shd w:val="clear" w:color="auto" w:fill="auto"/>
        <w:spacing w:line="240" w:lineRule="auto"/>
        <w:ind w:left="260"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40"/>
        <w:shd w:val="clear" w:color="auto" w:fill="auto"/>
        <w:spacing w:line="240" w:lineRule="auto"/>
        <w:ind w:left="260"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Председатель </w:t>
      </w:r>
    </w:p>
    <w:p w:rsidR="00A7375E" w:rsidRDefault="00A7375E" w:rsidP="00A7375E">
      <w:pPr>
        <w:pStyle w:val="40"/>
        <w:shd w:val="clear" w:color="auto" w:fill="auto"/>
        <w:spacing w:line="240" w:lineRule="auto"/>
        <w:ind w:left="260"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Собрания представителей</w:t>
      </w:r>
    </w:p>
    <w:p w:rsidR="00A7375E" w:rsidRPr="00455F58" w:rsidRDefault="00A7375E" w:rsidP="00A7375E">
      <w:pPr>
        <w:pStyle w:val="40"/>
        <w:shd w:val="clear" w:color="auto" w:fill="auto"/>
        <w:spacing w:line="240" w:lineRule="auto"/>
        <w:ind w:left="260" w:right="40"/>
        <w:jc w:val="left"/>
        <w:rPr>
          <w:rFonts w:ascii="Times New Roman" w:hAnsi="Times New Roman"/>
          <w:sz w:val="24"/>
          <w:szCs w:val="24"/>
        </w:rPr>
      </w:pP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сел</w:t>
      </w:r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ьского поселения </w:t>
      </w:r>
      <w:proofErr w:type="spellStart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Севрюкаево</w:t>
      </w:r>
      <w:proofErr w:type="spellEnd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</w:t>
      </w: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</w:t>
      </w:r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                                                            Хадеева Е.В.</w:t>
      </w:r>
    </w:p>
    <w:p w:rsidR="00A7375E" w:rsidRDefault="00A7375E" w:rsidP="00A7375E">
      <w:pPr>
        <w:pStyle w:val="40"/>
        <w:shd w:val="clear" w:color="auto" w:fill="auto"/>
        <w:spacing w:after="59" w:line="240" w:lineRule="auto"/>
        <w:ind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40"/>
        <w:shd w:val="clear" w:color="auto" w:fill="auto"/>
        <w:spacing w:after="59" w:line="240" w:lineRule="auto"/>
        <w:ind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40"/>
        <w:shd w:val="clear" w:color="auto" w:fill="auto"/>
        <w:spacing w:after="59" w:line="240" w:lineRule="auto"/>
        <w:ind w:right="40"/>
        <w:jc w:val="left"/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</w:pP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Глава </w:t>
      </w:r>
    </w:p>
    <w:p w:rsidR="00A7375E" w:rsidRPr="00B906F5" w:rsidRDefault="00A7375E" w:rsidP="00A7375E">
      <w:pPr>
        <w:pStyle w:val="40"/>
        <w:shd w:val="clear" w:color="auto" w:fill="auto"/>
        <w:spacing w:after="59" w:line="240" w:lineRule="auto"/>
        <w:ind w:right="40"/>
        <w:jc w:val="left"/>
        <w:rPr>
          <w:rFonts w:ascii="Times New Roman" w:hAnsi="Times New Roman"/>
          <w:sz w:val="24"/>
          <w:szCs w:val="24"/>
        </w:rPr>
      </w:pPr>
      <w:r w:rsidRPr="00B906F5"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сель</w:t>
      </w:r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ского поселения </w:t>
      </w:r>
      <w:proofErr w:type="spellStart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Севрюкаево</w:t>
      </w:r>
      <w:proofErr w:type="spellEnd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                                                                  </w:t>
      </w:r>
      <w:proofErr w:type="spellStart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>Алембатров</w:t>
      </w:r>
      <w:proofErr w:type="spellEnd"/>
      <w:r>
        <w:rPr>
          <w:rStyle w:val="4"/>
          <w:rFonts w:ascii="Times New Roman" w:hAnsi="Times New Roman"/>
          <w:i w:val="0"/>
          <w:iCs w:val="0"/>
          <w:color w:val="000000"/>
          <w:sz w:val="24"/>
          <w:szCs w:val="24"/>
        </w:rPr>
        <w:t xml:space="preserve"> Н.Н.</w:t>
      </w: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4"/>
          <w:szCs w:val="24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</w:pPr>
    </w:p>
    <w:p w:rsidR="00A7375E" w:rsidRPr="0049367C" w:rsidRDefault="00A7375E" w:rsidP="00A7375E">
      <w:pPr>
        <w:pStyle w:val="30"/>
        <w:shd w:val="clear" w:color="auto" w:fill="auto"/>
        <w:spacing w:before="0" w:after="20" w:line="240" w:lineRule="auto"/>
        <w:ind w:right="40"/>
        <w:rPr>
          <w:rFonts w:ascii="Times New Roman" w:hAnsi="Times New Roman"/>
          <w:sz w:val="20"/>
          <w:szCs w:val="20"/>
        </w:rPr>
      </w:pPr>
      <w:r w:rsidRPr="0049367C">
        <w:rPr>
          <w:rStyle w:val="3"/>
          <w:rFonts w:ascii="Times New Roman" w:hAnsi="Times New Roman"/>
          <w:i w:val="0"/>
          <w:iCs w:val="0"/>
          <w:color w:val="000000"/>
          <w:sz w:val="20"/>
          <w:szCs w:val="20"/>
        </w:rPr>
        <w:t>ПРИЛОЖЕНИЕ 1</w:t>
      </w:r>
    </w:p>
    <w:p w:rsidR="00A7375E" w:rsidRPr="0049367C" w:rsidRDefault="00A7375E" w:rsidP="00A7375E">
      <w:pPr>
        <w:pStyle w:val="20"/>
        <w:shd w:val="clear" w:color="auto" w:fill="auto"/>
        <w:spacing w:before="0" w:after="83" w:line="240" w:lineRule="auto"/>
        <w:ind w:right="120"/>
        <w:jc w:val="center"/>
        <w:rPr>
          <w:rFonts w:ascii="Times New Roman" w:hAnsi="Times New Roman"/>
          <w:b/>
          <w:sz w:val="22"/>
          <w:szCs w:val="22"/>
        </w:rPr>
      </w:pPr>
      <w:r w:rsidRPr="0049367C">
        <w:rPr>
          <w:rStyle w:val="2"/>
          <w:rFonts w:ascii="Times New Roman" w:hAnsi="Times New Roman"/>
          <w:b/>
          <w:color w:val="000000"/>
          <w:sz w:val="22"/>
          <w:szCs w:val="22"/>
        </w:rPr>
        <w:t>ПОРЯДОК И УСЛОВИЯ ПРЕДОСТАВЛЕНИЯ ЛЬГОТ ПО НАЛОГУ НА ИМУЩЕСТВО ФИЗИЧЕСКИХ ЛИЦ В СЕЛЬСКОМ ПОСЕЛЕНИИ СЕВРЮКАЕВО МУНИЦИПАЛЬНОГО РАЙОНА СТАВРОПОЛЬСКИЙ САМАРСКОЙ ОБЛАСТИ</w:t>
      </w:r>
    </w:p>
    <w:p w:rsidR="00A7375E" w:rsidRPr="0049367C" w:rsidRDefault="00A7375E" w:rsidP="00A7375E">
      <w:pPr>
        <w:pStyle w:val="a4"/>
        <w:numPr>
          <w:ilvl w:val="0"/>
          <w:numId w:val="3"/>
        </w:numPr>
        <w:suppressAutoHyphens w:val="0"/>
        <w:spacing w:after="0"/>
        <w:ind w:left="160" w:firstLine="280"/>
        <w:jc w:val="both"/>
        <w:rPr>
          <w:rFonts w:ascii="Times New Roman" w:hAnsi="Times New Roman"/>
          <w:sz w:val="20"/>
          <w:szCs w:val="20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</w:t>
      </w:r>
      <w:r w:rsidRPr="0049367C">
        <w:rPr>
          <w:rStyle w:val="a5"/>
          <w:rFonts w:ascii="Times New Roman" w:hAnsi="Times New Roman"/>
          <w:color w:val="000000"/>
          <w:sz w:val="20"/>
          <w:szCs w:val="20"/>
        </w:rPr>
        <w:t>ОБЩИЕ ПОЛОЖЕНИЯ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160" w:right="4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Настоящий Порядок и условия предоставления льгот по налогу на имущество физических лиц в се</w:t>
      </w:r>
      <w:r>
        <w:rPr>
          <w:rStyle w:val="a5"/>
          <w:rFonts w:ascii="Times New Roman" w:hAnsi="Times New Roman"/>
          <w:color w:val="000000"/>
        </w:rPr>
        <w:t xml:space="preserve">льском поселении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 w:rsidRPr="00B906F5">
        <w:rPr>
          <w:rStyle w:val="a5"/>
          <w:rFonts w:ascii="Times New Roman" w:hAnsi="Times New Roman"/>
          <w:color w:val="000000"/>
        </w:rPr>
        <w:t xml:space="preserve"> (далее - Порядок) определяет порядок и условия предоставления льгот, указанных в пунктах 2 и 3 настоящего Решения.</w:t>
      </w:r>
    </w:p>
    <w:p w:rsidR="00A7375E" w:rsidRPr="00455F58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160" w:right="40" w:firstLine="280"/>
        <w:jc w:val="both"/>
        <w:rPr>
          <w:rStyle w:val="a5"/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Действие настоящего Порядка распространяется на категории налогоплательщиков, указанных в пунктах 2 и 3 Решения, на которых возложена обязанность 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>уплачивать</w:t>
      </w:r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налоги на территории сельского поселения </w:t>
      </w:r>
      <w:proofErr w:type="spellStart"/>
      <w:r>
        <w:rPr>
          <w:rStyle w:val="a5"/>
          <w:rFonts w:ascii="Times New Roman" w:hAnsi="Times New Roman"/>
          <w:color w:val="000000"/>
        </w:rPr>
        <w:t>Севрюкаево</w:t>
      </w:r>
      <w:proofErr w:type="spellEnd"/>
      <w:r>
        <w:rPr>
          <w:rStyle w:val="a5"/>
          <w:rFonts w:ascii="Times New Roman" w:hAnsi="Times New Roman"/>
          <w:color w:val="000000"/>
        </w:rPr>
        <w:t>.</w:t>
      </w:r>
    </w:p>
    <w:p w:rsidR="00A7375E" w:rsidRPr="0049367C" w:rsidRDefault="00A7375E" w:rsidP="00A7375E">
      <w:pPr>
        <w:pStyle w:val="a4"/>
        <w:numPr>
          <w:ilvl w:val="0"/>
          <w:numId w:val="3"/>
        </w:numPr>
        <w:suppressAutoHyphens w:val="0"/>
        <w:spacing w:after="0"/>
        <w:ind w:left="160" w:firstLine="280"/>
        <w:jc w:val="both"/>
        <w:rPr>
          <w:rFonts w:ascii="Times New Roman" w:hAnsi="Times New Roman"/>
          <w:sz w:val="20"/>
          <w:szCs w:val="20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</w:t>
      </w:r>
      <w:r w:rsidRPr="0049367C">
        <w:rPr>
          <w:rStyle w:val="a5"/>
          <w:rFonts w:ascii="Times New Roman" w:hAnsi="Times New Roman"/>
          <w:color w:val="000000"/>
          <w:sz w:val="20"/>
          <w:szCs w:val="20"/>
        </w:rPr>
        <w:t>УСЛОВИЯ ПРЕДОСТАВЛЕНИЯ И ПРИМЕНЕНИЯ НАЛОГОВЫХ ЛЬГОТ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160" w:right="40" w:firstLine="280"/>
        <w:jc w:val="both"/>
        <w:rPr>
          <w:rStyle w:val="a5"/>
          <w:rFonts w:ascii="Times New Roman" w:hAnsi="Times New Roman"/>
          <w:color w:val="000000"/>
        </w:rPr>
      </w:pPr>
      <w:r w:rsidRPr="00B906F5">
        <w:rPr>
          <w:rStyle w:val="a5"/>
          <w:rFonts w:ascii="Times New Roman" w:hAnsi="Times New Roman"/>
          <w:color w:val="000000"/>
        </w:rPr>
        <w:t>Предоставление налоговых льгот, предусмотренных пунктами 2 и 3 настоящего Реше</w:t>
      </w:r>
      <w:r w:rsidRPr="00B906F5">
        <w:rPr>
          <w:rStyle w:val="a5"/>
          <w:rFonts w:ascii="Times New Roman" w:hAnsi="Times New Roman"/>
          <w:color w:val="000000"/>
        </w:rPr>
        <w:softHyphen/>
        <w:t>ния, носит заявительный характер. Лицо, имеющее право на налоговую льготу, представляет заявление о предоставлении льготы и документы, подтверждающие право налогоплательщика на налоговую льготу, в налоговый орган по месту постановки плательщика на налоговый учет, д</w:t>
      </w:r>
      <w:r>
        <w:rPr>
          <w:rStyle w:val="a5"/>
          <w:rFonts w:ascii="Times New Roman" w:hAnsi="Times New Roman"/>
          <w:color w:val="000000"/>
        </w:rPr>
        <w:t>о 1 ноября года, являющегося налоговым периодом, начиная с которого в отношении указанных объектов применяется налоговая льгота.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>Налогоплательщик, представивший в налоговый орган заявление и документы, подтверж</w:t>
      </w:r>
      <w:r w:rsidRPr="00B906F5">
        <w:rPr>
          <w:rStyle w:val="a5"/>
          <w:rFonts w:ascii="Times New Roman" w:hAnsi="Times New Roman"/>
          <w:color w:val="000000"/>
        </w:rPr>
        <w:softHyphen/>
        <w:t>дающие факт возникновение льготы, не вправе после 1 ноября года, являющегося налоговым периодом, представлять уточненную информацию с изменением объекта налогообложения, в отношении которого в указанном налоговом периоде предоставляется налоговая льгота.</w:t>
      </w:r>
    </w:p>
    <w:p w:rsidR="00A7375E" w:rsidRPr="0049367C" w:rsidRDefault="00A7375E" w:rsidP="00A7375E">
      <w:pPr>
        <w:pStyle w:val="a4"/>
        <w:numPr>
          <w:ilvl w:val="0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  <w:sz w:val="22"/>
          <w:szCs w:val="22"/>
        </w:rPr>
      </w:pPr>
      <w:r w:rsidRPr="0049367C">
        <w:rPr>
          <w:rStyle w:val="a5"/>
          <w:rFonts w:ascii="Times New Roman" w:hAnsi="Times New Roman"/>
          <w:color w:val="000000"/>
          <w:sz w:val="22"/>
          <w:szCs w:val="22"/>
        </w:rPr>
        <w:t xml:space="preserve"> ПРАВА И ОБЯЗАННОСТИ НАЛОГОПЛАТЕЛЬЩИКОВ ПРИ ИСПОЛЬЗОВАНИИ НАЛОГОВЫХ ЛЬГОТ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Налогоплательщики при использовании налоговых льгот имеют право использовать на</w:t>
      </w:r>
      <w:r w:rsidRPr="00B906F5">
        <w:rPr>
          <w:rStyle w:val="a5"/>
          <w:rFonts w:ascii="Times New Roman" w:hAnsi="Times New Roman"/>
          <w:color w:val="000000"/>
        </w:rPr>
        <w:softHyphen/>
        <w:t>логовые льготы в течение всего периода их действия.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Использование налоговой льготы осуществляется на основании письменного заявления налогоплательщика, представляемого в налоговый орган по месту постановки его на учет в качестве налогоплательщика.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В заявлении плательщиком последовательно обосновывается соблюдение всех условий применения налоговой льготы, обозначенных в пунктах 2 и 3 Решения.</w:t>
      </w:r>
    </w:p>
    <w:p w:rsidR="00A7375E" w:rsidRPr="00B906F5" w:rsidRDefault="00A7375E" w:rsidP="00A7375E">
      <w:pPr>
        <w:pStyle w:val="a4"/>
        <w:numPr>
          <w:ilvl w:val="1"/>
          <w:numId w:val="3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К заявлению налогоплательщика прилагаются следующие подтверждающие докумен</w:t>
      </w:r>
      <w:r w:rsidRPr="00B906F5">
        <w:rPr>
          <w:rStyle w:val="a5"/>
          <w:rFonts w:ascii="Times New Roman" w:hAnsi="Times New Roman"/>
          <w:color w:val="000000"/>
        </w:rPr>
        <w:softHyphen/>
        <w:t>ты: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в случае если индивидуальный предприниматель осуществляет свою деятельность по упрощенной системе налогообложения, - свою справку в произвольной форме с сообщением этой информации;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если деятельность не ведется по упрощенной системе налогообложения </w:t>
      </w:r>
      <w:r w:rsidRPr="00B906F5">
        <w:rPr>
          <w:rFonts w:ascii="Times New Roman" w:hAnsi="Times New Roman"/>
          <w:color w:val="000000"/>
        </w:rPr>
        <w:t xml:space="preserve">- </w:t>
      </w:r>
      <w:r w:rsidRPr="00B906F5">
        <w:rPr>
          <w:rStyle w:val="a5"/>
          <w:rFonts w:ascii="Times New Roman" w:hAnsi="Times New Roman"/>
          <w:color w:val="000000"/>
        </w:rPr>
        <w:t xml:space="preserve">заверенную налогоплательщиком </w:t>
      </w:r>
      <w:r w:rsidRPr="00B906F5">
        <w:rPr>
          <w:rFonts w:ascii="Times New Roman" w:hAnsi="Times New Roman"/>
          <w:color w:val="000000"/>
        </w:rPr>
        <w:t xml:space="preserve">- </w:t>
      </w:r>
      <w:r w:rsidRPr="00B906F5">
        <w:rPr>
          <w:rStyle w:val="a5"/>
          <w:rFonts w:ascii="Times New Roman" w:hAnsi="Times New Roman"/>
          <w:color w:val="000000"/>
        </w:rPr>
        <w:t>индивидуальным предпринимателем копию отчета по НДС за год, пред</w:t>
      </w:r>
      <w:r w:rsidRPr="00B906F5">
        <w:rPr>
          <w:rStyle w:val="a5"/>
          <w:rFonts w:ascii="Times New Roman" w:hAnsi="Times New Roman"/>
          <w:color w:val="000000"/>
        </w:rPr>
        <w:softHyphen/>
        <w:t>шествующий налоговому периоду.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по предоставлению льготы, определенной п.2 Решения:</w:t>
      </w:r>
    </w:p>
    <w:p w:rsidR="00A7375E" w:rsidRPr="00B906F5" w:rsidRDefault="00A7375E" w:rsidP="00A7375E">
      <w:pPr>
        <w:pStyle w:val="a4"/>
        <w:ind w:left="20" w:right="20" w:firstLine="340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>- заверенную налогоплательщиком - индивидуальным предпринимателем копию отчета в Пенсионный фонд РФ за год, предшествующий налоговому периоду, в котором имеются данные о численности работников;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righ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заверенную налогоплательщиком </w:t>
      </w:r>
      <w:r w:rsidRPr="00B906F5">
        <w:rPr>
          <w:rFonts w:ascii="Times New Roman" w:hAnsi="Times New Roman"/>
          <w:color w:val="000000"/>
        </w:rPr>
        <w:t xml:space="preserve">- </w:t>
      </w:r>
      <w:r w:rsidRPr="00B906F5">
        <w:rPr>
          <w:rStyle w:val="a5"/>
          <w:rFonts w:ascii="Times New Roman" w:hAnsi="Times New Roman"/>
          <w:color w:val="000000"/>
        </w:rPr>
        <w:t>индивидуальным предпринимателем копию документа на собственность (договор аренды) по помещению, в котором указана его площадь и в котором индивидуальный предприниматель осуществляет свою деятельность.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по представлению льгот, определенных </w:t>
      </w:r>
      <w:proofErr w:type="spellStart"/>
      <w:r w:rsidRPr="00B906F5">
        <w:rPr>
          <w:rStyle w:val="a5"/>
          <w:rFonts w:ascii="Times New Roman" w:hAnsi="Times New Roman"/>
          <w:color w:val="000000"/>
        </w:rPr>
        <w:t>п</w:t>
      </w:r>
      <w:proofErr w:type="gramStart"/>
      <w:r w:rsidRPr="00B906F5">
        <w:rPr>
          <w:rStyle w:val="a5"/>
          <w:rFonts w:ascii="Times New Roman" w:hAnsi="Times New Roman"/>
          <w:color w:val="000000"/>
        </w:rPr>
        <w:t>.З</w:t>
      </w:r>
      <w:proofErr w:type="spellEnd"/>
      <w:proofErr w:type="gramEnd"/>
      <w:r w:rsidRPr="00B906F5">
        <w:rPr>
          <w:rStyle w:val="a5"/>
          <w:rFonts w:ascii="Times New Roman" w:hAnsi="Times New Roman"/>
          <w:color w:val="000000"/>
        </w:rPr>
        <w:t xml:space="preserve"> Решения:</w:t>
      </w:r>
    </w:p>
    <w:p w:rsidR="00A7375E" w:rsidRPr="00B906F5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firstLine="280"/>
        <w:jc w:val="both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заверенные налогоплательщиком - индивидуальным предпринимателем копии:</w:t>
      </w:r>
    </w:p>
    <w:p w:rsidR="00A7375E" w:rsidRPr="00B906F5" w:rsidRDefault="00A7375E" w:rsidP="00A7375E">
      <w:pPr>
        <w:pStyle w:val="a4"/>
        <w:ind w:left="20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lastRenderedPageBreak/>
        <w:t>а) Декларации о доходах за год, предшествующий налоговому периоду,</w:t>
      </w:r>
    </w:p>
    <w:p w:rsidR="00A7375E" w:rsidRPr="00B906F5" w:rsidRDefault="00A7375E" w:rsidP="00A7375E">
      <w:pPr>
        <w:pStyle w:val="a4"/>
        <w:ind w:left="20" w:right="20"/>
        <w:rPr>
          <w:rFonts w:ascii="Times New Roman" w:hAnsi="Times New Roman"/>
        </w:rPr>
      </w:pPr>
      <w:r w:rsidRPr="00B906F5">
        <w:rPr>
          <w:rStyle w:val="a5"/>
          <w:rFonts w:ascii="Times New Roman" w:hAnsi="Times New Roman"/>
          <w:color w:val="000000"/>
        </w:rPr>
        <w:t>б) годовой отчетности по НДФЛ за год, предшествующий налоговому периоду, либо отчет</w:t>
      </w:r>
      <w:r w:rsidRPr="00B906F5">
        <w:rPr>
          <w:rStyle w:val="a5"/>
          <w:rFonts w:ascii="Times New Roman" w:hAnsi="Times New Roman"/>
          <w:color w:val="000000"/>
        </w:rPr>
        <w:softHyphen/>
        <w:t>ность в Пенсионный фонд РФ за год, предшествующий налоговому периоду, в котором имеются данные, позволяющие сравнить среднюю заработную плату работников с двумя установленными региональным законодательством прожиточными минимумами в месяц.</w:t>
      </w:r>
    </w:p>
    <w:p w:rsidR="00A7375E" w:rsidRDefault="00A7375E" w:rsidP="00A7375E">
      <w:pPr>
        <w:pStyle w:val="a4"/>
        <w:numPr>
          <w:ilvl w:val="0"/>
          <w:numId w:val="4"/>
        </w:numPr>
        <w:suppressAutoHyphens w:val="0"/>
        <w:spacing w:after="0"/>
        <w:ind w:left="20" w:right="20" w:firstLine="280"/>
        <w:jc w:val="both"/>
        <w:rPr>
          <w:rFonts w:cs="Tahoma"/>
          <w:sz w:val="21"/>
          <w:szCs w:val="21"/>
          <w:lang/>
        </w:rPr>
      </w:pPr>
      <w:r w:rsidRPr="00B906F5">
        <w:rPr>
          <w:rStyle w:val="a5"/>
          <w:rFonts w:ascii="Times New Roman" w:hAnsi="Times New Roman"/>
          <w:color w:val="000000"/>
        </w:rPr>
        <w:t xml:space="preserve"> выписку из ЕГРЮЛ, полученной не ранее, чем за месяц до даты предоставления заявления на применение льготы.</w:t>
      </w:r>
    </w:p>
    <w:p w:rsidR="00EE14C3" w:rsidRDefault="00EE14C3"/>
    <w:sectPr w:rsidR="00EE14C3" w:rsidSect="00EE14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2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3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4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5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6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7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8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2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3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4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5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6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7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8">
      <w:start w:val="1"/>
      <w:numFmt w:val="decimal"/>
      <w:lvlText w:val="%1.%2.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</w:abstractNum>
  <w:abstractNum w:abstractNumId="3">
    <w:nsid w:val="00000007"/>
    <w:multiLevelType w:val="multilevel"/>
    <w:tmpl w:val="00000006"/>
    <w:lvl w:ilvl="0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2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3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4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5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6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7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8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characterSpacingControl w:val="doNotCompress"/>
  <w:compat/>
  <w:rsids>
    <w:rsidRoot w:val="00A7375E"/>
    <w:rsid w:val="001539BD"/>
    <w:rsid w:val="001C33EE"/>
    <w:rsid w:val="00A7375E"/>
    <w:rsid w:val="00EE1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75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7375E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ody Text"/>
    <w:basedOn w:val="a"/>
    <w:link w:val="a5"/>
    <w:rsid w:val="00A7375E"/>
    <w:pPr>
      <w:spacing w:after="120"/>
    </w:pPr>
    <w:rPr>
      <w:lang/>
    </w:rPr>
  </w:style>
  <w:style w:type="character" w:customStyle="1" w:styleId="a5">
    <w:name w:val="Основной текст Знак"/>
    <w:basedOn w:val="a0"/>
    <w:link w:val="a4"/>
    <w:rsid w:val="00A7375E"/>
    <w:rPr>
      <w:rFonts w:ascii="Arial" w:eastAsia="Lucida Sans Unicode" w:hAnsi="Arial" w:cs="Times New Roman"/>
      <w:sz w:val="24"/>
      <w:szCs w:val="24"/>
      <w:lang/>
    </w:rPr>
  </w:style>
  <w:style w:type="character" w:customStyle="1" w:styleId="2">
    <w:name w:val="Основной текст (2)_"/>
    <w:basedOn w:val="a0"/>
    <w:link w:val="20"/>
    <w:rsid w:val="00A7375E"/>
    <w:rPr>
      <w:rFonts w:ascii="Microsoft Sans Serif" w:hAnsi="Microsoft Sans Serif"/>
      <w:sz w:val="16"/>
      <w:szCs w:val="16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A7375E"/>
    <w:rPr>
      <w:rFonts w:ascii="Microsoft Sans Serif" w:hAnsi="Microsoft Sans Serif"/>
      <w:i/>
      <w:iCs/>
      <w:spacing w:val="-10"/>
      <w:sz w:val="16"/>
      <w:szCs w:val="16"/>
      <w:shd w:val="clear" w:color="auto" w:fill="FFFFFF"/>
    </w:rPr>
  </w:style>
  <w:style w:type="character" w:customStyle="1" w:styleId="1">
    <w:name w:val="Заголовок №1_"/>
    <w:basedOn w:val="a0"/>
    <w:link w:val="10"/>
    <w:rsid w:val="00A7375E"/>
    <w:rPr>
      <w:rFonts w:ascii="Microsoft Sans Serif" w:hAnsi="Microsoft Sans Serif"/>
      <w:shd w:val="clear" w:color="auto" w:fill="FFFFFF"/>
    </w:rPr>
  </w:style>
  <w:style w:type="character" w:customStyle="1" w:styleId="5pt">
    <w:name w:val="Основной текст + 5 pt"/>
    <w:basedOn w:val="a5"/>
    <w:rsid w:val="00A7375E"/>
    <w:rPr>
      <w:sz w:val="10"/>
      <w:szCs w:val="10"/>
      <w:lang w:val="ru-RU" w:bidi="ar-SA"/>
    </w:rPr>
  </w:style>
  <w:style w:type="character" w:customStyle="1" w:styleId="5">
    <w:name w:val="Основной текст + 5"/>
    <w:aliases w:val="5 pt,Курсив"/>
    <w:basedOn w:val="a5"/>
    <w:rsid w:val="00A7375E"/>
    <w:rPr>
      <w:i/>
      <w:iCs/>
      <w:sz w:val="11"/>
      <w:szCs w:val="11"/>
      <w:lang w:val="ru-RU" w:bidi="ar-SA"/>
    </w:rPr>
  </w:style>
  <w:style w:type="character" w:customStyle="1" w:styleId="4">
    <w:name w:val="Основной текст (4)_"/>
    <w:basedOn w:val="a0"/>
    <w:link w:val="40"/>
    <w:rsid w:val="00A7375E"/>
    <w:rPr>
      <w:rFonts w:ascii="Microsoft Sans Serif" w:hAnsi="Microsoft Sans Serif"/>
      <w:i/>
      <w:iCs/>
      <w:sz w:val="14"/>
      <w:szCs w:val="14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7375E"/>
    <w:pPr>
      <w:shd w:val="clear" w:color="auto" w:fill="FFFFFF"/>
      <w:suppressAutoHyphens w:val="0"/>
      <w:spacing w:before="420" w:after="60" w:line="240" w:lineRule="atLeast"/>
      <w:jc w:val="right"/>
    </w:pPr>
    <w:rPr>
      <w:rFonts w:ascii="Microsoft Sans Serif" w:eastAsiaTheme="minorHAnsi" w:hAnsi="Microsoft Sans Serif" w:cstheme="minorBidi"/>
      <w:sz w:val="16"/>
      <w:szCs w:val="16"/>
      <w:lang w:eastAsia="en-US"/>
    </w:rPr>
  </w:style>
  <w:style w:type="paragraph" w:customStyle="1" w:styleId="30">
    <w:name w:val="Основной текст (3)"/>
    <w:basedOn w:val="a"/>
    <w:link w:val="3"/>
    <w:rsid w:val="00A7375E"/>
    <w:pPr>
      <w:shd w:val="clear" w:color="auto" w:fill="FFFFFF"/>
      <w:suppressAutoHyphens w:val="0"/>
      <w:spacing w:before="60" w:after="60" w:line="240" w:lineRule="atLeast"/>
      <w:jc w:val="right"/>
    </w:pPr>
    <w:rPr>
      <w:rFonts w:ascii="Microsoft Sans Serif" w:eastAsiaTheme="minorHAnsi" w:hAnsi="Microsoft Sans Serif" w:cstheme="minorBidi"/>
      <w:i/>
      <w:iCs/>
      <w:spacing w:val="-10"/>
      <w:sz w:val="16"/>
      <w:szCs w:val="16"/>
      <w:lang w:eastAsia="en-US"/>
    </w:rPr>
  </w:style>
  <w:style w:type="paragraph" w:customStyle="1" w:styleId="10">
    <w:name w:val="Заголовок №1"/>
    <w:basedOn w:val="a"/>
    <w:link w:val="1"/>
    <w:rsid w:val="00A7375E"/>
    <w:pPr>
      <w:shd w:val="clear" w:color="auto" w:fill="FFFFFF"/>
      <w:suppressAutoHyphens w:val="0"/>
      <w:spacing w:before="60" w:line="221" w:lineRule="exact"/>
      <w:jc w:val="center"/>
      <w:outlineLvl w:val="0"/>
    </w:pPr>
    <w:rPr>
      <w:rFonts w:ascii="Microsoft Sans Serif" w:eastAsiaTheme="minorHAnsi" w:hAnsi="Microsoft Sans Serif" w:cstheme="minorBidi"/>
      <w:sz w:val="22"/>
      <w:szCs w:val="22"/>
      <w:lang w:eastAsia="en-US"/>
    </w:rPr>
  </w:style>
  <w:style w:type="paragraph" w:customStyle="1" w:styleId="40">
    <w:name w:val="Основной текст (4)"/>
    <w:basedOn w:val="a"/>
    <w:link w:val="4"/>
    <w:rsid w:val="00A7375E"/>
    <w:pPr>
      <w:shd w:val="clear" w:color="auto" w:fill="FFFFFF"/>
      <w:suppressAutoHyphens w:val="0"/>
      <w:spacing w:line="158" w:lineRule="exact"/>
      <w:jc w:val="right"/>
    </w:pPr>
    <w:rPr>
      <w:rFonts w:ascii="Microsoft Sans Serif" w:eastAsiaTheme="minorHAnsi" w:hAnsi="Microsoft Sans Serif" w:cstheme="minorBidi"/>
      <w:i/>
      <w:iCs/>
      <w:sz w:val="14"/>
      <w:szCs w:val="1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1316</Words>
  <Characters>7505</Characters>
  <Application>Microsoft Office Word</Application>
  <DocSecurity>0</DocSecurity>
  <Lines>62</Lines>
  <Paragraphs>17</Paragraphs>
  <ScaleCrop>false</ScaleCrop>
  <Company/>
  <LinksUpToDate>false</LinksUpToDate>
  <CharactersWithSpaces>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cp:lastPrinted>2016-05-10T12:21:00Z</cp:lastPrinted>
  <dcterms:created xsi:type="dcterms:W3CDTF">2016-05-10T12:16:00Z</dcterms:created>
  <dcterms:modified xsi:type="dcterms:W3CDTF">2016-05-10T12:24:00Z</dcterms:modified>
</cp:coreProperties>
</file>