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8FB" w:rsidRPr="00986C19" w:rsidRDefault="00BA6B5E" w:rsidP="00EE38FB">
      <w:pPr>
        <w:spacing w:after="0"/>
        <w:jc w:val="center"/>
        <w:rPr>
          <w:color w:val="FF0000"/>
        </w:rPr>
      </w:pPr>
      <w:r>
        <w:rPr>
          <w:noProof/>
          <w:color w:val="FF0000"/>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EE38FB" w:rsidRPr="00FE7DEC" w:rsidRDefault="00EE38FB" w:rsidP="00EE38FB">
      <w:pPr>
        <w:spacing w:after="0"/>
        <w:jc w:val="center"/>
        <w:rPr>
          <w:rFonts w:ascii="Times New Roman" w:hAnsi="Times New Roman"/>
          <w:sz w:val="24"/>
          <w:szCs w:val="24"/>
        </w:rPr>
      </w:pPr>
      <w:r w:rsidRPr="00FE7DEC">
        <w:rPr>
          <w:rFonts w:ascii="Times New Roman" w:hAnsi="Times New Roman"/>
          <w:sz w:val="24"/>
          <w:szCs w:val="24"/>
        </w:rPr>
        <w:t>Российская  Федерация</w:t>
      </w:r>
    </w:p>
    <w:p w:rsidR="00EE38FB" w:rsidRPr="00FE7DEC" w:rsidRDefault="00EE38FB" w:rsidP="00EE38FB">
      <w:pPr>
        <w:spacing w:after="0"/>
        <w:jc w:val="center"/>
        <w:rPr>
          <w:rFonts w:ascii="Times New Roman" w:hAnsi="Times New Roman"/>
          <w:sz w:val="24"/>
          <w:szCs w:val="24"/>
        </w:rPr>
      </w:pPr>
      <w:r w:rsidRPr="00FE7DEC">
        <w:rPr>
          <w:rFonts w:ascii="Times New Roman" w:hAnsi="Times New Roman"/>
          <w:sz w:val="24"/>
          <w:szCs w:val="24"/>
        </w:rPr>
        <w:t>Самарская  область</w:t>
      </w:r>
    </w:p>
    <w:p w:rsidR="00EE38FB" w:rsidRPr="00FE7DEC" w:rsidRDefault="00EE38FB" w:rsidP="00EE38FB">
      <w:pPr>
        <w:spacing w:after="0"/>
        <w:rPr>
          <w:rFonts w:ascii="Times New Roman" w:hAnsi="Times New Roman"/>
          <w:sz w:val="24"/>
          <w:szCs w:val="24"/>
        </w:rPr>
      </w:pPr>
    </w:p>
    <w:p w:rsidR="00EE38FB" w:rsidRPr="00FE7DEC" w:rsidRDefault="00EE38FB" w:rsidP="00EE38FB">
      <w:pPr>
        <w:spacing w:after="0"/>
        <w:rPr>
          <w:rFonts w:ascii="Times New Roman" w:hAnsi="Times New Roman"/>
          <w:sz w:val="24"/>
          <w:szCs w:val="24"/>
        </w:rPr>
      </w:pPr>
      <w:r w:rsidRPr="00FE7DEC">
        <w:rPr>
          <w:rFonts w:ascii="Times New Roman" w:hAnsi="Times New Roman"/>
          <w:sz w:val="24"/>
          <w:szCs w:val="24"/>
        </w:rPr>
        <w:t xml:space="preserve">                                             СОБРАНИЕ  ПРЕДСТАВИТЕЛЕЙ</w:t>
      </w:r>
    </w:p>
    <w:p w:rsidR="00EE38FB" w:rsidRPr="00FE7DEC" w:rsidRDefault="00EE38FB" w:rsidP="00EE38FB">
      <w:pPr>
        <w:spacing w:after="0"/>
        <w:rPr>
          <w:rFonts w:ascii="Times New Roman" w:hAnsi="Times New Roman"/>
          <w:sz w:val="24"/>
          <w:szCs w:val="24"/>
        </w:rPr>
      </w:pPr>
      <w:r w:rsidRPr="00FE7DEC">
        <w:rPr>
          <w:rFonts w:ascii="Times New Roman" w:hAnsi="Times New Roman"/>
          <w:sz w:val="24"/>
          <w:szCs w:val="24"/>
        </w:rPr>
        <w:t xml:space="preserve">                                       СЕЛЬСКОГО  ПОСЕЛЕНИЯ </w:t>
      </w:r>
      <w:r w:rsidR="00CA61E5">
        <w:rPr>
          <w:rFonts w:ascii="Times New Roman" w:hAnsi="Times New Roman"/>
          <w:sz w:val="24"/>
          <w:szCs w:val="24"/>
        </w:rPr>
        <w:t>СЕВРЮКАЕВО</w:t>
      </w:r>
    </w:p>
    <w:p w:rsidR="00EE38FB" w:rsidRPr="00FE7DEC" w:rsidRDefault="00EE38FB" w:rsidP="00EE38FB">
      <w:pPr>
        <w:spacing w:after="0"/>
        <w:rPr>
          <w:rFonts w:ascii="Times New Roman" w:hAnsi="Times New Roman"/>
          <w:sz w:val="24"/>
          <w:szCs w:val="24"/>
        </w:rPr>
      </w:pPr>
      <w:r w:rsidRPr="00FE7DEC">
        <w:rPr>
          <w:rFonts w:ascii="Times New Roman" w:hAnsi="Times New Roman"/>
          <w:sz w:val="24"/>
          <w:szCs w:val="24"/>
        </w:rPr>
        <w:t xml:space="preserve">                             МУНИЦИПАЛЬНОГО  РАЙОНА  СТАВРОПОЛЬСКИЙ</w:t>
      </w:r>
    </w:p>
    <w:p w:rsidR="00EE38FB" w:rsidRPr="00FE7DEC" w:rsidRDefault="00EE38FB" w:rsidP="00EE38FB">
      <w:pPr>
        <w:spacing w:after="0"/>
        <w:rPr>
          <w:rFonts w:ascii="Times New Roman" w:hAnsi="Times New Roman"/>
          <w:sz w:val="24"/>
          <w:szCs w:val="24"/>
        </w:rPr>
      </w:pPr>
    </w:p>
    <w:p w:rsidR="00EE38FB" w:rsidRPr="00FE7DEC" w:rsidRDefault="00EE38FB" w:rsidP="00EE38FB">
      <w:pPr>
        <w:spacing w:after="0"/>
        <w:rPr>
          <w:rStyle w:val="a3"/>
          <w:rFonts w:ascii="Times New Roman" w:hAnsi="Times New Roman"/>
          <w:b w:val="0"/>
          <w:bCs w:val="0"/>
          <w:sz w:val="24"/>
          <w:szCs w:val="24"/>
        </w:rPr>
      </w:pPr>
      <w:r w:rsidRPr="00FE7DEC">
        <w:rPr>
          <w:rFonts w:ascii="Times New Roman" w:hAnsi="Times New Roman"/>
          <w:sz w:val="24"/>
          <w:szCs w:val="24"/>
        </w:rPr>
        <w:t xml:space="preserve">                                                          </w:t>
      </w:r>
      <w:r w:rsidRPr="00FE7DEC">
        <w:rPr>
          <w:rStyle w:val="a3"/>
          <w:rFonts w:ascii="Times New Roman" w:hAnsi="Times New Roman"/>
          <w:sz w:val="24"/>
          <w:szCs w:val="24"/>
        </w:rPr>
        <w:t xml:space="preserve">         РЕШЕНИЕ</w:t>
      </w:r>
    </w:p>
    <w:p w:rsidR="00EE38FB" w:rsidRPr="00FE7DEC" w:rsidRDefault="00EE38FB" w:rsidP="00EE38FB">
      <w:pPr>
        <w:spacing w:before="100" w:beforeAutospacing="1" w:after="0"/>
        <w:jc w:val="both"/>
        <w:rPr>
          <w:rStyle w:val="a3"/>
          <w:rFonts w:ascii="Times New Roman" w:hAnsi="Times New Roman"/>
          <w:b w:val="0"/>
          <w:sz w:val="24"/>
          <w:szCs w:val="24"/>
        </w:rPr>
      </w:pPr>
      <w:r w:rsidRPr="00FE7DEC">
        <w:rPr>
          <w:rStyle w:val="a3"/>
          <w:rFonts w:ascii="Times New Roman" w:hAnsi="Times New Roman"/>
          <w:sz w:val="24"/>
          <w:szCs w:val="24"/>
        </w:rPr>
        <w:t xml:space="preserve">От   </w:t>
      </w:r>
      <w:r>
        <w:rPr>
          <w:rStyle w:val="a3"/>
          <w:rFonts w:ascii="Times New Roman" w:hAnsi="Times New Roman"/>
          <w:sz w:val="24"/>
          <w:szCs w:val="24"/>
        </w:rPr>
        <w:t xml:space="preserve">  </w:t>
      </w:r>
      <w:r w:rsidR="002974CB">
        <w:rPr>
          <w:rStyle w:val="a3"/>
          <w:rFonts w:ascii="Times New Roman" w:hAnsi="Times New Roman"/>
          <w:sz w:val="24"/>
          <w:szCs w:val="24"/>
        </w:rPr>
        <w:t>26.10.2017</w:t>
      </w:r>
      <w:r>
        <w:rPr>
          <w:rStyle w:val="a3"/>
          <w:rFonts w:ascii="Times New Roman" w:hAnsi="Times New Roman"/>
          <w:sz w:val="24"/>
          <w:szCs w:val="24"/>
        </w:rPr>
        <w:t xml:space="preserve">                                                                                           </w:t>
      </w:r>
      <w:r w:rsidR="00896E32">
        <w:rPr>
          <w:rStyle w:val="a3"/>
          <w:rFonts w:ascii="Times New Roman" w:hAnsi="Times New Roman"/>
          <w:sz w:val="24"/>
          <w:szCs w:val="24"/>
        </w:rPr>
        <w:t xml:space="preserve"> </w:t>
      </w:r>
      <w:r>
        <w:rPr>
          <w:rStyle w:val="a3"/>
          <w:rFonts w:ascii="Times New Roman" w:hAnsi="Times New Roman"/>
          <w:sz w:val="24"/>
          <w:szCs w:val="24"/>
        </w:rPr>
        <w:t xml:space="preserve">        </w:t>
      </w:r>
      <w:r w:rsidRPr="00FE7DEC">
        <w:rPr>
          <w:rStyle w:val="a3"/>
          <w:rFonts w:ascii="Times New Roman" w:hAnsi="Times New Roman"/>
          <w:sz w:val="24"/>
          <w:szCs w:val="24"/>
        </w:rPr>
        <w:t xml:space="preserve">№ </w:t>
      </w:r>
      <w:r w:rsidR="00896E32">
        <w:rPr>
          <w:rStyle w:val="a3"/>
          <w:rFonts w:ascii="Times New Roman" w:hAnsi="Times New Roman"/>
          <w:sz w:val="24"/>
          <w:szCs w:val="24"/>
        </w:rPr>
        <w:t>33.1</w:t>
      </w:r>
      <w:r w:rsidRPr="00FE7DEC">
        <w:rPr>
          <w:rStyle w:val="a3"/>
          <w:rFonts w:ascii="Times New Roman" w:hAnsi="Times New Roman"/>
          <w:sz w:val="24"/>
          <w:szCs w:val="24"/>
        </w:rPr>
        <w:t xml:space="preserve">                                                                                                                                                                                             </w:t>
      </w:r>
    </w:p>
    <w:p w:rsidR="00EE38FB" w:rsidRPr="0069252F" w:rsidRDefault="00EE38FB" w:rsidP="00EE38FB">
      <w:pPr>
        <w:spacing w:before="100" w:beforeAutospacing="1" w:after="0"/>
        <w:jc w:val="center"/>
        <w:rPr>
          <w:rFonts w:ascii="Times New Roman" w:hAnsi="Times New Roman"/>
          <w:b/>
          <w:sz w:val="24"/>
          <w:szCs w:val="24"/>
        </w:rPr>
      </w:pPr>
      <w:r w:rsidRPr="0069252F">
        <w:rPr>
          <w:rFonts w:ascii="Times New Roman" w:hAnsi="Times New Roman"/>
          <w:b/>
          <w:sz w:val="24"/>
          <w:szCs w:val="24"/>
        </w:rPr>
        <w:t xml:space="preserve">Об утверждении норм и правил по благоустройству </w:t>
      </w:r>
      <w:r w:rsidRPr="0069252F">
        <w:rPr>
          <w:rFonts w:ascii="Times New Roman" w:hAnsi="Times New Roman"/>
          <w:b/>
          <w:sz w:val="24"/>
          <w:szCs w:val="24"/>
        </w:rPr>
        <w:br/>
        <w:t xml:space="preserve">территории сельского поселения </w:t>
      </w:r>
      <w:r w:rsidR="00CA61E5" w:rsidRPr="0069252F">
        <w:rPr>
          <w:rFonts w:ascii="Times New Roman" w:hAnsi="Times New Roman"/>
          <w:b/>
          <w:sz w:val="24"/>
          <w:szCs w:val="24"/>
        </w:rPr>
        <w:t xml:space="preserve">Севрюкаево </w:t>
      </w:r>
      <w:r w:rsidRPr="0069252F">
        <w:rPr>
          <w:rFonts w:ascii="Times New Roman" w:hAnsi="Times New Roman"/>
          <w:b/>
          <w:sz w:val="24"/>
          <w:szCs w:val="24"/>
        </w:rPr>
        <w:t>муниципального района Ставропольский  Самарской области в новой редакции</w:t>
      </w:r>
    </w:p>
    <w:p w:rsidR="00EE38FB" w:rsidRPr="00FE7DEC" w:rsidRDefault="00EE38FB" w:rsidP="00EE38FB">
      <w:pPr>
        <w:spacing w:before="100" w:beforeAutospacing="1" w:after="0"/>
        <w:ind w:left="-539"/>
        <w:jc w:val="both"/>
        <w:rPr>
          <w:rFonts w:ascii="Times New Roman" w:hAnsi="Times New Roman"/>
          <w:sz w:val="24"/>
          <w:szCs w:val="24"/>
        </w:rPr>
      </w:pPr>
      <w:r w:rsidRPr="00FE7DEC">
        <w:rPr>
          <w:rFonts w:ascii="Times New Roman" w:hAnsi="Times New Roman"/>
          <w:sz w:val="24"/>
          <w:szCs w:val="24"/>
        </w:rPr>
        <w:t xml:space="preserve">               В соответствии с Конституцией Российской Федерации, </w:t>
      </w:r>
      <w:r>
        <w:rPr>
          <w:rFonts w:ascii="Times New Roman" w:hAnsi="Times New Roman"/>
          <w:sz w:val="24"/>
          <w:szCs w:val="24"/>
        </w:rPr>
        <w:t xml:space="preserve">Градостроительным кодексом Российской Федерации, </w:t>
      </w:r>
      <w:r w:rsidRPr="00FE7DEC">
        <w:rPr>
          <w:rFonts w:ascii="Times New Roman" w:hAnsi="Times New Roman"/>
          <w:sz w:val="24"/>
          <w:szCs w:val="24"/>
        </w:rPr>
        <w:t>статьей 45.1 Федерального закона №131-ФЗ от 06.10.2003 года  «Об общих принципах организации местного самоуправления в Российской Федерации», Приказ</w:t>
      </w:r>
      <w:r>
        <w:rPr>
          <w:rFonts w:ascii="Times New Roman" w:hAnsi="Times New Roman"/>
          <w:sz w:val="24"/>
          <w:szCs w:val="24"/>
        </w:rPr>
        <w:t>ом</w:t>
      </w:r>
      <w:r w:rsidRPr="00FE7DEC">
        <w:rPr>
          <w:rFonts w:ascii="Times New Roman" w:hAnsi="Times New Roman"/>
          <w:sz w:val="24"/>
          <w:szCs w:val="24"/>
        </w:rPr>
        <w:t xml:space="preserve"> Минстр</w:t>
      </w:r>
      <w:r w:rsidR="00CA61E5">
        <w:rPr>
          <w:rFonts w:ascii="Times New Roman" w:hAnsi="Times New Roman"/>
          <w:sz w:val="24"/>
          <w:szCs w:val="24"/>
        </w:rPr>
        <w:t>оя России от 13.04.2017 N 711</w:t>
      </w:r>
      <w:r w:rsidR="0069252F">
        <w:rPr>
          <w:rFonts w:ascii="Times New Roman" w:hAnsi="Times New Roman"/>
          <w:sz w:val="24"/>
          <w:szCs w:val="24"/>
        </w:rPr>
        <w:t>/пр</w:t>
      </w:r>
      <w:r w:rsidRPr="00FE7DEC">
        <w:rPr>
          <w:rFonts w:ascii="Times New Roman" w:hAnsi="Times New Roman"/>
          <w:sz w:val="24"/>
          <w:szCs w:val="24"/>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Собрание Представителей  сельского поселения </w:t>
      </w:r>
      <w:r w:rsidR="00CA61E5">
        <w:rPr>
          <w:rFonts w:ascii="Times New Roman" w:hAnsi="Times New Roman"/>
          <w:sz w:val="24"/>
          <w:szCs w:val="24"/>
        </w:rPr>
        <w:t>Севрюкаево</w:t>
      </w:r>
      <w:r w:rsidRPr="00FE7DEC">
        <w:rPr>
          <w:rFonts w:ascii="Times New Roman" w:hAnsi="Times New Roman"/>
          <w:sz w:val="24"/>
          <w:szCs w:val="24"/>
        </w:rPr>
        <w:t xml:space="preserve"> муниципального района Ставропольский Самарской области,</w:t>
      </w:r>
    </w:p>
    <w:p w:rsidR="00EE38FB" w:rsidRPr="00FE7DEC" w:rsidRDefault="00EE38FB" w:rsidP="00EE38FB">
      <w:pPr>
        <w:spacing w:before="100" w:beforeAutospacing="1" w:after="0"/>
        <w:ind w:left="-539"/>
        <w:rPr>
          <w:rFonts w:ascii="Times New Roman" w:hAnsi="Times New Roman"/>
          <w:sz w:val="24"/>
          <w:szCs w:val="24"/>
        </w:rPr>
      </w:pPr>
      <w:r w:rsidRPr="00FE7DEC">
        <w:rPr>
          <w:rFonts w:ascii="Times New Roman" w:hAnsi="Times New Roman"/>
          <w:sz w:val="24"/>
          <w:szCs w:val="24"/>
        </w:rPr>
        <w:t xml:space="preserve">                                                                              РЕШИЛО:</w:t>
      </w:r>
      <w:r w:rsidRPr="00FE7DEC">
        <w:rPr>
          <w:rFonts w:ascii="Times New Roman" w:hAnsi="Times New Roman"/>
          <w:sz w:val="24"/>
          <w:szCs w:val="24"/>
        </w:rPr>
        <w:br/>
        <w:t>1. Утвердить прилагаемые Нормы и правила по благоустройству</w:t>
      </w:r>
      <w:r w:rsidR="00CA61E5">
        <w:rPr>
          <w:rFonts w:ascii="Times New Roman" w:hAnsi="Times New Roman"/>
          <w:sz w:val="24"/>
          <w:szCs w:val="24"/>
        </w:rPr>
        <w:t xml:space="preserve"> территории сельского поселения Севрюкаево </w:t>
      </w:r>
      <w:r w:rsidRPr="00FE7DEC">
        <w:rPr>
          <w:rFonts w:ascii="Times New Roman" w:hAnsi="Times New Roman"/>
          <w:sz w:val="24"/>
          <w:szCs w:val="24"/>
        </w:rPr>
        <w:t xml:space="preserve"> муниципального района Ставропольский Самарской области  в новой  редакции.</w:t>
      </w:r>
    </w:p>
    <w:p w:rsidR="00EE38FB" w:rsidRPr="00FE7DEC" w:rsidRDefault="00EE38FB" w:rsidP="00EE38FB">
      <w:pPr>
        <w:spacing w:after="0"/>
        <w:ind w:left="-539"/>
        <w:jc w:val="both"/>
        <w:rPr>
          <w:rFonts w:ascii="Times New Roman" w:hAnsi="Times New Roman"/>
          <w:sz w:val="24"/>
          <w:szCs w:val="24"/>
        </w:rPr>
      </w:pPr>
      <w:r w:rsidRPr="00FE7DEC">
        <w:rPr>
          <w:rFonts w:ascii="Times New Roman" w:hAnsi="Times New Roman"/>
          <w:sz w:val="24"/>
          <w:szCs w:val="24"/>
        </w:rPr>
        <w:br/>
        <w:t xml:space="preserve">2. Опубликовать </w:t>
      </w:r>
      <w:r w:rsidR="00CA61E5">
        <w:rPr>
          <w:rFonts w:ascii="Times New Roman" w:hAnsi="Times New Roman"/>
          <w:sz w:val="24"/>
          <w:szCs w:val="24"/>
        </w:rPr>
        <w:t>настоящее решение в</w:t>
      </w:r>
      <w:r w:rsidRPr="00FE7DEC">
        <w:rPr>
          <w:rFonts w:ascii="Times New Roman" w:hAnsi="Times New Roman"/>
          <w:sz w:val="24"/>
          <w:szCs w:val="24"/>
        </w:rPr>
        <w:t xml:space="preserve"> газете «</w:t>
      </w:r>
      <w:r w:rsidR="00CA61E5">
        <w:rPr>
          <w:rFonts w:ascii="Times New Roman" w:hAnsi="Times New Roman"/>
          <w:sz w:val="24"/>
          <w:szCs w:val="24"/>
        </w:rPr>
        <w:t xml:space="preserve">Вестник Севрюкаево» </w:t>
      </w:r>
      <w:r w:rsidR="00CA61E5">
        <w:rPr>
          <w:rFonts w:ascii="Times New Roman" w:eastAsia="Calibri" w:hAnsi="Times New Roman"/>
          <w:sz w:val="24"/>
          <w:szCs w:val="24"/>
        </w:rPr>
        <w:t xml:space="preserve">и на официальном сайте администрации сельского поселения Севрюкаево в сети интернет </w:t>
      </w:r>
      <w:hyperlink r:id="rId6" w:history="1">
        <w:r w:rsidR="00CA61E5">
          <w:rPr>
            <w:rStyle w:val="a7"/>
            <w:rFonts w:ascii="Cambria" w:hAnsi="Cambria"/>
            <w:shd w:val="clear" w:color="auto" w:fill="FFFFFF"/>
          </w:rPr>
          <w:t>http://</w:t>
        </w:r>
        <w:r w:rsidR="00CA61E5">
          <w:rPr>
            <w:rStyle w:val="a7"/>
            <w:rFonts w:ascii="Cambria" w:hAnsi="Cambria"/>
            <w:shd w:val="clear" w:color="auto" w:fill="FFFFFF"/>
            <w:lang w:val="en-US"/>
          </w:rPr>
          <w:t>sevryukaevo</w:t>
        </w:r>
        <w:r w:rsidR="00CA61E5">
          <w:rPr>
            <w:rStyle w:val="a7"/>
            <w:rFonts w:ascii="Cambria" w:hAnsi="Cambria"/>
            <w:shd w:val="clear" w:color="auto" w:fill="FFFFFF"/>
          </w:rPr>
          <w:t>.stavrsp.ru/</w:t>
        </w:r>
      </w:hyperlink>
    </w:p>
    <w:p w:rsidR="00EE38FB" w:rsidRPr="00FE7DEC" w:rsidRDefault="00EE38FB" w:rsidP="00EE38FB">
      <w:pPr>
        <w:spacing w:before="100" w:beforeAutospacing="1" w:after="0"/>
        <w:ind w:left="-539"/>
        <w:jc w:val="both"/>
        <w:rPr>
          <w:rFonts w:ascii="Times New Roman" w:hAnsi="Times New Roman"/>
          <w:sz w:val="24"/>
          <w:szCs w:val="24"/>
        </w:rPr>
      </w:pPr>
      <w:r w:rsidRPr="00FE7DEC">
        <w:rPr>
          <w:rFonts w:ascii="Times New Roman" w:hAnsi="Times New Roman"/>
          <w:sz w:val="24"/>
          <w:szCs w:val="24"/>
        </w:rPr>
        <w:t>3. Настоящее решение вступает в силу  с момента его опубликования.</w:t>
      </w:r>
    </w:p>
    <w:p w:rsidR="0069252F" w:rsidRDefault="0069252F" w:rsidP="0069252F">
      <w:pPr>
        <w:pStyle w:val="ConsPlusNormal"/>
        <w:widowControl/>
        <w:ind w:firstLine="0"/>
        <w:rPr>
          <w:rFonts w:ascii="Times New Roman" w:hAnsi="Times New Roman" w:cs="Times New Roman"/>
          <w:sz w:val="24"/>
          <w:szCs w:val="24"/>
        </w:rPr>
      </w:pPr>
    </w:p>
    <w:p w:rsidR="0069252F" w:rsidRPr="0069252F" w:rsidRDefault="0069252F" w:rsidP="0069252F">
      <w:pPr>
        <w:pStyle w:val="ConsPlusNormal"/>
        <w:widowControl/>
        <w:ind w:firstLine="0"/>
        <w:rPr>
          <w:rFonts w:ascii="Times New Roman" w:hAnsi="Times New Roman" w:cs="Times New Roman"/>
          <w:sz w:val="24"/>
          <w:szCs w:val="24"/>
        </w:rPr>
      </w:pPr>
      <w:r w:rsidRPr="0069252F">
        <w:rPr>
          <w:rFonts w:ascii="Times New Roman" w:hAnsi="Times New Roman" w:cs="Times New Roman"/>
          <w:sz w:val="24"/>
          <w:szCs w:val="24"/>
        </w:rPr>
        <w:t xml:space="preserve">Председатель собрания представителей </w:t>
      </w:r>
    </w:p>
    <w:p w:rsidR="0069252F" w:rsidRPr="0069252F" w:rsidRDefault="0069252F" w:rsidP="0069252F">
      <w:pPr>
        <w:pStyle w:val="ConsPlusNormal"/>
        <w:widowControl/>
        <w:ind w:firstLine="0"/>
        <w:rPr>
          <w:rFonts w:ascii="Times New Roman" w:hAnsi="Times New Roman" w:cs="Times New Roman"/>
          <w:sz w:val="24"/>
          <w:szCs w:val="24"/>
        </w:rPr>
      </w:pPr>
      <w:r w:rsidRPr="0069252F">
        <w:rPr>
          <w:rFonts w:ascii="Times New Roman" w:hAnsi="Times New Roman" w:cs="Times New Roman"/>
          <w:sz w:val="24"/>
          <w:szCs w:val="24"/>
        </w:rPr>
        <w:t>сельского поселения Севрюкаево</w:t>
      </w:r>
    </w:p>
    <w:p w:rsidR="0069252F" w:rsidRPr="0069252F" w:rsidRDefault="0069252F" w:rsidP="0069252F">
      <w:pPr>
        <w:pStyle w:val="ConsPlusNormal"/>
        <w:widowControl/>
        <w:ind w:firstLine="0"/>
        <w:rPr>
          <w:rFonts w:ascii="Times New Roman" w:hAnsi="Times New Roman" w:cs="Times New Roman"/>
          <w:sz w:val="24"/>
          <w:szCs w:val="24"/>
        </w:rPr>
      </w:pPr>
      <w:r w:rsidRPr="0069252F">
        <w:rPr>
          <w:rFonts w:ascii="Times New Roman" w:hAnsi="Times New Roman" w:cs="Times New Roman"/>
          <w:sz w:val="24"/>
          <w:szCs w:val="24"/>
        </w:rPr>
        <w:t>муниципального района Ставропольский</w:t>
      </w:r>
    </w:p>
    <w:p w:rsidR="0069252F" w:rsidRPr="0069252F" w:rsidRDefault="0069252F" w:rsidP="0069252F">
      <w:pPr>
        <w:pStyle w:val="ConsPlusNormal"/>
        <w:widowControl/>
        <w:ind w:firstLine="0"/>
        <w:rPr>
          <w:rFonts w:ascii="Times New Roman" w:hAnsi="Times New Roman" w:cs="Times New Roman"/>
          <w:sz w:val="24"/>
          <w:szCs w:val="24"/>
        </w:rPr>
      </w:pPr>
      <w:r w:rsidRPr="0069252F">
        <w:rPr>
          <w:rFonts w:ascii="Times New Roman" w:hAnsi="Times New Roman" w:cs="Times New Roman"/>
          <w:sz w:val="24"/>
          <w:szCs w:val="24"/>
        </w:rPr>
        <w:t>Самарской бласти                                                                                                 Е.В.Хадеева</w:t>
      </w:r>
    </w:p>
    <w:p w:rsidR="0069252F" w:rsidRPr="0069252F" w:rsidRDefault="0069252F" w:rsidP="0069252F">
      <w:pPr>
        <w:pStyle w:val="ConsPlusNormal"/>
        <w:widowControl/>
        <w:ind w:firstLine="0"/>
        <w:rPr>
          <w:rFonts w:ascii="Times New Roman" w:hAnsi="Times New Roman" w:cs="Times New Roman"/>
          <w:sz w:val="24"/>
          <w:szCs w:val="24"/>
        </w:rPr>
      </w:pPr>
    </w:p>
    <w:p w:rsidR="0069252F" w:rsidRPr="0069252F" w:rsidRDefault="0069252F" w:rsidP="0069252F">
      <w:pPr>
        <w:pStyle w:val="ConsPlusNormal"/>
        <w:widowControl/>
        <w:ind w:firstLine="0"/>
        <w:rPr>
          <w:rFonts w:ascii="Times New Roman" w:hAnsi="Times New Roman" w:cs="Times New Roman"/>
          <w:sz w:val="24"/>
          <w:szCs w:val="24"/>
        </w:rPr>
      </w:pPr>
    </w:p>
    <w:p w:rsidR="0069252F" w:rsidRPr="0069252F" w:rsidRDefault="0069252F" w:rsidP="0069252F">
      <w:pPr>
        <w:pStyle w:val="ConsPlusNormal"/>
        <w:widowControl/>
        <w:ind w:firstLine="0"/>
        <w:rPr>
          <w:rFonts w:ascii="Times New Roman" w:hAnsi="Times New Roman" w:cs="Times New Roman"/>
          <w:sz w:val="24"/>
          <w:szCs w:val="24"/>
        </w:rPr>
      </w:pPr>
      <w:r w:rsidRPr="0069252F">
        <w:rPr>
          <w:rFonts w:ascii="Times New Roman" w:hAnsi="Times New Roman" w:cs="Times New Roman"/>
          <w:sz w:val="24"/>
          <w:szCs w:val="24"/>
        </w:rPr>
        <w:t>Глава сельского поселения Севрюкаево</w:t>
      </w:r>
    </w:p>
    <w:p w:rsidR="0069252F" w:rsidRPr="0069252F" w:rsidRDefault="0069252F" w:rsidP="0069252F">
      <w:pPr>
        <w:pStyle w:val="ConsPlusNormal"/>
        <w:widowControl/>
        <w:ind w:firstLine="0"/>
        <w:rPr>
          <w:rFonts w:ascii="Times New Roman" w:hAnsi="Times New Roman" w:cs="Times New Roman"/>
          <w:sz w:val="24"/>
          <w:szCs w:val="24"/>
        </w:rPr>
      </w:pPr>
      <w:r w:rsidRPr="0069252F">
        <w:rPr>
          <w:rFonts w:ascii="Times New Roman" w:hAnsi="Times New Roman" w:cs="Times New Roman"/>
          <w:sz w:val="24"/>
          <w:szCs w:val="24"/>
        </w:rPr>
        <w:t>муниципального района Ставропольский</w:t>
      </w:r>
    </w:p>
    <w:p w:rsidR="0069252F" w:rsidRPr="0069252F" w:rsidRDefault="0069252F" w:rsidP="0069252F">
      <w:pPr>
        <w:pStyle w:val="ConsPlusNormal"/>
        <w:widowControl/>
        <w:ind w:firstLine="0"/>
        <w:rPr>
          <w:rFonts w:ascii="Times New Roman" w:hAnsi="Times New Roman" w:cs="Times New Roman"/>
          <w:b/>
          <w:bCs/>
          <w:sz w:val="24"/>
          <w:szCs w:val="24"/>
        </w:rPr>
      </w:pPr>
      <w:r w:rsidRPr="0069252F">
        <w:rPr>
          <w:rFonts w:ascii="Times New Roman" w:hAnsi="Times New Roman" w:cs="Times New Roman"/>
          <w:sz w:val="24"/>
          <w:szCs w:val="24"/>
        </w:rPr>
        <w:t>Самарской области                                                                                            Н.Н.Алембатров</w:t>
      </w:r>
    </w:p>
    <w:p w:rsidR="00896E32" w:rsidRPr="0069252F" w:rsidRDefault="004C24E2" w:rsidP="0069252F">
      <w:pPr>
        <w:spacing w:before="100" w:beforeAutospacing="1" w:after="0"/>
        <w:ind w:left="-539"/>
        <w:rPr>
          <w:rFonts w:ascii="Times New Roman" w:hAnsi="Times New Roman"/>
        </w:rPr>
      </w:pPr>
      <w:r w:rsidRPr="0069252F">
        <w:rPr>
          <w:rFonts w:ascii="Times New Roman" w:hAnsi="Times New Roman"/>
        </w:rPr>
        <w:lastRenderedPageBreak/>
        <w:t xml:space="preserve">                                                                                                                         </w:t>
      </w:r>
      <w:r w:rsidR="009C7F94">
        <w:rPr>
          <w:rFonts w:ascii="Times New Roman" w:hAnsi="Times New Roman"/>
        </w:rPr>
        <w:t xml:space="preserve">          </w:t>
      </w:r>
      <w:r w:rsidRPr="0069252F">
        <w:rPr>
          <w:rFonts w:ascii="Times New Roman" w:hAnsi="Times New Roman"/>
        </w:rPr>
        <w:t xml:space="preserve">  Приложение </w:t>
      </w:r>
      <w:r w:rsidRPr="0069252F">
        <w:rPr>
          <w:rFonts w:ascii="Times New Roman" w:hAnsi="Times New Roman"/>
        </w:rPr>
        <w:br/>
        <w:t xml:space="preserve">                                                                                        </w:t>
      </w:r>
      <w:r w:rsidR="0069252F">
        <w:rPr>
          <w:rFonts w:ascii="Times New Roman" w:hAnsi="Times New Roman"/>
        </w:rPr>
        <w:t xml:space="preserve">       </w:t>
      </w:r>
      <w:r w:rsidRPr="0069252F">
        <w:rPr>
          <w:rFonts w:ascii="Times New Roman" w:hAnsi="Times New Roman"/>
        </w:rPr>
        <w:t xml:space="preserve">                   к решению Собрания </w:t>
      </w:r>
      <w:r w:rsidR="0069252F">
        <w:rPr>
          <w:rFonts w:ascii="Times New Roman" w:hAnsi="Times New Roman"/>
        </w:rPr>
        <w:t>пр</w:t>
      </w:r>
      <w:r w:rsidRPr="0069252F">
        <w:rPr>
          <w:rFonts w:ascii="Times New Roman" w:hAnsi="Times New Roman"/>
        </w:rPr>
        <w:t xml:space="preserve">едставителей  </w:t>
      </w:r>
      <w:r w:rsidRPr="0069252F">
        <w:rPr>
          <w:rFonts w:ascii="Times New Roman" w:hAnsi="Times New Roman"/>
        </w:rPr>
        <w:br/>
        <w:t xml:space="preserve">                                                                                                                      сельского</w:t>
      </w:r>
      <w:r w:rsidR="00896E32" w:rsidRPr="0069252F">
        <w:rPr>
          <w:rFonts w:ascii="Times New Roman" w:hAnsi="Times New Roman"/>
        </w:rPr>
        <w:t xml:space="preserve"> </w:t>
      </w:r>
      <w:r w:rsidRPr="0069252F">
        <w:rPr>
          <w:rFonts w:ascii="Times New Roman" w:hAnsi="Times New Roman"/>
        </w:rPr>
        <w:t xml:space="preserve">поселения </w:t>
      </w:r>
      <w:r w:rsidR="00896E32" w:rsidRPr="0069252F">
        <w:rPr>
          <w:rFonts w:ascii="Times New Roman" w:hAnsi="Times New Roman"/>
        </w:rPr>
        <w:t>Севрюкаево</w:t>
      </w:r>
      <w:r w:rsidRPr="0069252F">
        <w:rPr>
          <w:rFonts w:ascii="Times New Roman" w:hAnsi="Times New Roman"/>
        </w:rPr>
        <w:br/>
        <w:t xml:space="preserve">                                                                                                                  </w:t>
      </w:r>
      <w:r w:rsidR="00BA6C2E" w:rsidRPr="0069252F">
        <w:rPr>
          <w:rFonts w:ascii="Times New Roman" w:hAnsi="Times New Roman"/>
        </w:rPr>
        <w:t xml:space="preserve">           от </w:t>
      </w:r>
      <w:r w:rsidR="002974CB" w:rsidRPr="0069252F">
        <w:rPr>
          <w:rFonts w:ascii="Times New Roman" w:hAnsi="Times New Roman"/>
        </w:rPr>
        <w:t xml:space="preserve">26.10.2017           </w:t>
      </w:r>
      <w:r w:rsidR="00532A0B" w:rsidRPr="0069252F">
        <w:rPr>
          <w:rFonts w:ascii="Times New Roman" w:hAnsi="Times New Roman"/>
        </w:rPr>
        <w:t xml:space="preserve"> № </w:t>
      </w:r>
      <w:r w:rsidR="0069252F">
        <w:rPr>
          <w:rFonts w:ascii="Times New Roman" w:hAnsi="Times New Roman"/>
        </w:rPr>
        <w:t>33.1</w:t>
      </w:r>
    </w:p>
    <w:p w:rsidR="004C24E2" w:rsidRPr="0069252F" w:rsidRDefault="004C24E2" w:rsidP="00896E32">
      <w:pPr>
        <w:spacing w:before="100" w:beforeAutospacing="1" w:after="0"/>
        <w:ind w:left="-539"/>
        <w:jc w:val="center"/>
        <w:rPr>
          <w:rFonts w:ascii="Times New Roman" w:hAnsi="Times New Roman"/>
        </w:rPr>
      </w:pPr>
      <w:r>
        <w:rPr>
          <w:b/>
          <w:bCs/>
        </w:rPr>
        <w:br/>
      </w:r>
      <w:r w:rsidRPr="0069252F">
        <w:rPr>
          <w:rStyle w:val="a3"/>
          <w:rFonts w:ascii="Times New Roman" w:hAnsi="Times New Roman"/>
        </w:rPr>
        <w:t xml:space="preserve">Нормы и правила по благоустройству территории </w:t>
      </w:r>
      <w:r w:rsidRPr="0069252F">
        <w:rPr>
          <w:rFonts w:ascii="Times New Roman" w:hAnsi="Times New Roman"/>
          <w:b/>
          <w:bCs/>
        </w:rPr>
        <w:br/>
      </w:r>
      <w:r w:rsidRPr="0069252F">
        <w:rPr>
          <w:rStyle w:val="a3"/>
          <w:rFonts w:ascii="Times New Roman" w:hAnsi="Times New Roman"/>
        </w:rPr>
        <w:t xml:space="preserve">сельского поселения </w:t>
      </w:r>
      <w:r w:rsidR="00896E32" w:rsidRPr="0069252F">
        <w:rPr>
          <w:rStyle w:val="a3"/>
          <w:rFonts w:ascii="Times New Roman" w:hAnsi="Times New Roman"/>
        </w:rPr>
        <w:t xml:space="preserve">Севрюкаево </w:t>
      </w:r>
      <w:r w:rsidRPr="0069252F">
        <w:rPr>
          <w:rStyle w:val="a3"/>
          <w:rFonts w:ascii="Times New Roman" w:hAnsi="Times New Roman"/>
        </w:rPr>
        <w:t>муниципального района Ставропольский Самарской области</w:t>
      </w:r>
      <w:r w:rsidR="00532A0B" w:rsidRPr="0069252F">
        <w:rPr>
          <w:rStyle w:val="a3"/>
          <w:rFonts w:ascii="Times New Roman" w:hAnsi="Times New Roman"/>
        </w:rPr>
        <w:t xml:space="preserve"> в новой редакции</w:t>
      </w:r>
    </w:p>
    <w:p w:rsidR="004C24E2" w:rsidRDefault="004C24E2" w:rsidP="004C24E2">
      <w:pPr>
        <w:spacing w:before="100" w:beforeAutospacing="1" w:after="0"/>
        <w:ind w:left="-539"/>
        <w:jc w:val="center"/>
        <w:rPr>
          <w:rStyle w:val="a3"/>
        </w:rPr>
      </w:pPr>
      <w:r>
        <w:br/>
        <w:t xml:space="preserve">  </w:t>
      </w:r>
      <w:r>
        <w:rPr>
          <w:rStyle w:val="a3"/>
        </w:rPr>
        <w:t>Раздел 1. Общие положения</w:t>
      </w:r>
    </w:p>
    <w:p w:rsidR="004C24E2" w:rsidRDefault="004C24E2" w:rsidP="004C24E2">
      <w:pPr>
        <w:spacing w:after="0"/>
        <w:ind w:left="-539"/>
        <w:jc w:val="both"/>
      </w:pPr>
      <w:r>
        <w:t xml:space="preserve">1.1. Нормы и правила по благоустройству территории сельского поселения </w:t>
      </w:r>
      <w:r w:rsidR="00896E32">
        <w:t xml:space="preserve">Севрюкаево </w:t>
      </w:r>
      <w:r>
        <w:t xml:space="preserve">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4C24E2" w:rsidRDefault="004C24E2" w:rsidP="004C24E2">
      <w:pPr>
        <w:spacing w:after="0"/>
        <w:ind w:left="-539"/>
        <w:jc w:val="both"/>
      </w:pPr>
      <w: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br/>
        <w:t>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Бахилово.</w:t>
      </w:r>
    </w:p>
    <w:p w:rsidR="004C24E2" w:rsidRDefault="004C24E2" w:rsidP="004C24E2">
      <w:pPr>
        <w:spacing w:after="0"/>
        <w:ind w:left="-539"/>
        <w:jc w:val="both"/>
      </w:pPr>
      <w:r>
        <w:t>1.4. В настоящих Нормах использованы ссылки на следующие нормативные документы:</w:t>
      </w:r>
      <w:r>
        <w:br/>
        <w:t>СП 51.13330.2011 «СНиП 23-03-2003. Защита от шума».</w:t>
      </w:r>
      <w:r>
        <w:br/>
        <w:t>СП 17.13330.2011 «СНиП II-26-76. Кровли. Нормы проектирования».</w:t>
      </w:r>
      <w:r>
        <w:br/>
        <w:t>СП 20.13330.2011 «СНиП 2.01.07-85* Нагрузки и воздействия».</w:t>
      </w:r>
      <w:r>
        <w:br/>
        <w:t>СНиП 2.01.15-90 «Инженерная защита территорий, зданий и сооружений от опасных геологических процессов».</w:t>
      </w:r>
    </w:p>
    <w:p w:rsidR="004C24E2" w:rsidRDefault="004C24E2" w:rsidP="004C24E2">
      <w:pPr>
        <w:spacing w:after="0"/>
        <w:ind w:left="-539"/>
        <w:jc w:val="both"/>
      </w:pPr>
      <w:r>
        <w:t>СП 31.13330.2010 «СНиП 2.04.02-84*. Водоснабжение. Наружные сети и сооружения».</w:t>
      </w:r>
      <w:r>
        <w:br/>
        <w:t>СП 32.13330.2010 "СНиП 2.04.03-85. Канализация. Наружные сети и сооружения"</w:t>
      </w:r>
      <w:r>
        <w:br/>
        <w:t>СП 34.13330.2010 «СНиП 2.05.02-85*. Автомобильные дороги».</w:t>
      </w:r>
      <w:r>
        <w:br/>
        <w:t>СП 42.13330.20011 «СНиП 2.07.01-89*. Планировка и застройка городских и сельских поселений».</w:t>
      </w:r>
      <w:r>
        <w:br/>
        <w:t>СанПиН 42-128-4690-88 «Санитарные правила содержания территорий населенных мест».</w:t>
      </w:r>
      <w:r>
        <w:br/>
        <w:t>СНиП 21-01-97* «Пожарная безопасность зданий и сооружений».</w:t>
      </w:r>
      <w:r>
        <w:br/>
        <w:t>СП 52.13330.2010 «СНиП 23-05-95*. Естественное и искусственное освещение».</w:t>
      </w:r>
      <w:r>
        <w:br/>
        <w:t>СН 541-52 «Инструкция по проектированию наружного освещения городов, поселков и сельских населенных пунктов».</w:t>
      </w:r>
      <w:r>
        <w:br/>
        <w:t>СП 59.13330.2010 «СНиП 35-01-2001. Доступность зданий и сооружений для маломобильных групп населения».</w:t>
      </w:r>
    </w:p>
    <w:p w:rsidR="004C24E2" w:rsidRDefault="004C24E2" w:rsidP="004C24E2">
      <w:pPr>
        <w:spacing w:after="0"/>
        <w:ind w:left="-539"/>
        <w:jc w:val="both"/>
      </w:pPr>
      <w:r>
        <w:t>СанПиН 2.2.1/2.1.1.1200-03 «Санитарно-защитные зоны и санитарная классификация предприятий, сооружений и иных объектов».</w:t>
      </w:r>
    </w:p>
    <w:p w:rsidR="004C24E2" w:rsidRDefault="004C24E2" w:rsidP="004C24E2">
      <w:pPr>
        <w:spacing w:after="0"/>
        <w:ind w:left="-539"/>
        <w:jc w:val="both"/>
      </w:pPr>
      <w:r>
        <w:t>СанПиН 2.1.5.980-00 «Гигиенические требования к охране поверхностных вод».</w:t>
      </w:r>
      <w:r>
        <w:br/>
        <w:t>ГОСТ Р 52289-2004 «Технические средства организации дорожного движения».</w:t>
      </w:r>
      <w:r>
        <w:br/>
        <w:t>ГОСТ 26804-86 «Ограждения дорожные металлические барьерного типа».</w:t>
      </w:r>
      <w:r>
        <w:br/>
      </w:r>
      <w:r>
        <w:lastRenderedPageBreak/>
        <w:t>ГОСТ Р 52290-2004 «Знаки дорожные. Общие технические требования».</w:t>
      </w:r>
      <w:r>
        <w:br/>
        <w:t>ГОСТ Р 51256-99 «Разметка дорожная».</w:t>
      </w:r>
    </w:p>
    <w:p w:rsidR="004C24E2" w:rsidRDefault="004C24E2" w:rsidP="004C24E2">
      <w:pPr>
        <w:spacing w:after="0"/>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i/>
        </w:rPr>
        <w:t>Благоустройство территории</w:t>
      </w:r>
      <w: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br/>
      </w:r>
      <w:r>
        <w:rPr>
          <w:i/>
        </w:rPr>
        <w:t>Элементы благоустройства территории</w:t>
      </w:r>
      <w: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br/>
      </w:r>
      <w:r>
        <w:rPr>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Default="004C24E2" w:rsidP="004C24E2">
      <w:pPr>
        <w:spacing w:after="0"/>
        <w:ind w:left="-539"/>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r w:rsidR="009C7F94">
        <w:t>Севрюкаево</w:t>
      </w:r>
      <w:r>
        <w:br/>
      </w:r>
      <w:r>
        <w:rPr>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w:t>
      </w:r>
      <w:r>
        <w:rPr>
          <w:i/>
        </w:rPr>
        <w:br/>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Default="004C24E2" w:rsidP="004C24E2">
      <w:pPr>
        <w:spacing w:after="0"/>
        <w:ind w:left="-539"/>
        <w:jc w:val="both"/>
      </w:pPr>
      <w:r>
        <w:rPr>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EE38FB" w:rsidRDefault="004C24E2" w:rsidP="00EE38FB">
      <w:pPr>
        <w:spacing w:after="0"/>
        <w:ind w:left="-539"/>
        <w:jc w:val="both"/>
      </w:pPr>
      <w:r>
        <w:t>1.6. Контроль за выполнением требований настоящих Норм на террито</w:t>
      </w:r>
      <w:r w:rsidR="00896E32">
        <w:t xml:space="preserve">рии сельского поселения Севрюкаево </w:t>
      </w:r>
      <w:r>
        <w:t xml:space="preserve"> осуществляет специалист администра</w:t>
      </w:r>
      <w:r w:rsidR="00896E32">
        <w:t>ции сельского поселения Севрюкаево</w:t>
      </w:r>
      <w:r>
        <w:t>.</w:t>
      </w:r>
    </w:p>
    <w:p w:rsidR="00EE38FB" w:rsidRPr="00EE38FB" w:rsidRDefault="00EE38FB" w:rsidP="00EE38FB">
      <w:pPr>
        <w:widowControl w:val="0"/>
        <w:autoSpaceDN w:val="0"/>
        <w:spacing w:after="0" w:line="240" w:lineRule="auto"/>
        <w:ind w:left="-567"/>
        <w:jc w:val="both"/>
        <w:textAlignment w:val="baseline"/>
        <w:rPr>
          <w:rFonts w:ascii="Times New Roman" w:hAnsi="Times New Roman"/>
          <w:b/>
          <w:kern w:val="3"/>
          <w:sz w:val="24"/>
          <w:szCs w:val="24"/>
          <w:shd w:val="clear" w:color="auto" w:fill="FFFFFF"/>
          <w:lang w:eastAsia="en-US" w:bidi="en-US"/>
        </w:rPr>
      </w:pPr>
      <w:r>
        <w:t xml:space="preserve">1.7. </w:t>
      </w:r>
      <w:r w:rsidRPr="00133604">
        <w:rPr>
          <w:rFonts w:ascii="Times New Roman" w:hAnsi="Times New Roman"/>
          <w:b/>
          <w:kern w:val="3"/>
          <w:sz w:val="24"/>
          <w:szCs w:val="24"/>
          <w:lang w:eastAsia="en-US" w:bidi="en-US"/>
        </w:rPr>
        <w:t>Формы и механизмы общественного участия в</w:t>
      </w:r>
      <w:r w:rsidRPr="00EE38FB">
        <w:rPr>
          <w:rFonts w:ascii="Times New Roman" w:hAnsi="Times New Roman"/>
          <w:b/>
          <w:kern w:val="3"/>
          <w:sz w:val="24"/>
          <w:szCs w:val="24"/>
          <w:lang w:eastAsia="en-US" w:bidi="en-US"/>
        </w:rPr>
        <w:t xml:space="preserve"> </w:t>
      </w:r>
      <w:r w:rsidRPr="00133604">
        <w:rPr>
          <w:rFonts w:ascii="Times New Roman" w:hAnsi="Times New Roman"/>
          <w:b/>
          <w:kern w:val="3"/>
          <w:sz w:val="24"/>
          <w:szCs w:val="24"/>
          <w:lang w:eastAsia="en-US" w:bidi="en-US"/>
        </w:rPr>
        <w:t>принятии решений и реализации проектов комплексного благоустройства</w:t>
      </w:r>
      <w:r w:rsidRPr="00EE38FB">
        <w:rPr>
          <w:rFonts w:ascii="Times New Roman" w:hAnsi="Times New Roman"/>
          <w:b/>
          <w:kern w:val="3"/>
          <w:sz w:val="24"/>
          <w:szCs w:val="24"/>
          <w:lang w:eastAsia="en-US" w:bidi="en-US"/>
        </w:rPr>
        <w:t xml:space="preserve"> </w:t>
      </w:r>
      <w:r w:rsidRPr="00133604">
        <w:rPr>
          <w:rFonts w:ascii="Times New Roman" w:hAnsi="Times New Roman"/>
          <w:b/>
          <w:kern w:val="3"/>
          <w:sz w:val="24"/>
          <w:szCs w:val="24"/>
          <w:lang w:eastAsia="en-US" w:bidi="en-US"/>
        </w:rPr>
        <w:t>и развит</w:t>
      </w:r>
      <w:r w:rsidRPr="00133604">
        <w:rPr>
          <w:rFonts w:ascii="Times New Roman" w:hAnsi="Times New Roman"/>
          <w:b/>
          <w:kern w:val="3"/>
          <w:sz w:val="24"/>
          <w:szCs w:val="24"/>
          <w:shd w:val="clear" w:color="auto" w:fill="FFFFFF"/>
          <w:lang w:eastAsia="en-US" w:bidi="en-US"/>
        </w:rPr>
        <w:t>ия   среды</w:t>
      </w:r>
      <w:r>
        <w:rPr>
          <w:rFonts w:ascii="Times New Roman" w:hAnsi="Times New Roman"/>
          <w:b/>
          <w:kern w:val="3"/>
          <w:sz w:val="24"/>
          <w:szCs w:val="24"/>
          <w:shd w:val="clear" w:color="auto" w:fill="FFFFFF"/>
          <w:lang w:eastAsia="en-US" w:bidi="en-US"/>
        </w:rPr>
        <w:t>.</w:t>
      </w:r>
    </w:p>
    <w:p w:rsidR="00EE38FB" w:rsidRPr="00EE38FB" w:rsidRDefault="00EE38FB" w:rsidP="00EE38FB">
      <w:pPr>
        <w:numPr>
          <w:ilvl w:val="2"/>
          <w:numId w:val="2"/>
        </w:numPr>
        <w:spacing w:after="0" w:line="240" w:lineRule="auto"/>
        <w:ind w:left="-567" w:firstLine="0"/>
        <w:jc w:val="both"/>
        <w:rPr>
          <w:rFonts w:cs="Calibri"/>
          <w:kern w:val="3"/>
          <w:lang w:eastAsia="en-US" w:bidi="en-US"/>
        </w:rPr>
      </w:pPr>
      <w:r w:rsidRPr="00EE38FB">
        <w:rPr>
          <w:rFonts w:cs="Calibri"/>
          <w:kern w:val="3"/>
          <w:lang w:eastAsia="en-US" w:bidi="en-US"/>
        </w:rPr>
        <w:t>К участию в развитии и благоустройству территории поселения приоритетно приглашаются местные профессионалы, активные жители, представит</w:t>
      </w:r>
      <w:r w:rsidRPr="00EE38FB">
        <w:rPr>
          <w:rFonts w:cs="Calibri"/>
          <w:kern w:val="3"/>
          <w:lang w:eastAsia="en-US" w:bidi="en-US"/>
        </w:rPr>
        <w:t>е</w:t>
      </w:r>
      <w:r w:rsidRPr="00EE38FB">
        <w:rPr>
          <w:rFonts w:cs="Calibri"/>
          <w:kern w:val="3"/>
          <w:lang w:eastAsia="en-US" w:bidi="en-US"/>
        </w:rPr>
        <w:t>ли сообществ и различных объединений и организаций (далее - заинтересова</w:t>
      </w:r>
      <w:r w:rsidRPr="00EE38FB">
        <w:rPr>
          <w:rFonts w:cs="Calibri"/>
          <w:kern w:val="3"/>
          <w:lang w:eastAsia="en-US" w:bidi="en-US"/>
        </w:rPr>
        <w:t>н</w:t>
      </w:r>
      <w:r w:rsidRPr="00EE38FB">
        <w:rPr>
          <w:rFonts w:cs="Calibri"/>
          <w:kern w:val="3"/>
          <w:lang w:eastAsia="en-US" w:bidi="en-US"/>
        </w:rPr>
        <w:t>ные лица).</w:t>
      </w:r>
    </w:p>
    <w:p w:rsidR="00EE38FB" w:rsidRPr="00EE38FB" w:rsidRDefault="00EE38FB" w:rsidP="00EE38FB">
      <w:pPr>
        <w:numPr>
          <w:ilvl w:val="2"/>
          <w:numId w:val="2"/>
        </w:numPr>
        <w:spacing w:after="0" w:line="240" w:lineRule="auto"/>
        <w:ind w:left="-567" w:firstLine="0"/>
        <w:jc w:val="both"/>
        <w:rPr>
          <w:rFonts w:cs="Calibri"/>
          <w:kern w:val="3"/>
          <w:lang w:eastAsia="en-US" w:bidi="en-US"/>
        </w:rPr>
      </w:pPr>
      <w:r w:rsidRPr="00EE38FB">
        <w:rPr>
          <w:rFonts w:cs="Calibri"/>
          <w:kern w:val="3"/>
          <w:lang w:eastAsia="en-US" w:bidi="en-US"/>
        </w:rPr>
        <w:t>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EE38FB" w:rsidRPr="00EE38FB" w:rsidRDefault="00EE38FB" w:rsidP="00EE38FB">
      <w:pPr>
        <w:numPr>
          <w:ilvl w:val="2"/>
          <w:numId w:val="2"/>
        </w:numPr>
        <w:spacing w:after="0" w:line="240" w:lineRule="auto"/>
        <w:ind w:left="-567" w:firstLine="0"/>
        <w:jc w:val="both"/>
        <w:rPr>
          <w:rFonts w:cs="Calibri"/>
          <w:kern w:val="3"/>
          <w:lang w:eastAsia="en-US" w:bidi="en-US"/>
        </w:rPr>
      </w:pPr>
      <w:r w:rsidRPr="00EE38FB">
        <w:rPr>
          <w:rFonts w:cs="Calibri"/>
          <w:kern w:val="3"/>
          <w:lang w:eastAsia="en-US" w:bidi="en-US"/>
        </w:rPr>
        <w:t>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должен быть создан (использоваться существующий) интерактивный портал в информационно-телекоммуникационной сети Интернет (далее - сеть Интернет),</w:t>
      </w:r>
      <w:r w:rsidRPr="00EE38FB">
        <w:rPr>
          <w:rFonts w:cs="Calibri"/>
          <w:color w:val="000000"/>
          <w:kern w:val="3"/>
          <w:lang w:eastAsia="en-US" w:bidi="en-US"/>
        </w:rPr>
        <w:t xml:space="preserve">     </w:t>
      </w:r>
      <w:r w:rsidRPr="00EE38FB">
        <w:rPr>
          <w:rFonts w:cs="Calibri"/>
          <w:kern w:val="3"/>
          <w:lang w:eastAsia="en-US" w:bidi="en-US"/>
        </w:rPr>
        <w:t>Для осуществления участия граждан и иных заинтересованных лиц в процессе принятия решений и реализации проектов комплексного благоустройства могут использоваться следующие формы:</w:t>
      </w:r>
    </w:p>
    <w:p w:rsidR="00EE38FB" w:rsidRPr="00EE38FB" w:rsidRDefault="00EE38FB" w:rsidP="00EE38FB">
      <w:pPr>
        <w:widowControl w:val="0"/>
        <w:autoSpaceDN w:val="0"/>
        <w:spacing w:after="0" w:line="240" w:lineRule="auto"/>
        <w:ind w:left="-567"/>
        <w:jc w:val="both"/>
        <w:textAlignment w:val="baseline"/>
        <w:rPr>
          <w:rFonts w:cs="Calibri"/>
          <w:kern w:val="3"/>
          <w:lang w:eastAsia="en-US" w:bidi="en-US"/>
        </w:rPr>
      </w:pPr>
      <w:r w:rsidRPr="00EE38FB">
        <w:rPr>
          <w:rFonts w:cs="Calibri"/>
          <w:kern w:val="3"/>
          <w:lang w:eastAsia="en-US" w:bidi="en-US"/>
        </w:rPr>
        <w:lastRenderedPageBreak/>
        <w:t>а) совместное определение целей и задач по развитию территории, инвентаризация проблем и потенциалов среды;</w:t>
      </w:r>
    </w:p>
    <w:p w:rsidR="00EE38FB" w:rsidRPr="00EE38FB" w:rsidRDefault="00EE38FB" w:rsidP="00EE38FB">
      <w:pPr>
        <w:widowControl w:val="0"/>
        <w:autoSpaceDN w:val="0"/>
        <w:spacing w:after="0" w:line="240" w:lineRule="auto"/>
        <w:ind w:left="-567"/>
        <w:jc w:val="both"/>
        <w:textAlignment w:val="baseline"/>
        <w:rPr>
          <w:rFonts w:cs="Calibri"/>
          <w:kern w:val="3"/>
          <w:lang w:eastAsia="en-US" w:bidi="en-US"/>
        </w:rPr>
      </w:pPr>
      <w:r w:rsidRPr="00EE38FB">
        <w:rPr>
          <w:rFonts w:cs="Calibri"/>
          <w:kern w:val="3"/>
          <w:lang w:eastAsia="en-US" w:bidi="en-US"/>
        </w:rPr>
        <w:t>б) 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поселения,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EE38FB" w:rsidRPr="00EE38FB" w:rsidRDefault="00EE38FB" w:rsidP="00EE38FB">
      <w:pPr>
        <w:widowControl w:val="0"/>
        <w:autoSpaceDN w:val="0"/>
        <w:spacing w:after="0" w:line="240" w:lineRule="auto"/>
        <w:ind w:left="-567"/>
        <w:jc w:val="both"/>
        <w:textAlignment w:val="baseline"/>
        <w:rPr>
          <w:rFonts w:cs="Calibri"/>
          <w:kern w:val="3"/>
          <w:lang w:eastAsia="en-US" w:bidi="en-US"/>
        </w:rPr>
      </w:pPr>
      <w:r w:rsidRPr="00EE38FB">
        <w:rPr>
          <w:rFonts w:cs="Calibri"/>
          <w:kern w:val="3"/>
          <w:lang w:eastAsia="en-US" w:bidi="en-US"/>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EE38FB" w:rsidRPr="00EE38FB" w:rsidRDefault="00EE38FB" w:rsidP="00EE38FB">
      <w:pPr>
        <w:widowControl w:val="0"/>
        <w:autoSpaceDN w:val="0"/>
        <w:spacing w:after="0" w:line="240" w:lineRule="auto"/>
        <w:ind w:left="-567"/>
        <w:jc w:val="both"/>
        <w:textAlignment w:val="baseline"/>
        <w:rPr>
          <w:rFonts w:cs="Calibri"/>
          <w:kern w:val="3"/>
          <w:lang w:eastAsia="en-US" w:bidi="en-US"/>
        </w:rPr>
      </w:pPr>
      <w:r w:rsidRPr="00EE38FB">
        <w:rPr>
          <w:rFonts w:cs="Calibri"/>
          <w:kern w:val="3"/>
          <w:lang w:eastAsia="en-US" w:bidi="en-US"/>
        </w:rPr>
        <w:t>г) консультации в выборе типов покрытий, с учетом функционального зонирования территории;</w:t>
      </w:r>
    </w:p>
    <w:p w:rsidR="00EE38FB" w:rsidRPr="00EE38FB" w:rsidRDefault="00EE38FB" w:rsidP="00EE38FB">
      <w:pPr>
        <w:widowControl w:val="0"/>
        <w:autoSpaceDN w:val="0"/>
        <w:spacing w:after="0" w:line="240" w:lineRule="auto"/>
        <w:ind w:left="-567"/>
        <w:jc w:val="both"/>
        <w:textAlignment w:val="baseline"/>
        <w:rPr>
          <w:rFonts w:cs="Calibri"/>
          <w:kern w:val="3"/>
          <w:lang w:eastAsia="en-US" w:bidi="en-US"/>
        </w:rPr>
      </w:pPr>
      <w:r w:rsidRPr="00EE38FB">
        <w:rPr>
          <w:rFonts w:cs="Calibri"/>
          <w:kern w:val="3"/>
          <w:lang w:eastAsia="en-US" w:bidi="en-US"/>
        </w:rPr>
        <w:t>д) консультации по предполагаемым типам озеленения;</w:t>
      </w:r>
    </w:p>
    <w:p w:rsidR="00EE38FB" w:rsidRPr="00EE38FB" w:rsidRDefault="00EE38FB" w:rsidP="00EE38FB">
      <w:pPr>
        <w:widowControl w:val="0"/>
        <w:autoSpaceDN w:val="0"/>
        <w:spacing w:after="0" w:line="240" w:lineRule="auto"/>
        <w:ind w:left="-567"/>
        <w:jc w:val="both"/>
        <w:textAlignment w:val="baseline"/>
        <w:rPr>
          <w:rFonts w:cs="Calibri"/>
          <w:kern w:val="3"/>
          <w:lang w:eastAsia="en-US" w:bidi="en-US"/>
        </w:rPr>
      </w:pPr>
      <w:r w:rsidRPr="00EE38FB">
        <w:rPr>
          <w:rFonts w:cs="Calibri"/>
          <w:kern w:val="3"/>
          <w:lang w:eastAsia="en-US" w:bidi="en-US"/>
        </w:rPr>
        <w:t>е) консультации по предполагаемым типам освещения и осветительного оборудования;</w:t>
      </w:r>
    </w:p>
    <w:p w:rsidR="00EE38FB" w:rsidRPr="00EE38FB" w:rsidRDefault="00EE38FB" w:rsidP="00EE38FB">
      <w:pPr>
        <w:widowControl w:val="0"/>
        <w:autoSpaceDN w:val="0"/>
        <w:spacing w:after="0" w:line="240" w:lineRule="auto"/>
        <w:ind w:left="-567"/>
        <w:jc w:val="both"/>
        <w:textAlignment w:val="baseline"/>
        <w:rPr>
          <w:rFonts w:cs="Calibri"/>
          <w:kern w:val="3"/>
          <w:lang w:eastAsia="en-US" w:bidi="en-US"/>
        </w:rPr>
      </w:pPr>
      <w:r w:rsidRPr="00EE38FB">
        <w:rPr>
          <w:rFonts w:cs="Calibri"/>
          <w:kern w:val="3"/>
          <w:lang w:eastAsia="en-US" w:bidi="en-US"/>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EE38FB" w:rsidRPr="00EE38FB" w:rsidRDefault="00EE38FB" w:rsidP="00EE38FB">
      <w:pPr>
        <w:widowControl w:val="0"/>
        <w:autoSpaceDN w:val="0"/>
        <w:spacing w:after="0" w:line="240" w:lineRule="auto"/>
        <w:ind w:left="-567"/>
        <w:jc w:val="both"/>
        <w:textAlignment w:val="baseline"/>
        <w:rPr>
          <w:rFonts w:cs="Calibri"/>
          <w:kern w:val="3"/>
          <w:lang w:eastAsia="en-US" w:bidi="en-US"/>
        </w:rPr>
      </w:pPr>
      <w:r w:rsidRPr="00EE38FB">
        <w:rPr>
          <w:rFonts w:cs="Calibri"/>
          <w:kern w:val="3"/>
          <w:lang w:eastAsia="en-US" w:bidi="en-US"/>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EE38FB" w:rsidRPr="00EE38FB" w:rsidRDefault="00EE38FB" w:rsidP="00EE38FB">
      <w:pPr>
        <w:widowControl w:val="0"/>
        <w:autoSpaceDN w:val="0"/>
        <w:spacing w:after="0" w:line="240" w:lineRule="auto"/>
        <w:ind w:left="-567"/>
        <w:jc w:val="both"/>
        <w:textAlignment w:val="baseline"/>
        <w:rPr>
          <w:rFonts w:cs="Calibri"/>
          <w:kern w:val="3"/>
          <w:lang w:eastAsia="en-US" w:bidi="en-US"/>
        </w:rPr>
      </w:pPr>
      <w:r w:rsidRPr="00EE38FB">
        <w:rPr>
          <w:rFonts w:cs="Calibri"/>
          <w:kern w:val="3"/>
          <w:lang w:eastAsia="en-US" w:bidi="en-US"/>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EE38FB" w:rsidRPr="00EE38FB" w:rsidRDefault="00EE38FB" w:rsidP="00EE38FB">
      <w:pPr>
        <w:widowControl w:val="0"/>
        <w:autoSpaceDN w:val="0"/>
        <w:spacing w:after="0" w:line="240" w:lineRule="auto"/>
        <w:ind w:left="-567"/>
        <w:jc w:val="both"/>
        <w:textAlignment w:val="baseline"/>
        <w:rPr>
          <w:rFonts w:cs="Calibri"/>
          <w:kern w:val="3"/>
          <w:lang w:eastAsia="en-US" w:bidi="en-US"/>
        </w:rPr>
      </w:pPr>
      <w:r w:rsidRPr="00EE38FB">
        <w:rPr>
          <w:rFonts w:cs="Calibri"/>
          <w:kern w:val="3"/>
          <w:lang w:eastAsia="en-US" w:bidi="en-US"/>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EE38FB" w:rsidRPr="00EE38FB" w:rsidRDefault="00EE38FB" w:rsidP="00EE38FB">
      <w:pPr>
        <w:widowControl w:val="0"/>
        <w:autoSpaceDN w:val="0"/>
        <w:spacing w:after="0" w:line="240" w:lineRule="auto"/>
        <w:ind w:left="-567"/>
        <w:jc w:val="both"/>
        <w:textAlignment w:val="baseline"/>
        <w:rPr>
          <w:rFonts w:cs="Calibri"/>
          <w:kern w:val="3"/>
          <w:lang w:eastAsia="en-US" w:bidi="en-US"/>
        </w:rPr>
      </w:pPr>
      <w:r w:rsidRPr="00EE38FB">
        <w:rPr>
          <w:rFonts w:cs="Calibri"/>
          <w:kern w:val="3"/>
          <w:lang w:eastAsia="en-US" w:bidi="en-US"/>
        </w:rPr>
        <w:t>1.7.4.  При реализации проектов общественность информируется о планирующихся изменениях и возможности участия в этом процессе.</w:t>
      </w:r>
    </w:p>
    <w:p w:rsidR="00EE38FB" w:rsidRPr="00EE38FB" w:rsidRDefault="00EE38FB" w:rsidP="00EE38FB">
      <w:pPr>
        <w:widowControl w:val="0"/>
        <w:autoSpaceDN w:val="0"/>
        <w:spacing w:after="0" w:line="240" w:lineRule="auto"/>
        <w:ind w:left="-567"/>
        <w:jc w:val="both"/>
        <w:textAlignment w:val="baseline"/>
        <w:rPr>
          <w:rFonts w:cs="Calibri"/>
          <w:kern w:val="3"/>
          <w:lang w:eastAsia="en-US" w:bidi="en-US"/>
        </w:rPr>
      </w:pPr>
      <w:r w:rsidRPr="00EE38FB">
        <w:rPr>
          <w:rFonts w:cs="Calibri"/>
          <w:kern w:val="3"/>
          <w:lang w:eastAsia="en-US" w:bidi="en-US"/>
        </w:rPr>
        <w:t>1.7.5. 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r w:rsidRPr="00EE38FB">
        <w:rPr>
          <w:rFonts w:cs="Calibri"/>
          <w:color w:val="000000"/>
          <w:kern w:val="3"/>
          <w:lang w:eastAsia="en-US" w:bidi="en-US"/>
        </w:rPr>
        <w:t>»</w:t>
      </w:r>
    </w:p>
    <w:p w:rsidR="00EE38FB" w:rsidRPr="00EE38FB" w:rsidRDefault="00EE38FB" w:rsidP="00EE38FB">
      <w:pPr>
        <w:numPr>
          <w:ilvl w:val="2"/>
          <w:numId w:val="3"/>
        </w:numPr>
        <w:spacing w:after="0" w:line="240" w:lineRule="auto"/>
        <w:ind w:left="-567" w:hanging="10"/>
        <w:jc w:val="both"/>
        <w:rPr>
          <w:rFonts w:eastAsia="Segoe UI" w:cs="Calibri"/>
          <w:color w:val="000000"/>
          <w:kern w:val="3"/>
          <w:lang w:eastAsia="en-US" w:bidi="en-US"/>
        </w:rPr>
      </w:pPr>
      <w:r w:rsidRPr="00EE38FB">
        <w:rPr>
          <w:rFonts w:eastAsia="Segoe UI" w:cs="Calibri"/>
          <w:color w:val="000000"/>
          <w:kern w:val="3"/>
          <w:lang w:eastAsia="en-US" w:bidi="en-US"/>
        </w:rPr>
        <w:t>Могут использоваться следующие инструменты: анкетирование, опросы, инте</w:t>
      </w:r>
      <w:r w:rsidRPr="00EE38FB">
        <w:rPr>
          <w:rFonts w:eastAsia="Segoe UI" w:cs="Calibri"/>
          <w:color w:val="000000"/>
          <w:kern w:val="3"/>
          <w:lang w:eastAsia="en-US" w:bidi="en-US"/>
        </w:rPr>
        <w:t>р</w:t>
      </w:r>
      <w:r w:rsidRPr="00EE38FB">
        <w:rPr>
          <w:rFonts w:eastAsia="Segoe UI" w:cs="Calibri"/>
          <w:color w:val="000000"/>
          <w:kern w:val="3"/>
          <w:lang w:eastAsia="en-US" w:bidi="en-US"/>
        </w:rPr>
        <w:t>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w:t>
      </w:r>
      <w:r w:rsidRPr="00EE38FB">
        <w:rPr>
          <w:rFonts w:eastAsia="Segoe UI" w:cs="Calibri"/>
          <w:color w:val="000000"/>
          <w:kern w:val="3"/>
          <w:lang w:eastAsia="en-US" w:bidi="en-US"/>
        </w:rPr>
        <w:t>е</w:t>
      </w:r>
      <w:r w:rsidRPr="00EE38FB">
        <w:rPr>
          <w:rFonts w:eastAsia="Segoe UI" w:cs="Calibri"/>
          <w:color w:val="000000"/>
          <w:kern w:val="3"/>
          <w:lang w:eastAsia="en-US" w:bidi="en-US"/>
        </w:rPr>
        <w:t>ний, проведение дизайн-игр с участием взрослых и детей, организация проектных мастерских со школьниками и студентами, школьные проекты (рисунки, с</w:t>
      </w:r>
      <w:r w:rsidRPr="00EE38FB">
        <w:rPr>
          <w:rFonts w:eastAsia="Segoe UI" w:cs="Calibri"/>
          <w:color w:val="000000"/>
          <w:kern w:val="3"/>
          <w:lang w:eastAsia="en-US" w:bidi="en-US"/>
        </w:rPr>
        <w:t>о</w:t>
      </w:r>
      <w:r w:rsidRPr="00EE38FB">
        <w:rPr>
          <w:rFonts w:eastAsia="Segoe UI" w:cs="Calibri"/>
          <w:color w:val="000000"/>
          <w:kern w:val="3"/>
          <w:lang w:eastAsia="en-US" w:bidi="en-US"/>
        </w:rPr>
        <w:t>чинения, пожелания, макеты), проведение оценки эксплуатации территории.</w:t>
      </w:r>
    </w:p>
    <w:p w:rsidR="00EE38FB" w:rsidRPr="00EE38FB" w:rsidRDefault="00EE38FB" w:rsidP="00EE38FB">
      <w:pPr>
        <w:numPr>
          <w:ilvl w:val="2"/>
          <w:numId w:val="3"/>
        </w:numPr>
        <w:spacing w:after="0" w:line="240" w:lineRule="auto"/>
        <w:ind w:left="-567" w:hanging="10"/>
        <w:jc w:val="both"/>
        <w:rPr>
          <w:rFonts w:eastAsia="Segoe UI" w:cs="Calibri"/>
          <w:color w:val="000000"/>
          <w:kern w:val="3"/>
          <w:lang w:eastAsia="en-US" w:bidi="en-US"/>
        </w:rPr>
      </w:pPr>
      <w:r w:rsidRPr="00EE38FB">
        <w:rPr>
          <w:rFonts w:cs="Calibri"/>
          <w:kern w:val="3"/>
          <w:lang w:eastAsia="en-US" w:bidi="en-US"/>
        </w:rPr>
        <w:t xml:space="preserve">По итогам общественных обсуждений формируется отчет, который выкладывается в публичный доступ как на информационных ресурсах проекта, так и на официальном сайте </w:t>
      </w:r>
      <w:r>
        <w:rPr>
          <w:rFonts w:cs="Calibri"/>
          <w:kern w:val="3"/>
          <w:lang w:eastAsia="en-US" w:bidi="en-US"/>
        </w:rPr>
        <w:t>поселения.</w:t>
      </w:r>
    </w:p>
    <w:p w:rsidR="00EE38FB" w:rsidRPr="00EE38FB" w:rsidRDefault="00EE38FB" w:rsidP="00EE38FB">
      <w:pPr>
        <w:numPr>
          <w:ilvl w:val="2"/>
          <w:numId w:val="3"/>
        </w:numPr>
        <w:spacing w:after="0" w:line="240" w:lineRule="auto"/>
        <w:ind w:left="-567" w:hanging="10"/>
        <w:jc w:val="both"/>
        <w:rPr>
          <w:rFonts w:eastAsia="Segoe UI" w:cs="Calibri"/>
          <w:color w:val="000000"/>
          <w:kern w:val="3"/>
          <w:lang w:eastAsia="en-US" w:bidi="en-US"/>
        </w:rPr>
      </w:pPr>
      <w:r w:rsidRPr="00EE38FB">
        <w:rPr>
          <w:rFonts w:cs="Calibri"/>
          <w:kern w:val="3"/>
          <w:lang w:eastAsia="en-US" w:bidi="en-US"/>
        </w:rP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EE38FB" w:rsidRPr="00EE38FB" w:rsidRDefault="00EE38FB" w:rsidP="00EE38FB">
      <w:pPr>
        <w:numPr>
          <w:ilvl w:val="2"/>
          <w:numId w:val="3"/>
        </w:numPr>
        <w:spacing w:after="0" w:line="240" w:lineRule="auto"/>
        <w:ind w:left="-567" w:hanging="10"/>
        <w:jc w:val="both"/>
        <w:rPr>
          <w:rFonts w:eastAsia="Segoe UI" w:cs="Calibri"/>
          <w:color w:val="000000"/>
          <w:kern w:val="3"/>
          <w:lang w:eastAsia="en-US" w:bidi="en-US"/>
        </w:rPr>
      </w:pPr>
      <w:r w:rsidRPr="00EE38FB">
        <w:rPr>
          <w:rFonts w:cs="Calibri"/>
          <w:color w:val="000000"/>
          <w:kern w:val="3"/>
          <w:lang w:eastAsia="en-US" w:bidi="en-US"/>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EE38FB" w:rsidRPr="00EE38FB" w:rsidRDefault="00EE38FB" w:rsidP="00EE38FB">
      <w:pPr>
        <w:numPr>
          <w:ilvl w:val="2"/>
          <w:numId w:val="3"/>
        </w:numPr>
        <w:spacing w:after="0" w:line="240" w:lineRule="auto"/>
        <w:ind w:left="-567" w:hanging="10"/>
        <w:jc w:val="both"/>
        <w:rPr>
          <w:rFonts w:eastAsia="Segoe UI" w:cs="Calibri"/>
          <w:color w:val="000000"/>
          <w:kern w:val="3"/>
          <w:lang w:eastAsia="en-US" w:bidi="en-US"/>
        </w:rPr>
      </w:pPr>
      <w:r w:rsidRPr="00EE38FB">
        <w:rPr>
          <w:rFonts w:cs="Calibri"/>
          <w:kern w:val="3"/>
          <w:lang w:eastAsia="en-US" w:bidi="en-US"/>
        </w:rPr>
        <w:t>Участие лиц, осуществляющих предпринимательскую деятельность, в реализации комплексных проектов благоустройства</w:t>
      </w:r>
      <w:r w:rsidRPr="00EE38FB">
        <w:rPr>
          <w:rFonts w:cs="Calibri"/>
          <w:color w:val="000000"/>
          <w:kern w:val="3"/>
          <w:lang w:eastAsia="en-US" w:bidi="en-US"/>
        </w:rPr>
        <w:t xml:space="preserve"> заключается:</w:t>
      </w:r>
    </w:p>
    <w:p w:rsidR="00EE38FB" w:rsidRPr="00EE38FB" w:rsidRDefault="00EE38FB" w:rsidP="00EE38FB">
      <w:pPr>
        <w:widowControl w:val="0"/>
        <w:autoSpaceDN w:val="0"/>
        <w:spacing w:after="0" w:line="240" w:lineRule="auto"/>
        <w:ind w:left="-709" w:firstLine="567"/>
        <w:jc w:val="both"/>
        <w:textAlignment w:val="baseline"/>
        <w:rPr>
          <w:rFonts w:cs="Calibri"/>
          <w:kern w:val="3"/>
          <w:lang w:eastAsia="en-US" w:bidi="en-US"/>
        </w:rPr>
      </w:pPr>
      <w:r w:rsidRPr="00EE38FB">
        <w:rPr>
          <w:rFonts w:cs="Calibri"/>
          <w:kern w:val="3"/>
          <w:lang w:eastAsia="en-US" w:bidi="en-US"/>
        </w:rPr>
        <w:t>а) в создании и предоставлении разного рода услуг и сервисов для посетителей общественных пространств;</w:t>
      </w:r>
    </w:p>
    <w:p w:rsidR="00EE38FB" w:rsidRPr="00EE38FB" w:rsidRDefault="00EE38FB" w:rsidP="00EE38FB">
      <w:pPr>
        <w:widowControl w:val="0"/>
        <w:autoSpaceDN w:val="0"/>
        <w:spacing w:after="0" w:line="240" w:lineRule="auto"/>
        <w:ind w:left="-709" w:firstLine="567"/>
        <w:jc w:val="both"/>
        <w:textAlignment w:val="baseline"/>
        <w:rPr>
          <w:rFonts w:cs="Calibri"/>
          <w:kern w:val="3"/>
          <w:lang w:eastAsia="en-US" w:bidi="en-US"/>
        </w:rPr>
      </w:pPr>
      <w:r w:rsidRPr="00EE38FB">
        <w:rPr>
          <w:rFonts w:cs="Calibri"/>
          <w:kern w:val="3"/>
          <w:lang w:eastAsia="en-US" w:bidi="en-US"/>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EE38FB" w:rsidRPr="00EE38FB" w:rsidRDefault="00EE38FB" w:rsidP="00EE38FB">
      <w:pPr>
        <w:widowControl w:val="0"/>
        <w:autoSpaceDN w:val="0"/>
        <w:spacing w:after="0" w:line="240" w:lineRule="auto"/>
        <w:ind w:left="-709" w:firstLine="567"/>
        <w:jc w:val="both"/>
        <w:textAlignment w:val="baseline"/>
        <w:rPr>
          <w:rFonts w:cs="Calibri"/>
          <w:kern w:val="3"/>
          <w:lang w:eastAsia="en-US" w:bidi="en-US"/>
        </w:rPr>
      </w:pPr>
      <w:r w:rsidRPr="00EE38FB">
        <w:rPr>
          <w:rFonts w:cs="Calibri"/>
          <w:kern w:val="3"/>
          <w:lang w:eastAsia="en-US" w:bidi="en-US"/>
        </w:rPr>
        <w:t>в) в строительстве, реконструкции, реставрации объектов недвижимости;</w:t>
      </w:r>
    </w:p>
    <w:p w:rsidR="00EE38FB" w:rsidRPr="00EE38FB" w:rsidRDefault="00EE38FB" w:rsidP="00EE38FB">
      <w:pPr>
        <w:widowControl w:val="0"/>
        <w:autoSpaceDN w:val="0"/>
        <w:spacing w:after="0" w:line="240" w:lineRule="auto"/>
        <w:ind w:left="-709" w:firstLine="567"/>
        <w:jc w:val="both"/>
        <w:textAlignment w:val="baseline"/>
        <w:rPr>
          <w:rFonts w:cs="Calibri"/>
          <w:kern w:val="3"/>
          <w:lang w:eastAsia="en-US" w:bidi="en-US"/>
        </w:rPr>
      </w:pPr>
      <w:r w:rsidRPr="00EE38FB">
        <w:rPr>
          <w:rFonts w:cs="Calibri"/>
          <w:kern w:val="3"/>
          <w:lang w:eastAsia="en-US" w:bidi="en-US"/>
        </w:rPr>
        <w:t>г) в производстве или размещении элементов благоустройства;</w:t>
      </w:r>
    </w:p>
    <w:p w:rsidR="00EE38FB" w:rsidRPr="00EE38FB" w:rsidRDefault="00EE38FB" w:rsidP="00EE38FB">
      <w:pPr>
        <w:widowControl w:val="0"/>
        <w:autoSpaceDN w:val="0"/>
        <w:spacing w:after="0" w:line="240" w:lineRule="auto"/>
        <w:ind w:left="-709" w:firstLine="567"/>
        <w:jc w:val="both"/>
        <w:textAlignment w:val="baseline"/>
        <w:rPr>
          <w:rFonts w:cs="Calibri"/>
          <w:kern w:val="3"/>
          <w:lang w:eastAsia="en-US" w:bidi="en-US"/>
        </w:rPr>
      </w:pPr>
      <w:r w:rsidRPr="00EE38FB">
        <w:rPr>
          <w:rFonts w:cs="Calibri"/>
          <w:kern w:val="3"/>
          <w:lang w:eastAsia="en-US" w:bidi="en-US"/>
        </w:rPr>
        <w:t>д) в комплексном благоустройстве отдельных территорий, прилегающих к территориям, благоустраиваемым за счет средств поселения;</w:t>
      </w:r>
    </w:p>
    <w:p w:rsidR="00EE38FB" w:rsidRPr="00EE38FB" w:rsidRDefault="00EE38FB" w:rsidP="00EE38FB">
      <w:pPr>
        <w:widowControl w:val="0"/>
        <w:autoSpaceDN w:val="0"/>
        <w:spacing w:after="0" w:line="240" w:lineRule="auto"/>
        <w:ind w:left="-709" w:firstLine="567"/>
        <w:jc w:val="both"/>
        <w:textAlignment w:val="baseline"/>
        <w:rPr>
          <w:rFonts w:cs="Calibri"/>
          <w:kern w:val="3"/>
          <w:lang w:eastAsia="en-US" w:bidi="en-US"/>
        </w:rPr>
      </w:pPr>
      <w:r w:rsidRPr="00EE38FB">
        <w:rPr>
          <w:rFonts w:cs="Calibri"/>
          <w:kern w:val="3"/>
          <w:lang w:eastAsia="en-US" w:bidi="en-US"/>
        </w:rPr>
        <w:t xml:space="preserve">е) в организации мероприятий, обеспечивающих приток посетителей на создаваемые </w:t>
      </w:r>
      <w:r w:rsidRPr="00EE38FB">
        <w:rPr>
          <w:rFonts w:cs="Calibri"/>
          <w:kern w:val="3"/>
          <w:lang w:eastAsia="en-US" w:bidi="en-US"/>
        </w:rPr>
        <w:lastRenderedPageBreak/>
        <w:t>общественные пространства;</w:t>
      </w:r>
    </w:p>
    <w:p w:rsidR="00EE38FB" w:rsidRPr="00EE38FB" w:rsidRDefault="00EE38FB" w:rsidP="00EE38FB">
      <w:pPr>
        <w:widowControl w:val="0"/>
        <w:autoSpaceDN w:val="0"/>
        <w:spacing w:after="0" w:line="240" w:lineRule="auto"/>
        <w:ind w:left="-709" w:firstLine="567"/>
        <w:jc w:val="both"/>
        <w:textAlignment w:val="baseline"/>
        <w:rPr>
          <w:rFonts w:cs="Calibri"/>
          <w:kern w:val="3"/>
          <w:lang w:eastAsia="en-US" w:bidi="en-US"/>
        </w:rPr>
      </w:pPr>
      <w:r w:rsidRPr="00EE38FB">
        <w:rPr>
          <w:rFonts w:cs="Calibri"/>
          <w:kern w:val="3"/>
          <w:lang w:eastAsia="en-US" w:bidi="en-US"/>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EE38FB" w:rsidRPr="00EE38FB" w:rsidRDefault="00EE38FB" w:rsidP="00EE38FB">
      <w:pPr>
        <w:widowControl w:val="0"/>
        <w:autoSpaceDN w:val="0"/>
        <w:spacing w:after="0" w:line="240" w:lineRule="auto"/>
        <w:ind w:left="-709" w:firstLine="567"/>
        <w:jc w:val="both"/>
        <w:textAlignment w:val="baseline"/>
        <w:rPr>
          <w:rFonts w:cs="Calibri"/>
          <w:kern w:val="3"/>
          <w:lang w:eastAsia="en-US" w:bidi="en-US"/>
        </w:rPr>
      </w:pPr>
      <w:r w:rsidRPr="00EE38FB">
        <w:rPr>
          <w:rFonts w:cs="Calibri"/>
          <w:kern w:val="3"/>
          <w:lang w:eastAsia="en-US" w:bidi="en-US"/>
        </w:rPr>
        <w:t>з) в иных формах.</w:t>
      </w:r>
    </w:p>
    <w:p w:rsidR="004C24E2" w:rsidRPr="00EE38FB" w:rsidRDefault="004C24E2" w:rsidP="004C24E2">
      <w:pPr>
        <w:spacing w:after="0"/>
        <w:ind w:left="-539"/>
        <w:jc w:val="both"/>
        <w:rPr>
          <w:rFonts w:ascii="Arial" w:hAnsi="Arial" w:cs="Arial"/>
        </w:rPr>
      </w:pPr>
    </w:p>
    <w:p w:rsidR="004C24E2" w:rsidRDefault="004C24E2" w:rsidP="004C24E2">
      <w:pPr>
        <w:spacing w:after="0"/>
        <w:ind w:left="-539"/>
        <w:jc w:val="center"/>
        <w:rPr>
          <w:rStyle w:val="a3"/>
        </w:rPr>
      </w:pPr>
      <w:r>
        <w:rPr>
          <w:rStyle w:val="a3"/>
        </w:rPr>
        <w:t>Раздел 2. Элементы благоустройства территории</w:t>
      </w:r>
    </w:p>
    <w:p w:rsidR="004C24E2" w:rsidRDefault="004C24E2" w:rsidP="004C24E2">
      <w:pPr>
        <w:spacing w:after="0"/>
        <w:ind w:left="-539"/>
        <w:jc w:val="both"/>
      </w:pPr>
      <w:r>
        <w:br/>
        <w:t>2.1. Элементы инженерной подготовки и защиты территории.</w:t>
      </w:r>
    </w:p>
    <w:p w:rsidR="004C24E2" w:rsidRDefault="004C24E2" w:rsidP="004C24E2">
      <w:pPr>
        <w:spacing w:after="0"/>
        <w:ind w:left="-539"/>
        <w:jc w:val="both"/>
      </w:pPr>
      <w:r>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Default="004C24E2" w:rsidP="004C24E2">
      <w:pPr>
        <w:spacing w:after="0"/>
        <w:ind w:left="-539"/>
        <w:jc w:val="both"/>
      </w:pPr>
      <w: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Default="004C24E2" w:rsidP="004C24E2">
      <w:pPr>
        <w:spacing w:after="0"/>
        <w:ind w:left="-539"/>
        <w:jc w:val="both"/>
      </w:pPr>
      <w: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Default="004C24E2" w:rsidP="004C24E2">
      <w:pPr>
        <w:spacing w:after="0"/>
        <w:ind w:left="-539"/>
        <w:jc w:val="both"/>
      </w:pPr>
      <w: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4C24E2" w:rsidRDefault="004C24E2" w:rsidP="004C24E2">
      <w:pPr>
        <w:spacing w:after="0"/>
        <w:ind w:left="-539"/>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дождеприемных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br/>
        <w:t xml:space="preserve">2.1.10. Применение открытых водоотводящих устройств допускается в границах территорий парков и </w:t>
      </w:r>
      <w:r>
        <w:lastRenderedPageBreak/>
        <w:t>лесопарков. Открытые лотки (канавы, кюветы) по дну или по всему периметру следует укреплять (одерновка, каменное мощение, монолитный бетон, сборный железобетон, керамика и др.), угол откосов кюветов принимается в зависимости от видов грунтов.</w:t>
      </w:r>
      <w: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br/>
        <w:t>2.1.12.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замоноличивать раствором высококачественной глины.</w:t>
      </w:r>
      <w:r>
        <w:br/>
        <w:t>2.1.13. 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r>
        <w:br/>
        <w:t xml:space="preserve">2.1.15.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дождеприемными колодцами не более </w:t>
      </w:r>
      <w:smartTag w:uri="urn:schemas-microsoft-com:office:smarttags" w:element="metricconverter">
        <w:smartTagPr>
          <w:attr w:name="ProductID" w:val="60 м"/>
        </w:smartTagPr>
        <w:r>
          <w:t>60 м</w:t>
        </w:r>
      </w:smartTag>
      <w:r>
        <w:t>. В случае превышения указанного расстояния необходимо обеспечивать устройство спаренных дождеприемных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дождеприемными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Default="004C24E2" w:rsidP="004C24E2">
      <w:pPr>
        <w:spacing w:after="0"/>
        <w:ind w:left="-539"/>
        <w:jc w:val="both"/>
      </w:pPr>
    </w:p>
    <w:p w:rsidR="004C24E2" w:rsidRDefault="004C24E2" w:rsidP="004C24E2">
      <w:pPr>
        <w:spacing w:after="0"/>
        <w:ind w:left="-539"/>
        <w:jc w:val="both"/>
      </w:pPr>
      <w:r>
        <w:t xml:space="preserve">2.2. Озеленение </w:t>
      </w:r>
    </w:p>
    <w:p w:rsidR="004C24E2" w:rsidRDefault="004C24E2" w:rsidP="004C24E2">
      <w:pPr>
        <w:spacing w:after="0"/>
        <w:ind w:left="-539"/>
        <w:jc w:val="both"/>
      </w:pPr>
      <w:r>
        <w:t xml:space="preserve">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r w:rsidR="009C7F94">
        <w:t>Севрюкаево</w:t>
      </w:r>
    </w:p>
    <w:p w:rsidR="004C24E2" w:rsidRDefault="004C24E2" w:rsidP="004C24E2">
      <w:pPr>
        <w:spacing w:after="0"/>
        <w:ind w:left="-539"/>
        <w:jc w:val="both"/>
      </w:pPr>
      <w: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Default="004C24E2" w:rsidP="004C24E2">
      <w:pPr>
        <w:spacing w:after="0"/>
        <w:ind w:left="-539"/>
        <w:jc w:val="both"/>
      </w:pPr>
      <w:r>
        <w:t xml:space="preserve">2.2.3. На территории сельского поселения Бахилово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w:t>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Default="004C24E2" w:rsidP="004C24E2">
      <w:pPr>
        <w:spacing w:after="0"/>
        <w:ind w:left="-539"/>
        <w:jc w:val="both"/>
      </w:pPr>
      <w:r>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комов, ям и траншей для посадки насаждений. Рекомендуется соблюдать максимальное количество насаждений на различных </w:t>
      </w:r>
      <w:r>
        <w:lastRenderedPageBreak/>
        <w:t>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Default="004C24E2" w:rsidP="004C24E2">
      <w:pPr>
        <w:spacing w:after="0"/>
        <w:ind w:left="-539"/>
        <w:jc w:val="both"/>
      </w:pPr>
      <w:r>
        <w:t>2.2.5. Проектирование озеленения и формирование системы зеленых насаждений на территории сельского поселения Бахилово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Default="004C24E2" w:rsidP="004C24E2">
      <w:pPr>
        <w:spacing w:after="0"/>
        <w:ind w:left="-539"/>
        <w:jc w:val="both"/>
      </w:pPr>
      <w: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Default="004C24E2" w:rsidP="004C24E2">
      <w:pPr>
        <w:spacing w:after="0"/>
        <w:ind w:left="-539"/>
        <w:jc w:val="both"/>
      </w:pPr>
      <w:r>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6 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4C24E2" w:rsidRDefault="004C24E2" w:rsidP="004C24E2">
      <w:pPr>
        <w:spacing w:after="0"/>
        <w:ind w:left="-539"/>
        <w:jc w:val="both"/>
      </w:pPr>
      <w: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br/>
        <w:t>2.2.8.1. Для защиты от ветра рекомендуется использовать зеленые насаждения ажурной конструкции с вертикальной сомкнутостью полога 60-70%.</w:t>
      </w:r>
    </w:p>
    <w:p w:rsidR="004C24E2" w:rsidRDefault="004C24E2" w:rsidP="004C24E2">
      <w:pPr>
        <w:spacing w:after="0"/>
        <w:ind w:left="-539"/>
        <w:jc w:val="both"/>
      </w:pPr>
      <w: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подкроновое пространство следует заполнять рядами кустарника. </w:t>
      </w:r>
      <w: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4C24E2" w:rsidRDefault="004C24E2" w:rsidP="004C24E2">
      <w:pPr>
        <w:spacing w:after="0"/>
        <w:ind w:left="-539"/>
        <w:jc w:val="both"/>
      </w:pPr>
      <w:r>
        <w:br/>
        <w:t xml:space="preserve">2.3.  Сопряжения поверхностей. </w:t>
      </w:r>
    </w:p>
    <w:p w:rsidR="004C24E2" w:rsidRDefault="004C24E2" w:rsidP="004C24E2">
      <w:pPr>
        <w:spacing w:after="0"/>
        <w:ind w:left="-539"/>
        <w:jc w:val="both"/>
      </w:pPr>
      <w:r>
        <w:t>2.3.1. К элементам сопряжения поверхностей относят различные виды бортовых камней, пандусы, ступени, лестницы.</w:t>
      </w:r>
    </w:p>
    <w:p w:rsidR="004C24E2" w:rsidRDefault="004C24E2" w:rsidP="004C24E2">
      <w:pPr>
        <w:spacing w:after="0"/>
        <w:ind w:left="-539"/>
        <w:jc w:val="both"/>
      </w:pPr>
      <w:r>
        <w:t xml:space="preserve">Бортовые камни </w:t>
      </w:r>
    </w:p>
    <w:p w:rsidR="004C24E2" w:rsidRDefault="004C24E2" w:rsidP="004C24E2">
      <w:pPr>
        <w:spacing w:after="0"/>
        <w:ind w:left="-539"/>
        <w:jc w:val="both"/>
      </w:pPr>
      <w: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Default="004C24E2" w:rsidP="004C24E2">
      <w:pPr>
        <w:spacing w:after="0"/>
        <w:ind w:left="-539"/>
        <w:jc w:val="both"/>
      </w:pPr>
      <w:r>
        <w:lastRenderedPageBreak/>
        <w:t>Ступени, лестницы, пандусы</w:t>
      </w:r>
    </w:p>
    <w:p w:rsidR="004C24E2" w:rsidRDefault="004C24E2" w:rsidP="004C24E2">
      <w:pPr>
        <w:spacing w:after="0"/>
        <w:ind w:left="-539"/>
        <w:jc w:val="both"/>
      </w:pPr>
      <w: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br/>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соответственно.</w:t>
      </w:r>
      <w:r>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Default="004C24E2" w:rsidP="004C24E2">
      <w:pPr>
        <w:spacing w:after="0"/>
        <w:ind w:left="-539"/>
        <w:jc w:val="both"/>
      </w:pPr>
      <w:r>
        <w:t xml:space="preserve">2.3.7.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br/>
      </w:r>
    </w:p>
    <w:p w:rsidR="004C24E2" w:rsidRDefault="004C24E2" w:rsidP="004C24E2">
      <w:pPr>
        <w:spacing w:after="0"/>
        <w:ind w:left="-539"/>
        <w:jc w:val="both"/>
      </w:pPr>
      <w:r>
        <w:t>2.4. Ограждения</w:t>
      </w:r>
    </w:p>
    <w:p w:rsidR="004C24E2" w:rsidRDefault="004C24E2" w:rsidP="004C24E2">
      <w:pPr>
        <w:spacing w:after="0"/>
        <w:ind w:left="-539"/>
        <w:jc w:val="both"/>
      </w:pPr>
      <w:r>
        <w:t>2.4.1. В целях благоустройства на территории сельского поселения Бахилово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br/>
        <w:t>2.4.2.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Default="004C24E2" w:rsidP="004C24E2">
      <w:pPr>
        <w:spacing w:after="0"/>
        <w:ind w:left="-539"/>
        <w:jc w:val="both"/>
      </w:pPr>
      <w: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 xml:space="preserve">2.4.2.2. На территориях общественного, жилого, рекреационного назначения запрещается </w:t>
      </w:r>
      <w:r>
        <w:lastRenderedPageBreak/>
        <w:t>проектирование глухих и железобетонных ограждений. Рекомендуется применение декоративных металлических ограждений.</w:t>
      </w:r>
    </w:p>
    <w:p w:rsidR="004C24E2" w:rsidRDefault="004C24E2" w:rsidP="004C24E2">
      <w:pPr>
        <w:spacing w:after="0"/>
        <w:ind w:left="-539"/>
        <w:jc w:val="both"/>
      </w:pPr>
      <w: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4C24E2" w:rsidRDefault="004C24E2" w:rsidP="004C24E2">
      <w:pPr>
        <w:spacing w:after="0"/>
        <w:ind w:left="-539"/>
        <w:jc w:val="both"/>
      </w:pPr>
      <w:r>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Default="004C24E2" w:rsidP="004C24E2">
      <w:pPr>
        <w:spacing w:after="0"/>
        <w:ind w:left="-539"/>
        <w:jc w:val="both"/>
      </w:pPr>
      <w:r>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br/>
      </w:r>
    </w:p>
    <w:p w:rsidR="004C24E2" w:rsidRDefault="004C24E2" w:rsidP="004C24E2">
      <w:pPr>
        <w:spacing w:after="0"/>
        <w:ind w:left="-539"/>
        <w:jc w:val="both"/>
      </w:pPr>
      <w:r>
        <w:t xml:space="preserve">2.5. Малые архитектурные формы </w:t>
      </w:r>
    </w:p>
    <w:p w:rsidR="004C24E2" w:rsidRDefault="004C24E2" w:rsidP="004C24E2">
      <w:pPr>
        <w:spacing w:after="0"/>
        <w:ind w:left="-539"/>
        <w:jc w:val="both"/>
      </w:pPr>
      <w:r>
        <w:t xml:space="preserve">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r w:rsidR="009C7F94">
        <w:t>Севрюкаево</w:t>
      </w:r>
      <w:r>
        <w:t xml:space="preserve">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Default="004C24E2" w:rsidP="004C24E2">
      <w:pPr>
        <w:spacing w:after="0"/>
        <w:ind w:left="-539"/>
        <w:jc w:val="both"/>
      </w:pPr>
      <w:r>
        <w:t xml:space="preserve">Устройства для оформления озеленения </w:t>
      </w:r>
    </w:p>
    <w:p w:rsidR="004C24E2" w:rsidRDefault="004C24E2" w:rsidP="004C24E2">
      <w:pPr>
        <w:spacing w:after="0"/>
        <w:ind w:left="-539"/>
        <w:jc w:val="both"/>
      </w:pPr>
      <w: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br/>
        <w:t xml:space="preserve">Водные устройства </w:t>
      </w:r>
    </w:p>
    <w:p w:rsidR="004C24E2" w:rsidRDefault="004C24E2" w:rsidP="004C24E2">
      <w:pPr>
        <w:spacing w:after="0"/>
        <w:ind w:left="-539"/>
        <w:jc w:val="both"/>
      </w:pPr>
      <w: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Default="004C24E2" w:rsidP="004C24E2">
      <w:pPr>
        <w:spacing w:after="0"/>
        <w:ind w:left="-539"/>
        <w:jc w:val="both"/>
      </w:pPr>
      <w:r>
        <w:t>2.5.3.1. Фонтаны рекомендуется проектировать на основании индивидуальных проектных разработок.</w:t>
      </w:r>
      <w: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4C24E2" w:rsidRDefault="004C24E2" w:rsidP="004C24E2">
      <w:pPr>
        <w:spacing w:after="0"/>
        <w:ind w:left="-539"/>
        <w:jc w:val="both"/>
      </w:pPr>
      <w: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Default="004C24E2" w:rsidP="004C24E2">
      <w:pPr>
        <w:spacing w:after="0"/>
        <w:ind w:left="-539"/>
        <w:jc w:val="both"/>
      </w:pPr>
      <w:r>
        <w:lastRenderedPageBreak/>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br/>
        <w:t xml:space="preserve">Мебель сельского поселения  </w:t>
      </w:r>
      <w:r w:rsidR="009C7F94">
        <w:t>Севрюкаево</w:t>
      </w:r>
    </w:p>
    <w:p w:rsidR="004C24E2" w:rsidRDefault="004C24E2" w:rsidP="004C24E2">
      <w:pPr>
        <w:spacing w:after="0"/>
        <w:ind w:left="-539"/>
        <w:jc w:val="both"/>
      </w:pPr>
      <w:r>
        <w:t>2.5.4. К мебели сельского поселения Бахилово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r>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br/>
        <w:t xml:space="preserve">Уличное коммунально – бытовое оборудование </w:t>
      </w:r>
    </w:p>
    <w:p w:rsidR="004C24E2" w:rsidRDefault="004C24E2" w:rsidP="004C24E2">
      <w:pPr>
        <w:spacing w:after="0"/>
        <w:ind w:left="-539"/>
        <w:jc w:val="both"/>
      </w:pPr>
      <w: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Default="004C24E2" w:rsidP="004C24E2">
      <w:pPr>
        <w:spacing w:after="0"/>
        <w:ind w:left="-539"/>
        <w:jc w:val="both"/>
      </w:pPr>
      <w:r>
        <w:t xml:space="preserve">Уличное техническое оборудование. </w:t>
      </w:r>
    </w:p>
    <w:p w:rsidR="004C24E2" w:rsidRDefault="004C24E2" w:rsidP="004C24E2">
      <w:pPr>
        <w:spacing w:after="0"/>
        <w:ind w:left="-539"/>
        <w:jc w:val="both"/>
      </w:pPr>
      <w:r>
        <w:t>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4C24E2" w:rsidRDefault="004C24E2" w:rsidP="004C24E2">
      <w:pPr>
        <w:spacing w:after="0"/>
        <w:ind w:left="-539"/>
        <w:jc w:val="both"/>
      </w:pPr>
      <w:r>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Default="004C24E2" w:rsidP="004C24E2">
      <w:pPr>
        <w:spacing w:after="0"/>
        <w:ind w:left="-539"/>
        <w:jc w:val="both"/>
      </w:pPr>
      <w: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монетоприемника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4C24E2" w:rsidRDefault="004C24E2" w:rsidP="004C24E2">
      <w:pPr>
        <w:spacing w:after="0"/>
        <w:ind w:left="-539"/>
        <w:jc w:val="both"/>
      </w:pPr>
      <w:r>
        <w:lastRenderedPageBreak/>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Default="004C24E2" w:rsidP="004C24E2">
      <w:pPr>
        <w:spacing w:after="0"/>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4C24E2" w:rsidRDefault="004C24E2" w:rsidP="004C24E2">
      <w:pPr>
        <w:spacing w:after="0"/>
        <w:ind w:left="-539"/>
        <w:jc w:val="both"/>
      </w:pPr>
      <w:r>
        <w:t>- вентиляционные шахты оборудовать решетками.</w:t>
      </w:r>
    </w:p>
    <w:p w:rsidR="004C24E2" w:rsidRDefault="004C24E2" w:rsidP="004C24E2">
      <w:pPr>
        <w:spacing w:after="0"/>
        <w:ind w:left="-539"/>
        <w:jc w:val="both"/>
      </w:pPr>
      <w:r>
        <w:br/>
        <w:t>2.6. Игровое и спортивное оборудование.</w:t>
      </w:r>
    </w:p>
    <w:p w:rsidR="004C24E2" w:rsidRDefault="004C24E2" w:rsidP="004C24E2">
      <w:pPr>
        <w:spacing w:after="0"/>
        <w:ind w:left="-539"/>
        <w:jc w:val="both"/>
      </w:pPr>
      <w: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Default="004C24E2" w:rsidP="004C24E2">
      <w:pPr>
        <w:spacing w:after="0"/>
        <w:ind w:left="-539"/>
        <w:jc w:val="both"/>
      </w:pPr>
      <w:r>
        <w:t xml:space="preserve">Игровое оборудование </w:t>
      </w:r>
    </w:p>
    <w:p w:rsidR="004C24E2" w:rsidRDefault="004C24E2" w:rsidP="004C24E2">
      <w:pPr>
        <w:spacing w:after="0"/>
        <w:ind w:left="-539"/>
        <w:jc w:val="both"/>
      </w:pPr>
      <w:r>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br/>
        <w:t>2.6.3. Требования к материалу игрового оборудования и условиям его обработки:</w:t>
      </w:r>
      <w: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br/>
        <w:t>-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металлопластик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Default="004C24E2" w:rsidP="004C24E2">
      <w:pPr>
        <w:spacing w:after="0"/>
        <w:ind w:left="-539"/>
        <w:jc w:val="both"/>
      </w:pPr>
      <w:r>
        <w:t xml:space="preserve">Спортивное оборудование </w:t>
      </w:r>
    </w:p>
    <w:p w:rsidR="004C24E2" w:rsidRDefault="004C24E2" w:rsidP="004C24E2">
      <w:pPr>
        <w:spacing w:after="0"/>
        <w:ind w:left="-539"/>
        <w:jc w:val="both"/>
      </w:pPr>
      <w: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br/>
      </w:r>
      <w:r>
        <w:lastRenderedPageBreak/>
        <w:br/>
        <w:t>2.7. Освещение и осветительное оборудование</w:t>
      </w:r>
    </w:p>
    <w:p w:rsidR="004C24E2" w:rsidRDefault="004C24E2" w:rsidP="004C24E2">
      <w:pPr>
        <w:spacing w:after="0"/>
        <w:ind w:left="-539"/>
        <w:jc w:val="both"/>
      </w:pPr>
      <w:r>
        <w:t>2.7.1. В различных градостроительных условиях предусматривать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поселения и формирования системы светопространственных ансамблей.</w:t>
      </w:r>
    </w:p>
    <w:p w:rsidR="004C24E2" w:rsidRDefault="004C24E2" w:rsidP="004C24E2">
      <w:pPr>
        <w:spacing w:after="0"/>
        <w:ind w:left="-539"/>
        <w:jc w:val="both"/>
      </w:pPr>
      <w:r>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Default="004C24E2" w:rsidP="004C24E2">
      <w:pPr>
        <w:spacing w:after="0"/>
        <w:ind w:left="-539"/>
        <w:jc w:val="both"/>
      </w:pPr>
      <w: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Default="004C24E2" w:rsidP="004C24E2">
      <w:pPr>
        <w:spacing w:after="0"/>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4C24E2" w:rsidRDefault="004C24E2" w:rsidP="004C24E2">
      <w:pPr>
        <w:spacing w:after="0"/>
        <w:ind w:left="-539"/>
        <w:jc w:val="both"/>
      </w:pPr>
      <w:r>
        <w:t>- эстетика элементов осветительных установок, их дизайн, качество материалов и изделий с учетом восприятия в дневное и ночное время;</w:t>
      </w:r>
    </w:p>
    <w:p w:rsidR="004C24E2" w:rsidRDefault="004C24E2" w:rsidP="004C24E2">
      <w:pPr>
        <w:spacing w:after="0"/>
        <w:ind w:left="-539"/>
        <w:jc w:val="both"/>
      </w:pPr>
      <w:r>
        <w:t>- удобство обслуживания и управления при разных режимах работы установок.</w:t>
      </w:r>
      <w:r>
        <w:br/>
        <w:t xml:space="preserve">Функциональное освещение </w:t>
      </w:r>
    </w:p>
    <w:p w:rsidR="004C24E2" w:rsidRDefault="004C24E2" w:rsidP="004C24E2">
      <w:pPr>
        <w:spacing w:after="0"/>
        <w:ind w:left="-539"/>
        <w:jc w:val="both"/>
      </w:pPr>
      <w:r>
        <w:t>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высокомачтовые, парапетные, газонные и встроенные.</w:t>
      </w:r>
      <w: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r>
        <w:br/>
        <w:t>2.7.3.2. В высокомачтовых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Default="004C24E2" w:rsidP="004C24E2">
      <w:pPr>
        <w:spacing w:after="0"/>
        <w:ind w:left="-539"/>
        <w:jc w:val="both"/>
      </w:pPr>
      <w: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Default="004C24E2" w:rsidP="004C24E2">
      <w:pPr>
        <w:spacing w:after="0"/>
        <w:ind w:left="-539"/>
        <w:jc w:val="both"/>
      </w:pPr>
      <w:r>
        <w:t xml:space="preserve">Архитектурное освещение </w:t>
      </w:r>
    </w:p>
    <w:p w:rsidR="004C24E2" w:rsidRDefault="004C24E2" w:rsidP="004C24E2">
      <w:pPr>
        <w:spacing w:after="0"/>
        <w:ind w:left="-539"/>
        <w:jc w:val="both"/>
      </w:pPr>
      <w: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br/>
        <w:t xml:space="preserve">2.7.4.1. К временным установкам АО относится праздничная иллюминация: световые гирлянды, сетки, </w:t>
      </w:r>
      <w:r>
        <w:lastRenderedPageBreak/>
        <w:t>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4C24E2" w:rsidRDefault="004C24E2" w:rsidP="004C24E2">
      <w:pPr>
        <w:spacing w:after="0"/>
        <w:ind w:left="-539"/>
        <w:jc w:val="both"/>
      </w:pPr>
      <w: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Default="004C24E2" w:rsidP="004C24E2">
      <w:pPr>
        <w:spacing w:after="0"/>
        <w:ind w:left="-539"/>
        <w:jc w:val="both"/>
      </w:pPr>
      <w:r>
        <w:t>Световая информация.</w:t>
      </w:r>
    </w:p>
    <w:p w:rsidR="004C24E2" w:rsidRDefault="004C24E2" w:rsidP="004C24E2">
      <w:pPr>
        <w:spacing w:after="0"/>
        <w:ind w:left="-539"/>
        <w:jc w:val="both"/>
      </w:pPr>
      <w:r>
        <w:t>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светокомпозиционных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t xml:space="preserve">Источники света </w:t>
      </w:r>
    </w:p>
    <w:p w:rsidR="004C24E2" w:rsidRDefault="004C24E2" w:rsidP="004C24E2">
      <w:pPr>
        <w:spacing w:after="0"/>
        <w:ind w:left="-539"/>
        <w:jc w:val="both"/>
      </w:pPr>
      <w:r>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Default="004C24E2" w:rsidP="004C24E2">
      <w:pPr>
        <w:spacing w:after="0"/>
        <w:ind w:left="-539"/>
        <w:jc w:val="both"/>
      </w:pPr>
      <w: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Default="004C24E2" w:rsidP="004C24E2">
      <w:pPr>
        <w:spacing w:after="0"/>
        <w:ind w:left="-539"/>
        <w:jc w:val="both"/>
      </w:pPr>
      <w:r>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Default="004C24E2" w:rsidP="004C24E2">
      <w:pPr>
        <w:spacing w:after="0"/>
        <w:ind w:left="-539"/>
        <w:jc w:val="both"/>
      </w:pPr>
      <w:r>
        <w:t xml:space="preserve">Освещение транспортных и пешеходных зон </w:t>
      </w:r>
    </w:p>
    <w:p w:rsidR="004C24E2" w:rsidRDefault="004C24E2" w:rsidP="004C24E2">
      <w:pPr>
        <w:spacing w:after="0"/>
        <w:ind w:left="-539"/>
        <w:jc w:val="both"/>
      </w:pPr>
      <w:r>
        <w:t>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светораспределением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Default="004C24E2" w:rsidP="004C24E2">
      <w:pPr>
        <w:spacing w:after="0"/>
        <w:ind w:left="-539"/>
        <w:jc w:val="both"/>
      </w:pPr>
      <w:r>
        <w:t>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разноспектральными источниками света.</w:t>
      </w:r>
      <w: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светопространств.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Default="004C24E2" w:rsidP="004C24E2">
      <w:pPr>
        <w:spacing w:after="0"/>
        <w:ind w:left="-539"/>
        <w:jc w:val="both"/>
      </w:pPr>
      <w:r>
        <w:lastRenderedPageBreak/>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4C24E2" w:rsidRDefault="004C24E2" w:rsidP="004C24E2">
      <w:pPr>
        <w:spacing w:after="0"/>
        <w:ind w:left="-539"/>
        <w:jc w:val="both"/>
      </w:pPr>
      <w:r>
        <w:t xml:space="preserve">Режимы работы осветительных установок </w:t>
      </w:r>
    </w:p>
    <w:p w:rsidR="004C24E2" w:rsidRDefault="004C24E2" w:rsidP="004C24E2">
      <w:pPr>
        <w:spacing w:after="0"/>
        <w:ind w:left="-539"/>
        <w:jc w:val="both"/>
      </w:pPr>
      <w:r>
        <w:t>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4C24E2" w:rsidRDefault="004C24E2" w:rsidP="004C24E2">
      <w:pPr>
        <w:spacing w:after="0"/>
        <w:ind w:left="-539"/>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4C24E2" w:rsidRDefault="004C24E2" w:rsidP="004C24E2">
      <w:pPr>
        <w:spacing w:after="0"/>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Default="004C24E2" w:rsidP="004C24E2">
      <w:pPr>
        <w:spacing w:after="0"/>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Default="004C24E2" w:rsidP="004C24E2">
      <w:pPr>
        <w:spacing w:after="0"/>
        <w:ind w:left="-539"/>
        <w:jc w:val="both"/>
      </w:pPr>
      <w: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br/>
        <w:t>- установок СИ - по решению соответствующих ведомств или владельцев.</w:t>
      </w:r>
      <w:r>
        <w:br/>
      </w:r>
      <w:r>
        <w:br/>
        <w:t xml:space="preserve">2.8. Средства наружной рекламы и информации </w:t>
      </w:r>
    </w:p>
    <w:p w:rsidR="004C24E2" w:rsidRDefault="004C24E2" w:rsidP="004C24E2">
      <w:pPr>
        <w:spacing w:after="0"/>
        <w:ind w:left="-539"/>
        <w:jc w:val="both"/>
      </w:pPr>
      <w:r>
        <w:t>2.8.1. Размещение средств наружной рекламы и информации на территории населенного пункта производить согласно ГОСТ Р 52044.</w:t>
      </w:r>
    </w:p>
    <w:p w:rsidR="004C24E2" w:rsidRDefault="004C24E2" w:rsidP="004C24E2">
      <w:pPr>
        <w:spacing w:after="0"/>
        <w:ind w:left="-539"/>
        <w:jc w:val="both"/>
      </w:pPr>
      <w:r>
        <w:br/>
        <w:t>2.9. Некапитальные нестационарные сооружения</w:t>
      </w:r>
    </w:p>
    <w:p w:rsidR="004C24E2" w:rsidRDefault="004C24E2" w:rsidP="004C24E2">
      <w:pPr>
        <w:spacing w:after="0"/>
        <w:ind w:left="-539"/>
        <w:jc w:val="both"/>
      </w:pPr>
      <w: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Default="004C24E2" w:rsidP="004C24E2">
      <w:pPr>
        <w:spacing w:after="0"/>
        <w:ind w:left="-539"/>
        <w:jc w:val="both"/>
      </w:pPr>
      <w:r>
        <w:t xml:space="preserve">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w:t>
      </w:r>
      <w:r>
        <w:lastRenderedPageBreak/>
        <w:t>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br/>
        <w:t xml:space="preserve">2.9.2.1.Не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Default="004C24E2" w:rsidP="004C24E2">
      <w:pPr>
        <w:spacing w:after="0"/>
        <w:ind w:left="-539"/>
        <w:jc w:val="both"/>
      </w:pPr>
      <w: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Default="004C24E2" w:rsidP="004C24E2">
      <w:pPr>
        <w:spacing w:after="0"/>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r>
        <w:br/>
      </w:r>
      <w:r>
        <w:br/>
        <w:t xml:space="preserve">2.10. Оформление и оборудование зданий и сооружений </w:t>
      </w:r>
    </w:p>
    <w:p w:rsidR="004C24E2" w:rsidRDefault="004C24E2" w:rsidP="004C24E2">
      <w:pPr>
        <w:spacing w:after="0"/>
        <w:ind w:left="-539"/>
        <w:jc w:val="both"/>
      </w:pPr>
      <w: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br/>
        <w:t xml:space="preserve">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r w:rsidR="009C7F94">
        <w:t>Севрюкаево</w:t>
      </w:r>
      <w: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Default="004C24E2" w:rsidP="004C24E2">
      <w:pPr>
        <w:spacing w:after="0"/>
        <w:ind w:left="-539"/>
        <w:jc w:val="both"/>
      </w:pPr>
      <w:r>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флагодержатели, памятные доски, полигонометрический знак, указатель пожарного </w:t>
      </w:r>
      <w:r>
        <w:lastRenderedPageBreak/>
        <w:t>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 – дорожной сети.</w:t>
      </w:r>
    </w:p>
    <w:p w:rsidR="004C24E2" w:rsidRDefault="004C24E2" w:rsidP="004C24E2">
      <w:pPr>
        <w:spacing w:after="0"/>
        <w:ind w:left="-539"/>
        <w:jc w:val="both"/>
      </w:pPr>
      <w:r>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r>
        <w:br/>
        <w:t>2.10.5. При организации стока воды со скатных крыш через водосточные трубы:</w:t>
      </w:r>
      <w: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Default="004C24E2" w:rsidP="004C24E2">
      <w:pPr>
        <w:spacing w:after="0"/>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Default="004C24E2" w:rsidP="004C24E2">
      <w:pPr>
        <w:spacing w:after="0"/>
        <w:ind w:left="-539"/>
        <w:jc w:val="both"/>
      </w:pPr>
      <w:r>
        <w:t>- предусматривать устройство дренажа в местах стока воды из трубы на газон или иные мягкие виды покрытия.</w:t>
      </w:r>
    </w:p>
    <w:p w:rsidR="004C24E2" w:rsidRDefault="004C24E2" w:rsidP="004C24E2">
      <w:pPr>
        <w:spacing w:after="0"/>
        <w:ind w:left="-539"/>
        <w:jc w:val="both"/>
      </w:pPr>
      <w:r>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Default="004C24E2" w:rsidP="004C24E2">
      <w:pPr>
        <w:spacing w:after="0"/>
        <w:ind w:left="-539"/>
        <w:jc w:val="both"/>
      </w:pPr>
      <w:r>
        <w:t>2.10.6.2. Допускается использование части площадки при входных группах для временного паркирования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Default="004C24E2" w:rsidP="004C24E2">
      <w:pPr>
        <w:spacing w:after="0"/>
        <w:ind w:left="-539"/>
        <w:jc w:val="both"/>
      </w:pPr>
      <w:r>
        <w:br/>
        <w:t xml:space="preserve">2.11. Площадки </w:t>
      </w:r>
    </w:p>
    <w:p w:rsidR="004C24E2" w:rsidRDefault="004C24E2" w:rsidP="004C24E2">
      <w:pPr>
        <w:spacing w:after="0"/>
        <w:ind w:left="-539"/>
        <w:jc w:val="both"/>
      </w:pPr>
      <w: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Default="004C24E2" w:rsidP="004C24E2">
      <w:pPr>
        <w:spacing w:after="0"/>
        <w:ind w:left="-539"/>
        <w:jc w:val="both"/>
      </w:pPr>
      <w:r>
        <w:lastRenderedPageBreak/>
        <w:t xml:space="preserve">Детские площадки </w:t>
      </w:r>
    </w:p>
    <w:p w:rsidR="004C24E2" w:rsidRDefault="004C24E2" w:rsidP="004C24E2">
      <w:pPr>
        <w:spacing w:after="0"/>
        <w:ind w:left="-539"/>
        <w:jc w:val="both"/>
      </w:pPr>
      <w:r>
        <w:t>2.11.2.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Детские площадки для дошкольного и преддошкольного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br/>
        <w:t>2.11.4. Площадки для игр детей на территориях жилого назначения рекомендуется проектировать из расчета 0,5-0,7 кв.м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Default="004C24E2" w:rsidP="004C24E2">
      <w:pPr>
        <w:spacing w:after="0"/>
        <w:ind w:left="-539"/>
        <w:jc w:val="both"/>
      </w:pPr>
      <w:r>
        <w:t>2.11.4.1. Площадки детей преддошкольного возраста могут иметь незначительные размеры (50-75 кв.м),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r>
        <w:br/>
        <w:t>2.11.4.2. Оптимальный размер игровых площадок рекомендуется устанавливать для детей дошкольного возраста - 70-150 кв.м,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Default="004C24E2" w:rsidP="004C24E2">
      <w:pPr>
        <w:spacing w:after="0"/>
        <w:ind w:left="-539"/>
        <w:jc w:val="both"/>
      </w:pPr>
      <w:r>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4C24E2" w:rsidRDefault="004C24E2" w:rsidP="004C24E2">
      <w:pPr>
        <w:spacing w:after="0"/>
        <w:ind w:left="-539"/>
        <w:jc w:val="both"/>
      </w:pPr>
      <w: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br/>
        <w:t xml:space="preserve">2.11.7.1. Мягкие виды покрытия (песчаное, уплотненное песчаное на грунтовом основании или </w:t>
      </w:r>
      <w:r>
        <w:lastRenderedPageBreak/>
        <w:t>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Default="004C24E2" w:rsidP="004C24E2">
      <w:pPr>
        <w:spacing w:after="0"/>
        <w:ind w:left="-539"/>
        <w:jc w:val="both"/>
      </w:pPr>
      <w:r>
        <w:t>2.11.7.2. Для сопряжения поверхностей площадки и газона применять садовые бортовые камни со скошенными или закругленными краями.</w:t>
      </w:r>
    </w:p>
    <w:p w:rsidR="004C24E2" w:rsidRDefault="004C24E2" w:rsidP="004C24E2">
      <w:pPr>
        <w:spacing w:after="0"/>
        <w:ind w:left="-539"/>
        <w:jc w:val="both"/>
      </w:pPr>
      <w: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Default="004C24E2" w:rsidP="004C24E2">
      <w:pPr>
        <w:spacing w:after="0"/>
        <w:ind w:left="-539"/>
        <w:jc w:val="both"/>
      </w:pPr>
      <w: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Default="004C24E2" w:rsidP="004C24E2">
      <w:pPr>
        <w:spacing w:after="0"/>
        <w:ind w:left="-539"/>
        <w:jc w:val="both"/>
      </w:pPr>
      <w:r>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Площадки отдыха </w:t>
      </w:r>
    </w:p>
    <w:p w:rsidR="004C24E2" w:rsidRDefault="004C24E2" w:rsidP="004C24E2">
      <w:pPr>
        <w:spacing w:after="0"/>
        <w:ind w:left="-539"/>
        <w:jc w:val="both"/>
      </w:pPr>
      <w: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Default="004C24E2" w:rsidP="004C24E2">
      <w:pPr>
        <w:spacing w:after="0"/>
        <w:ind w:left="-539"/>
        <w:jc w:val="both"/>
      </w:pPr>
      <w: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Default="004C24E2" w:rsidP="004C24E2">
      <w:pPr>
        <w:spacing w:after="0"/>
        <w:ind w:left="-539"/>
        <w:jc w:val="both"/>
      </w:pPr>
      <w: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Default="004C24E2" w:rsidP="004C24E2">
      <w:pPr>
        <w:spacing w:after="0"/>
        <w:ind w:left="-539"/>
        <w:jc w:val="both"/>
      </w:pPr>
      <w: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 Не допускается применение растений с ядовитыми плодами.</w:t>
      </w:r>
      <w:r>
        <w:br/>
        <w:t>2.11.10.3. Функционирование осветительного оборудования рекомендуется обеспечивать в режиме освещения территории, на которой расположена площадка.</w:t>
      </w:r>
      <w:r>
        <w:br/>
      </w:r>
      <w:r>
        <w:lastRenderedPageBreak/>
        <w:t>2.11.10.4. Минимальный размер площадки с установкой одного стола со скамьями для настольных игр рекомендуется устанавливать в пределах 12-15 кв.м.</w:t>
      </w:r>
      <w:r>
        <w:br/>
        <w:t xml:space="preserve">Спортивные площадки </w:t>
      </w:r>
    </w:p>
    <w:p w:rsidR="004C24E2" w:rsidRDefault="004C24E2" w:rsidP="004C24E2">
      <w:pPr>
        <w:spacing w:after="0"/>
        <w:ind w:left="-539"/>
        <w:jc w:val="both"/>
      </w:pPr>
      <w:r>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Default="004C24E2" w:rsidP="004C24E2">
      <w:pPr>
        <w:spacing w:after="0"/>
        <w:ind w:left="-539"/>
        <w:jc w:val="both"/>
      </w:pPr>
      <w: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кв.м, школьного возраста (100 детей) - не менее 250 кв.м.</w:t>
      </w:r>
      <w:r>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Default="004C24E2" w:rsidP="004C24E2">
      <w:pPr>
        <w:spacing w:after="0"/>
        <w:ind w:left="-539"/>
        <w:jc w:val="both"/>
      </w:pPr>
      <w: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br/>
        <w:t>2.11.12.2.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r>
        <w:br/>
        <w:t xml:space="preserve">Площадки для установки мусоросборников </w:t>
      </w:r>
    </w:p>
    <w:p w:rsidR="004C24E2" w:rsidRDefault="004C24E2" w:rsidP="004C24E2">
      <w:pPr>
        <w:spacing w:after="0"/>
        <w:ind w:left="-539"/>
        <w:jc w:val="both"/>
      </w:pPr>
      <w: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Default="004C24E2" w:rsidP="004C24E2">
      <w:pPr>
        <w:spacing w:after="0"/>
        <w:ind w:left="-539"/>
        <w:jc w:val="both"/>
      </w:pPr>
      <w: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4C24E2" w:rsidRDefault="004C24E2" w:rsidP="004C24E2">
      <w:pPr>
        <w:spacing w:after="0"/>
        <w:ind w:left="-539"/>
        <w:jc w:val="both"/>
      </w:pPr>
      <w: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br/>
        <w:t xml:space="preserve">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w:t>
      </w:r>
      <w:r>
        <w:lastRenderedPageBreak/>
        <w:t>части, чтобы не допускать застаивания воды и скатывания контейнера.</w:t>
      </w:r>
      <w:r>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4C24E2" w:rsidRDefault="004C24E2" w:rsidP="004C24E2">
      <w:pPr>
        <w:spacing w:after="0"/>
        <w:ind w:left="-539"/>
        <w:jc w:val="both"/>
      </w:pPr>
      <w:r>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br/>
        <w:t xml:space="preserve">2.11.17.4. Озеленение рекомендуется производить деревьями с высокой степенью фитоцидности,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br/>
        <w:t xml:space="preserve">Площадки автостоянок </w:t>
      </w:r>
    </w:p>
    <w:p w:rsidR="004C24E2" w:rsidRDefault="004C24E2" w:rsidP="004C24E2">
      <w:pPr>
        <w:spacing w:after="0"/>
        <w:ind w:left="-539"/>
        <w:jc w:val="both"/>
      </w:pPr>
      <w:r>
        <w:t>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p>
    <w:p w:rsidR="004C24E2" w:rsidRDefault="004C24E2" w:rsidP="004C24E2">
      <w:pPr>
        <w:spacing w:after="0"/>
        <w:ind w:left="-539"/>
        <w:jc w:val="both"/>
      </w:pPr>
      <w:r>
        <w:t>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приобъектных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Default="004C24E2" w:rsidP="004C24E2">
      <w:pPr>
        <w:spacing w:after="0"/>
        <w:ind w:left="-539"/>
        <w:jc w:val="both"/>
      </w:pPr>
      <w: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4C24E2" w:rsidRDefault="004C24E2" w:rsidP="004C24E2">
      <w:pPr>
        <w:spacing w:after="0"/>
        <w:ind w:left="-539"/>
        <w:jc w:val="both"/>
      </w:pPr>
      <w: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Default="004C24E2" w:rsidP="004C24E2">
      <w:pPr>
        <w:spacing w:after="0"/>
        <w:ind w:left="-539"/>
        <w:jc w:val="both"/>
      </w:pPr>
      <w:r>
        <w:t>2.11.26.1. Покрытие площадок рекомендуется проектировать аналогичным покрытию транспортных проездов.</w:t>
      </w:r>
    </w:p>
    <w:p w:rsidR="004C24E2" w:rsidRDefault="004C24E2" w:rsidP="004C24E2">
      <w:pPr>
        <w:spacing w:after="0"/>
        <w:ind w:left="-539"/>
        <w:jc w:val="both"/>
      </w:pPr>
      <w: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br/>
      </w:r>
      <w:r>
        <w:br/>
        <w:t xml:space="preserve">2.12. Пешеходные коммуникации </w:t>
      </w:r>
    </w:p>
    <w:p w:rsidR="004C24E2" w:rsidRDefault="004C24E2" w:rsidP="004C24E2">
      <w:pPr>
        <w:spacing w:after="0"/>
        <w:ind w:left="-539"/>
        <w:jc w:val="both"/>
      </w:pPr>
      <w: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w:t>
      </w:r>
      <w:r>
        <w:lastRenderedPageBreak/>
        <w:t xml:space="preserve">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r>
        <w:br/>
        <w:t>2.12.3. В случае необходимости расширения тротуаров возможно устраивать пешеходные галереи в составе прилегающей застройки.</w:t>
      </w:r>
    </w:p>
    <w:p w:rsidR="004C24E2" w:rsidRDefault="004C24E2" w:rsidP="004C24E2">
      <w:pPr>
        <w:spacing w:after="0"/>
        <w:ind w:left="-539"/>
        <w:jc w:val="both"/>
      </w:pPr>
      <w:r>
        <w:t xml:space="preserve">Основные пешеходные коммуникации </w:t>
      </w:r>
    </w:p>
    <w:p w:rsidR="004C24E2" w:rsidRDefault="004C24E2" w:rsidP="004C24E2">
      <w:pPr>
        <w:spacing w:after="0"/>
        <w:ind w:left="-539"/>
        <w:jc w:val="both"/>
      </w:pPr>
      <w: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Default="004C24E2" w:rsidP="004C24E2">
      <w:pPr>
        <w:spacing w:after="0"/>
        <w:ind w:left="-539"/>
        <w:jc w:val="both"/>
      </w:pPr>
      <w: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 xml:space="preserve">. </w:t>
      </w:r>
      <w: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4C24E2" w:rsidRDefault="004C24E2" w:rsidP="004C24E2">
      <w:pPr>
        <w:spacing w:after="0"/>
        <w:ind w:left="-539"/>
        <w:jc w:val="both"/>
      </w:pPr>
      <w: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w:t>
      </w:r>
      <w: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Default="004C24E2" w:rsidP="004C24E2">
      <w:pPr>
        <w:spacing w:after="0"/>
        <w:ind w:left="-539"/>
        <w:jc w:val="both"/>
      </w:pPr>
      <w: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w:t>
      </w:r>
      <w:r>
        <w:lastRenderedPageBreak/>
        <w:t>расположенных на верхних бровках откосов и террас, производить согласно пункту 2.1.7 настоящих Норм.</w:t>
      </w:r>
    </w:p>
    <w:p w:rsidR="004C24E2" w:rsidRDefault="004C24E2" w:rsidP="004C24E2">
      <w:pPr>
        <w:spacing w:after="0"/>
        <w:ind w:left="-539"/>
        <w:jc w:val="both"/>
      </w:pPr>
      <w:r>
        <w:t>2.12.10.2. Возможно размещение некапитальных нестационарных сооружений.</w:t>
      </w:r>
      <w:r>
        <w:br/>
        <w:t xml:space="preserve">Второстепенные пешеходные коммуникации </w:t>
      </w:r>
    </w:p>
    <w:p w:rsidR="004C24E2" w:rsidRDefault="004C24E2" w:rsidP="004C24E2">
      <w:pPr>
        <w:spacing w:after="0"/>
        <w:ind w:left="-539"/>
        <w:jc w:val="both"/>
      </w:pPr>
      <w:r>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br/>
        <w:t>2.12.12. Обязательный перечень элементов благоустройства на территории второстепенных пешеходных коммуникаций включает различные виды покрытия.</w:t>
      </w:r>
      <w: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Default="004C24E2" w:rsidP="004C24E2">
      <w:pPr>
        <w:spacing w:after="0"/>
        <w:ind w:left="-539"/>
        <w:jc w:val="both"/>
      </w:pPr>
      <w:r>
        <w:br/>
        <w:t xml:space="preserve">2.13. Транспортные проезды </w:t>
      </w:r>
    </w:p>
    <w:p w:rsidR="004C24E2" w:rsidRDefault="004C24E2" w:rsidP="004C24E2">
      <w:pPr>
        <w:spacing w:after="0"/>
        <w:ind w:left="-539"/>
        <w:jc w:val="both"/>
      </w:pPr>
      <w:r>
        <w:t>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 – дорожной сетью населенного пункта.</w:t>
      </w:r>
    </w:p>
    <w:p w:rsidR="004C24E2" w:rsidRDefault="004C24E2" w:rsidP="004C24E2">
      <w:pPr>
        <w:spacing w:after="0"/>
        <w:ind w:left="-539"/>
        <w:jc w:val="both"/>
      </w:pPr>
      <w:r>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Default="004C24E2" w:rsidP="004C24E2">
      <w:pPr>
        <w:spacing w:after="0"/>
        <w:ind w:left="-539"/>
        <w:jc w:val="both"/>
      </w:pPr>
      <w: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Default="004C24E2" w:rsidP="004C24E2">
      <w:pPr>
        <w:spacing w:after="0"/>
        <w:ind w:left="-539"/>
        <w:jc w:val="both"/>
      </w:pPr>
      <w: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BD090C" w:rsidRPr="00BD090C" w:rsidRDefault="00BD090C" w:rsidP="00BD090C">
      <w:pPr>
        <w:ind w:hanging="539"/>
        <w:rPr>
          <w:rFonts w:ascii="Times New Roman" w:hAnsi="Times New Roman"/>
          <w:b/>
          <w:sz w:val="24"/>
          <w:szCs w:val="24"/>
        </w:rPr>
      </w:pPr>
      <w:r w:rsidRPr="00BD090C">
        <w:rPr>
          <w:rFonts w:ascii="Times New Roman" w:hAnsi="Times New Roman"/>
          <w:b/>
          <w:sz w:val="24"/>
          <w:szCs w:val="24"/>
        </w:rPr>
        <w:t>2.14. Вывоз отходов (ТБО, КГМ )обеспечивают:</w:t>
      </w:r>
    </w:p>
    <w:p w:rsidR="00BD090C" w:rsidRPr="00BD090C" w:rsidRDefault="00BD090C" w:rsidP="00BD090C">
      <w:pPr>
        <w:rPr>
          <w:rFonts w:ascii="Times New Roman" w:hAnsi="Times New Roman"/>
          <w:b/>
          <w:sz w:val="24"/>
          <w:szCs w:val="24"/>
        </w:rPr>
      </w:pPr>
      <w:r w:rsidRPr="00BD090C">
        <w:rPr>
          <w:rFonts w:ascii="Times New Roman" w:hAnsi="Times New Roman"/>
          <w:b/>
          <w:sz w:val="24"/>
          <w:szCs w:val="24"/>
        </w:rPr>
        <w:t xml:space="preserve"> - в жилищном фонде – управление организации (собственники помещений в многоквартирном доме при непосредственном управлении многоквартирным домом) путем заключения договора со специализированной организацией;</w:t>
      </w:r>
    </w:p>
    <w:p w:rsidR="00BD090C" w:rsidRPr="00BD090C" w:rsidRDefault="00BD090C" w:rsidP="00BD090C">
      <w:pPr>
        <w:rPr>
          <w:rFonts w:ascii="Times New Roman" w:hAnsi="Times New Roman"/>
          <w:b/>
          <w:sz w:val="24"/>
          <w:szCs w:val="24"/>
        </w:rPr>
      </w:pPr>
      <w:r w:rsidRPr="00BD090C">
        <w:rPr>
          <w:rFonts w:ascii="Times New Roman" w:hAnsi="Times New Roman"/>
          <w:b/>
          <w:sz w:val="24"/>
          <w:szCs w:val="24"/>
        </w:rPr>
        <w:t>- в индивидуальных жилых домах- собственники жилых домов самостоятельно (при наличии соответствующей лицензии на осуществление данного вида деятельности, если наличие такой лицензии предусмотрено законом) или путем заключения договора со специализированной организацией;</w:t>
      </w:r>
    </w:p>
    <w:p w:rsidR="00BD090C" w:rsidRPr="00BD090C" w:rsidRDefault="00BD090C" w:rsidP="00BD090C">
      <w:pPr>
        <w:spacing w:after="0"/>
        <w:ind w:left="-539"/>
        <w:jc w:val="both"/>
        <w:rPr>
          <w:b/>
        </w:rPr>
      </w:pPr>
      <w:r w:rsidRPr="00BD090C">
        <w:rPr>
          <w:rFonts w:ascii="Times New Roman" w:hAnsi="Times New Roman"/>
          <w:b/>
          <w:sz w:val="24"/>
          <w:szCs w:val="24"/>
        </w:rPr>
        <w:t>- по иным территориям – правообладатели соответствующих земельных участков путем заключения договора со специализированной организацией.</w:t>
      </w:r>
      <w:r>
        <w:rPr>
          <w:rFonts w:ascii="Times New Roman" w:hAnsi="Times New Roman"/>
          <w:b/>
          <w:sz w:val="24"/>
          <w:szCs w:val="24"/>
        </w:rPr>
        <w:t xml:space="preserve"> (в редакции 2017)</w:t>
      </w:r>
    </w:p>
    <w:p w:rsidR="004C24E2" w:rsidRDefault="004C24E2" w:rsidP="004C24E2">
      <w:pPr>
        <w:spacing w:after="0"/>
        <w:ind w:left="-539"/>
        <w:jc w:val="center"/>
      </w:pPr>
      <w:r>
        <w:rPr>
          <w:b/>
          <w:bCs/>
        </w:rPr>
        <w:lastRenderedPageBreak/>
        <w:br/>
      </w:r>
      <w:r>
        <w:rPr>
          <w:rStyle w:val="a3"/>
        </w:rPr>
        <w:t>Раздел 3. Благоустройство на территориях общественного назначения</w:t>
      </w:r>
      <w:r>
        <w:br/>
      </w:r>
    </w:p>
    <w:p w:rsidR="004C24E2" w:rsidRDefault="004C24E2" w:rsidP="004C24E2">
      <w:pPr>
        <w:spacing w:after="0"/>
        <w:ind w:left="-539"/>
        <w:jc w:val="both"/>
      </w:pPr>
      <w:r>
        <w:t xml:space="preserve">3.1. Общие положения </w:t>
      </w:r>
    </w:p>
    <w:p w:rsidR="004C24E2" w:rsidRDefault="004C24E2" w:rsidP="004C24E2">
      <w:pPr>
        <w:spacing w:after="0"/>
        <w:ind w:left="-539"/>
        <w:jc w:val="both"/>
      </w:pPr>
      <w:r>
        <w:t>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примагистральные и специализированные общественные зоны поселения.</w:t>
      </w:r>
    </w:p>
    <w:p w:rsidR="004C24E2" w:rsidRDefault="004C24E2" w:rsidP="004C24E2">
      <w:pPr>
        <w:spacing w:after="0"/>
        <w:ind w:left="-539"/>
        <w:jc w:val="both"/>
      </w:pPr>
      <w:r>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Default="004C24E2" w:rsidP="004C24E2">
      <w:pPr>
        <w:spacing w:after="0"/>
        <w:ind w:left="-539"/>
        <w:jc w:val="both"/>
      </w:pPr>
      <w:r>
        <w:br/>
        <w:t xml:space="preserve">3.2. Общественные пространства </w:t>
      </w:r>
    </w:p>
    <w:p w:rsidR="004C24E2" w:rsidRDefault="004C24E2" w:rsidP="004C24E2">
      <w:pPr>
        <w:spacing w:after="0"/>
        <w:ind w:left="-539"/>
        <w:jc w:val="both"/>
      </w:pPr>
      <w:r>
        <w:t>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примагистральных и многофункциональных зон, центры населенных пунктов.</w:t>
      </w:r>
    </w:p>
    <w:p w:rsidR="004C24E2" w:rsidRDefault="004C24E2" w:rsidP="004C24E2">
      <w:pPr>
        <w:spacing w:after="0"/>
        <w:ind w:left="-539"/>
        <w:jc w:val="both"/>
      </w:pPr>
      <w: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br/>
        <w:t>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приобъектной территории, либо без нее, в этом случае границы участка устанавливаются совпадающими с внешним контуром подошвы застройки зданий и сооружений.</w:t>
      </w:r>
      <w: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Default="004C24E2" w:rsidP="004C24E2">
      <w:pPr>
        <w:spacing w:after="0"/>
        <w:ind w:left="-539"/>
        <w:jc w:val="both"/>
      </w:pPr>
      <w:r>
        <w:t>3.2.2.3. Возможно на территории участков общественной застройки (при наличии приобъектных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Default="004C24E2" w:rsidP="004C24E2">
      <w:pPr>
        <w:spacing w:after="0"/>
        <w:ind w:left="-539"/>
        <w:jc w:val="both"/>
      </w:pPr>
      <w:r>
        <w:br/>
        <w:t xml:space="preserve">3.3. Участки и специализированные зоны общественной застройки </w:t>
      </w:r>
      <w:r>
        <w:br/>
        <w:t xml:space="preserve">3.3.1. Участки общественной застройки (за исключением рассмотренных в пункте 3.2.1.2 настоящих </w:t>
      </w:r>
      <w:r>
        <w:lastRenderedPageBreak/>
        <w:t xml:space="preserve">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приобъектной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Default="004C24E2" w:rsidP="004C24E2">
      <w:pPr>
        <w:spacing w:after="0"/>
        <w:ind w:left="-539"/>
        <w:jc w:val="both"/>
      </w:pPr>
      <w: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3.3.2. Обязательный перечень элементов благоустройства территории на участках общественной застройки (при наличии приобъектных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Default="004C24E2" w:rsidP="004C24E2">
      <w:pPr>
        <w:spacing w:after="0"/>
        <w:ind w:left="-539"/>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Default="004C24E2" w:rsidP="004C24E2">
      <w:pPr>
        <w:spacing w:after="0"/>
        <w:ind w:left="-539"/>
        <w:jc w:val="center"/>
        <w:rPr>
          <w:rStyle w:val="a3"/>
        </w:rPr>
      </w:pPr>
      <w:r>
        <w:br/>
      </w:r>
      <w:r>
        <w:rPr>
          <w:rStyle w:val="a3"/>
        </w:rPr>
        <w:t>Раздел 4. Благоустройство на территориях жилого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4.1. Общие положения </w:t>
      </w:r>
    </w:p>
    <w:p w:rsidR="004C24E2" w:rsidRDefault="004C24E2" w:rsidP="004C24E2">
      <w:pPr>
        <w:spacing w:after="0"/>
        <w:ind w:left="-539"/>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Default="004C24E2" w:rsidP="004C24E2">
      <w:pPr>
        <w:spacing w:after="0"/>
        <w:ind w:left="-539"/>
        <w:jc w:val="both"/>
      </w:pPr>
      <w:r>
        <w:br/>
        <w:t xml:space="preserve">4.2. Общественные пространства </w:t>
      </w:r>
    </w:p>
    <w:p w:rsidR="004C24E2" w:rsidRDefault="004C24E2" w:rsidP="004C24E2">
      <w:pPr>
        <w:spacing w:after="0"/>
        <w:ind w:left="-539"/>
        <w:jc w:val="both"/>
      </w:pPr>
      <w: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Default="004C24E2" w:rsidP="004C24E2">
      <w:pPr>
        <w:spacing w:after="0"/>
        <w:ind w:left="-539"/>
        <w:jc w:val="both"/>
      </w:pPr>
      <w:r>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приобъектных автостоянок. </w:t>
      </w:r>
    </w:p>
    <w:p w:rsidR="004C24E2" w:rsidRDefault="004C24E2" w:rsidP="004C24E2">
      <w:pPr>
        <w:spacing w:after="0"/>
        <w:ind w:left="-539"/>
        <w:jc w:val="both"/>
      </w:pPr>
      <w: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Default="004C24E2" w:rsidP="004C24E2">
      <w:pPr>
        <w:spacing w:after="0"/>
        <w:ind w:left="-539"/>
        <w:jc w:val="both"/>
      </w:pPr>
      <w: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4.2.3.2. Возможно размещение средств наружной рекламы, некапитальных нестационарных сооружений.</w:t>
      </w:r>
      <w: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Default="004C24E2" w:rsidP="004C24E2">
      <w:pPr>
        <w:spacing w:after="0"/>
        <w:ind w:left="-539"/>
        <w:jc w:val="both"/>
      </w:pPr>
      <w:r>
        <w:br/>
        <w:t xml:space="preserve">4.3. Участки жилой застройки </w:t>
      </w:r>
    </w:p>
    <w:p w:rsidR="004C24E2" w:rsidRDefault="004C24E2" w:rsidP="004C24E2">
      <w:pPr>
        <w:spacing w:after="0"/>
        <w:ind w:left="-539"/>
        <w:jc w:val="both"/>
      </w:pPr>
      <w:r>
        <w:lastRenderedPageBreak/>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Default="004C24E2" w:rsidP="004C24E2">
      <w:pPr>
        <w:spacing w:after="0"/>
        <w:ind w:left="-539"/>
        <w:jc w:val="both"/>
      </w:pPr>
      <w:r>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Default="004C24E2" w:rsidP="004C24E2">
      <w:pPr>
        <w:spacing w:after="0"/>
        <w:ind w:left="-539"/>
        <w:jc w:val="both"/>
      </w:pPr>
      <w: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Default="004C24E2" w:rsidP="004C24E2">
      <w:pPr>
        <w:spacing w:after="0"/>
        <w:ind w:left="-539"/>
        <w:jc w:val="both"/>
      </w:pPr>
      <w: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Default="004C24E2" w:rsidP="004C24E2">
      <w:pPr>
        <w:spacing w:after="0"/>
        <w:ind w:left="-539"/>
        <w:jc w:val="both"/>
      </w:pPr>
      <w:r>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Default="004C24E2" w:rsidP="004C24E2">
      <w:pPr>
        <w:spacing w:after="0"/>
        <w:ind w:left="-539"/>
        <w:jc w:val="both"/>
      </w:pPr>
      <w: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Default="004C24E2" w:rsidP="004C24E2">
      <w:pPr>
        <w:spacing w:after="0"/>
        <w:ind w:left="-539"/>
        <w:jc w:val="both"/>
      </w:pPr>
      <w:r>
        <w:br/>
        <w:t xml:space="preserve">4.4. Участки детских садов и школ </w:t>
      </w:r>
    </w:p>
    <w:p w:rsidR="004C24E2" w:rsidRDefault="004C24E2" w:rsidP="004C24E2">
      <w:pPr>
        <w:spacing w:after="0"/>
        <w:ind w:left="-539"/>
        <w:jc w:val="both"/>
      </w:pPr>
      <w: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Default="004C24E2" w:rsidP="004C24E2">
      <w:pPr>
        <w:spacing w:after="0"/>
        <w:ind w:left="-539"/>
        <w:jc w:val="both"/>
      </w:pPr>
      <w: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Default="004C24E2" w:rsidP="004C24E2">
      <w:pPr>
        <w:spacing w:after="0"/>
        <w:ind w:left="-539"/>
        <w:jc w:val="both"/>
      </w:pPr>
      <w:r>
        <w:lastRenderedPageBreak/>
        <w:t>4.4.2.1. В качестве твердых видов покрытий рекомендуется применение цементобетона и плиточного мощения.</w:t>
      </w:r>
    </w:p>
    <w:p w:rsidR="004C24E2" w:rsidRDefault="004C24E2" w:rsidP="004C24E2">
      <w:pPr>
        <w:spacing w:after="0"/>
        <w:ind w:left="-539"/>
        <w:jc w:val="both"/>
      </w:pPr>
      <w:r>
        <w:t>4.4.2.2. При озеленении территории детских садов и школ не допускать применение растений с ядовитыми плодами.</w:t>
      </w:r>
    </w:p>
    <w:p w:rsidR="004C24E2" w:rsidRDefault="004C24E2" w:rsidP="004C24E2">
      <w:pPr>
        <w:spacing w:after="0"/>
        <w:ind w:left="-539"/>
        <w:jc w:val="both"/>
      </w:pPr>
      <w:r>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br/>
        <w:t>4.4.4. Рекомендуется плоская кровля зданий детских садов и школ.</w:t>
      </w:r>
      <w:r>
        <w:br/>
      </w:r>
      <w:r>
        <w:br/>
        <w:t xml:space="preserve">4.5. Участки длительного и кратковременного хранения автотранспортных средств </w:t>
      </w:r>
      <w:r>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4C24E2" w:rsidRDefault="004C24E2" w:rsidP="004C24E2">
      <w:pPr>
        <w:spacing w:after="0"/>
        <w:ind w:left="-539"/>
        <w:jc w:val="both"/>
      </w:pPr>
      <w: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br/>
        <w:t>4.5.2.1. На пешеходных дорожках рекомендуется предусматривать съезд - бордюрный пандус - на уровень проезда (не менее одного на участок).</w:t>
      </w:r>
      <w:r>
        <w:br/>
        <w:t>4.5.2.2. Рекомендуется формировать посадки густого высокорастущего кустарника с высокой степенью фитонцидности и посадки деревьев вдоль границ участка.</w:t>
      </w:r>
      <w:r>
        <w:br/>
        <w:t>4.5.3. На сооружениях для длительного и кратковременного хранения автотранспортных средств с плоской и малоуклонной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Default="004C24E2" w:rsidP="004C24E2">
      <w:pPr>
        <w:spacing w:after="0"/>
        <w:ind w:left="-539"/>
        <w:jc w:val="both"/>
      </w:pPr>
      <w:r>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Default="004C24E2" w:rsidP="004C24E2">
      <w:pPr>
        <w:spacing w:after="0"/>
        <w:ind w:left="-539"/>
        <w:jc w:val="center"/>
        <w:rPr>
          <w:rStyle w:val="a3"/>
        </w:rPr>
      </w:pPr>
      <w:r>
        <w:br/>
      </w:r>
      <w:r>
        <w:rPr>
          <w:rStyle w:val="a3"/>
        </w:rPr>
        <w:t>Раздел 5. Благоустройство на территориях рекреационного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5.1. Общие положения </w:t>
      </w:r>
    </w:p>
    <w:p w:rsidR="004C24E2" w:rsidRDefault="004C24E2" w:rsidP="004C24E2">
      <w:pPr>
        <w:spacing w:after="0"/>
        <w:ind w:left="-539"/>
        <w:jc w:val="both"/>
      </w:pPr>
      <w:r>
        <w:lastRenderedPageBreak/>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Default="004C24E2" w:rsidP="004C24E2">
      <w:pPr>
        <w:spacing w:after="0"/>
        <w:ind w:left="-539"/>
        <w:jc w:val="both"/>
      </w:pPr>
      <w:r>
        <w:t>5.1.4. При реконструкции объектов рекреации предусматривать:</w:t>
      </w:r>
    </w:p>
    <w:p w:rsidR="004C24E2" w:rsidRDefault="004C24E2" w:rsidP="004C24E2">
      <w:pPr>
        <w:spacing w:after="0"/>
        <w:ind w:left="-539"/>
        <w:jc w:val="both"/>
      </w:pPr>
      <w: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br/>
        <w:t>- для парков и садов: реконструкция планировочной структуры (например, изменение плотности дорожно-тропиночной сети), разреживание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Default="004C24E2" w:rsidP="004C24E2">
      <w:pPr>
        <w:spacing w:after="0"/>
        <w:ind w:left="-539"/>
        <w:jc w:val="both"/>
      </w:pPr>
      <w:r>
        <w:t>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объектарекреации.</w:t>
      </w:r>
    </w:p>
    <w:p w:rsidR="004C24E2" w:rsidRDefault="004C24E2" w:rsidP="004C24E2">
      <w:pPr>
        <w:spacing w:after="0"/>
        <w:ind w:left="-539"/>
        <w:jc w:val="both"/>
      </w:pPr>
      <w:r>
        <w:br/>
        <w:t xml:space="preserve">5.2. Зоны отдыха </w:t>
      </w:r>
    </w:p>
    <w:p w:rsidR="004C24E2" w:rsidRDefault="004C24E2" w:rsidP="004C24E2">
      <w:pPr>
        <w:spacing w:after="0"/>
        <w:ind w:left="-539"/>
        <w:jc w:val="both"/>
      </w:pPr>
      <w:r>
        <w:t>5.2.1. Зоны отдыха - территории, предназначенные и обустроенные для организации активного массового отдыха, купания и рекреации.</w:t>
      </w:r>
    </w:p>
    <w:p w:rsidR="004C24E2" w:rsidRDefault="004C24E2" w:rsidP="004C24E2">
      <w:pPr>
        <w:spacing w:after="0"/>
        <w:ind w:left="-539"/>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кв.м, имеющим естественное и искусственное освещение, водопровод и туалет.</w:t>
      </w:r>
      <w:r>
        <w:br/>
      </w:r>
      <w:r>
        <w:lastRenderedPageBreak/>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br/>
        <w:t xml:space="preserve">5.2.4.1. При проектировании озеленения рекомендуется обеспечивать: </w:t>
      </w:r>
    </w:p>
    <w:p w:rsidR="004C24E2" w:rsidRDefault="004C24E2" w:rsidP="004C24E2">
      <w:pPr>
        <w:spacing w:after="0"/>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4C24E2" w:rsidRDefault="004C24E2" w:rsidP="004C24E2">
      <w:pPr>
        <w:spacing w:after="0"/>
        <w:ind w:left="-539"/>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Default="004C24E2" w:rsidP="004C24E2">
      <w:pPr>
        <w:spacing w:after="0"/>
        <w:ind w:left="-539"/>
        <w:jc w:val="both"/>
      </w:pPr>
      <w:r>
        <w:t>5.2.4.2. Возможно размещение ограждения, уличного технического оборудования (торговые тележки "вода", "мороженое").</w:t>
      </w:r>
    </w:p>
    <w:p w:rsidR="004C24E2" w:rsidRDefault="004C24E2" w:rsidP="004C24E2">
      <w:pPr>
        <w:spacing w:after="0"/>
        <w:ind w:left="-539"/>
        <w:jc w:val="both"/>
      </w:pPr>
      <w:r>
        <w:br/>
        <w:t xml:space="preserve">5.3. Парки </w:t>
      </w:r>
    </w:p>
    <w:p w:rsidR="004C24E2" w:rsidRDefault="004C24E2" w:rsidP="004C24E2">
      <w:pPr>
        <w:spacing w:after="0"/>
        <w:ind w:left="-539"/>
        <w:jc w:val="both"/>
      </w:pPr>
      <w:r>
        <w:t xml:space="preserve">5.3.1. На территории поселения проектируются парки жилых районов. </w:t>
      </w:r>
      <w:r>
        <w:br/>
        <w:t>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C24E2" w:rsidRDefault="004C24E2" w:rsidP="004C24E2">
      <w:pPr>
        <w:spacing w:after="0"/>
        <w:ind w:left="-539"/>
        <w:jc w:val="both"/>
      </w:pPr>
      <w: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Default="004C24E2" w:rsidP="004C24E2">
      <w:pPr>
        <w:spacing w:after="0"/>
        <w:ind w:left="-539"/>
        <w:jc w:val="both"/>
      </w:pPr>
      <w: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Default="004C24E2" w:rsidP="004C24E2">
      <w:pPr>
        <w:spacing w:after="0"/>
        <w:ind w:left="-539"/>
        <w:jc w:val="both"/>
      </w:pPr>
      <w:r>
        <w:br/>
        <w:t xml:space="preserve">5.4. Сады </w:t>
      </w:r>
    </w:p>
    <w:p w:rsidR="004C24E2" w:rsidRDefault="004C24E2" w:rsidP="004C24E2">
      <w:pPr>
        <w:spacing w:after="0"/>
        <w:ind w:left="-539"/>
        <w:jc w:val="both"/>
      </w:pPr>
      <w: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br/>
        <w:t>Сад отдыха и прогулок</w:t>
      </w:r>
    </w:p>
    <w:p w:rsidR="004C24E2" w:rsidRDefault="004C24E2" w:rsidP="004C24E2">
      <w:pPr>
        <w:spacing w:after="0"/>
        <w:ind w:left="-539"/>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br/>
        <w:t>5.4.3.2. Возможно предусматривать размещение ограждения, некапитальных нестационарных сооружений питания (летние кафе).</w:t>
      </w:r>
    </w:p>
    <w:p w:rsidR="004C24E2" w:rsidRDefault="004C24E2" w:rsidP="004C24E2">
      <w:pPr>
        <w:spacing w:after="0"/>
        <w:ind w:left="-539"/>
        <w:jc w:val="both"/>
      </w:pPr>
      <w:r>
        <w:t xml:space="preserve">Сады при зданиях и сооружениях </w:t>
      </w:r>
    </w:p>
    <w:p w:rsidR="004C24E2" w:rsidRDefault="004C24E2" w:rsidP="004C24E2">
      <w:pPr>
        <w:spacing w:after="0"/>
        <w:ind w:left="-539"/>
        <w:jc w:val="both"/>
      </w:pPr>
      <w:r>
        <w:lastRenderedPageBreak/>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Default="004C24E2" w:rsidP="004C24E2">
      <w:pPr>
        <w:spacing w:after="0"/>
        <w:ind w:left="-539"/>
        <w:jc w:val="both"/>
      </w:pPr>
      <w:r>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br/>
      </w:r>
      <w:r>
        <w:br/>
        <w:t xml:space="preserve">5.5. Скверы </w:t>
      </w:r>
    </w:p>
    <w:p w:rsidR="004C24E2" w:rsidRDefault="004C24E2" w:rsidP="004C24E2">
      <w:pPr>
        <w:spacing w:after="0"/>
        <w:ind w:left="-539"/>
        <w:jc w:val="both"/>
      </w:pPr>
      <w:r>
        <w:t>5.5.1. Скверы обычно предназначены для организации кратковременного отдыха, прогулок, транзитных пешеходных передвижений.</w:t>
      </w:r>
    </w:p>
    <w:p w:rsidR="004C24E2" w:rsidRDefault="004C24E2" w:rsidP="004C24E2">
      <w:pPr>
        <w:spacing w:after="0"/>
        <w:ind w:left="-539"/>
        <w:jc w:val="both"/>
      </w:pPr>
      <w:r>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Default="004C24E2" w:rsidP="004C24E2">
      <w:pPr>
        <w:spacing w:after="0"/>
        <w:ind w:left="-539"/>
        <w:jc w:val="both"/>
      </w:pPr>
      <w:r>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Default="004C24E2" w:rsidP="004C24E2">
      <w:pPr>
        <w:spacing w:after="0"/>
        <w:ind w:left="-539"/>
        <w:jc w:val="center"/>
        <w:rPr>
          <w:rStyle w:val="a3"/>
        </w:rPr>
      </w:pPr>
      <w:r>
        <w:br/>
      </w:r>
      <w:r>
        <w:br/>
      </w:r>
      <w:r>
        <w:rPr>
          <w:rStyle w:val="a3"/>
        </w:rPr>
        <w:t>Раздел 6. Благоустройство на территориях производственного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6.1. Общие положения </w:t>
      </w:r>
    </w:p>
    <w:p w:rsidR="004C24E2" w:rsidRDefault="004C24E2" w:rsidP="004C24E2">
      <w:pPr>
        <w:spacing w:after="0"/>
        <w:ind w:left="-539"/>
        <w:jc w:val="both"/>
      </w:pPr>
      <w: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Default="004C24E2" w:rsidP="004C24E2">
      <w:pPr>
        <w:spacing w:after="0"/>
        <w:ind w:left="-539"/>
        <w:jc w:val="both"/>
      </w:pPr>
      <w:r>
        <w:br/>
        <w:t xml:space="preserve">6.2. Озелененные территории санитарно – защитных зон </w:t>
      </w:r>
    </w:p>
    <w:p w:rsidR="004C24E2" w:rsidRDefault="004C24E2" w:rsidP="004C24E2">
      <w:pPr>
        <w:spacing w:after="0"/>
        <w:ind w:left="-539"/>
        <w:jc w:val="both"/>
      </w:pPr>
      <w: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br/>
        <w:t>6.2.2.1. Озеленение рекомендуется формировать в виде живописных композиций, исключающих однообразие и монотонность.</w:t>
      </w:r>
    </w:p>
    <w:p w:rsidR="004C24E2" w:rsidRDefault="004C24E2" w:rsidP="004C24E2">
      <w:pPr>
        <w:spacing w:after="0"/>
        <w:ind w:left="-539"/>
        <w:jc w:val="both"/>
        <w:rPr>
          <w:b/>
          <w:bCs/>
        </w:rPr>
      </w:pPr>
    </w:p>
    <w:p w:rsidR="004C24E2" w:rsidRDefault="004C24E2" w:rsidP="004C24E2">
      <w:pPr>
        <w:spacing w:after="0"/>
        <w:ind w:left="-539"/>
        <w:jc w:val="center"/>
        <w:rPr>
          <w:rStyle w:val="a3"/>
        </w:rPr>
      </w:pPr>
      <w:r>
        <w:rPr>
          <w:rStyle w:val="a3"/>
        </w:rPr>
        <w:t>Раздел 7. Объекты благоустройства на территориях транспортных и инженерных коммуникаций</w:t>
      </w:r>
    </w:p>
    <w:p w:rsidR="004C24E2" w:rsidRDefault="004C24E2" w:rsidP="004C24E2">
      <w:pPr>
        <w:spacing w:after="0"/>
        <w:ind w:left="-539"/>
        <w:jc w:val="both"/>
        <w:rPr>
          <w:rStyle w:val="a3"/>
        </w:rPr>
      </w:pPr>
    </w:p>
    <w:p w:rsidR="004C24E2" w:rsidRDefault="004C24E2" w:rsidP="004C24E2">
      <w:pPr>
        <w:spacing w:after="0"/>
        <w:ind w:left="-539"/>
        <w:jc w:val="both"/>
      </w:pPr>
      <w:r>
        <w:t xml:space="preserve">7.1. Общие положения </w:t>
      </w:r>
    </w:p>
    <w:p w:rsidR="004C24E2" w:rsidRDefault="004C24E2" w:rsidP="004C24E2">
      <w:pPr>
        <w:spacing w:after="0"/>
        <w:ind w:left="-539"/>
        <w:jc w:val="both"/>
      </w:pPr>
      <w: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Default="004C24E2" w:rsidP="004C24E2">
      <w:pPr>
        <w:spacing w:after="0"/>
        <w:ind w:left="-539"/>
        <w:jc w:val="both"/>
      </w:pPr>
      <w:r>
        <w:lastRenderedPageBreak/>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br/>
      </w:r>
    </w:p>
    <w:p w:rsidR="004C24E2" w:rsidRDefault="004C24E2" w:rsidP="004C24E2">
      <w:pPr>
        <w:spacing w:after="0"/>
        <w:ind w:left="-539"/>
        <w:jc w:val="both"/>
      </w:pPr>
      <w:r>
        <w:t xml:space="preserve">7.2.  Улицы и дороги </w:t>
      </w:r>
    </w:p>
    <w:p w:rsidR="004C24E2" w:rsidRDefault="004C24E2" w:rsidP="004C24E2">
      <w:pPr>
        <w:spacing w:after="0"/>
        <w:ind w:left="-539"/>
        <w:jc w:val="both"/>
      </w:pPr>
      <w: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Default="004C24E2" w:rsidP="004C24E2">
      <w:pPr>
        <w:spacing w:after="0"/>
        <w:ind w:left="-539"/>
        <w:jc w:val="both"/>
      </w:pPr>
      <w:r>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Default="004C24E2" w:rsidP="004C24E2">
      <w:pPr>
        <w:spacing w:after="0"/>
        <w:ind w:left="-539"/>
        <w:jc w:val="both"/>
      </w:pPr>
      <w:r>
        <w:t xml:space="preserve">7.2.2.1. Виды и конструкции дорожного покрытия проектируются с учетом категории улицы и обеспечением безопасности движения. </w:t>
      </w:r>
    </w:p>
    <w:p w:rsidR="004C24E2" w:rsidRDefault="004C24E2" w:rsidP="004C24E2">
      <w:pPr>
        <w:spacing w:after="0"/>
        <w:ind w:left="-539"/>
        <w:jc w:val="both"/>
      </w:pPr>
      <w:r>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Default="004C24E2" w:rsidP="004C24E2">
      <w:pPr>
        <w:spacing w:after="0"/>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br/>
      </w:r>
      <w:r>
        <w:br/>
        <w:t xml:space="preserve">7.3. Площади </w:t>
      </w:r>
    </w:p>
    <w:p w:rsidR="004C24E2" w:rsidRDefault="004C24E2" w:rsidP="004C24E2">
      <w:pPr>
        <w:spacing w:after="0"/>
        <w:ind w:left="-539"/>
        <w:jc w:val="both"/>
      </w:pPr>
      <w:r>
        <w:t>7.3.1. По функциональному назначению площади подразделяются на: главные (у зданий органов власти, общественных организаций), приобъектные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br/>
        <w:t xml:space="preserve">7.3.2. Территории площади, включают: проезжую часть, пешеходную часть, участки и территории озеленения. </w:t>
      </w:r>
    </w:p>
    <w:p w:rsidR="004C24E2" w:rsidRDefault="004C24E2" w:rsidP="004C24E2">
      <w:pPr>
        <w:spacing w:after="0"/>
        <w:ind w:left="-539"/>
        <w:jc w:val="both"/>
      </w:pPr>
      <w:r>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Default="004C24E2" w:rsidP="004C24E2">
      <w:pPr>
        <w:spacing w:after="0"/>
        <w:ind w:left="-539"/>
        <w:jc w:val="both"/>
      </w:pPr>
      <w:r>
        <w:t>- на главных, приобъектных, мемориальных площадях - произведения монументально-декоративного искусства, водные устройства (фонтаны);</w:t>
      </w:r>
    </w:p>
    <w:p w:rsidR="004C24E2" w:rsidRDefault="004C24E2" w:rsidP="004C24E2">
      <w:pPr>
        <w:spacing w:after="0"/>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Default="004C24E2" w:rsidP="004C24E2">
      <w:pPr>
        <w:spacing w:after="0"/>
        <w:ind w:left="-539"/>
        <w:jc w:val="both"/>
      </w:pPr>
      <w:r>
        <w:lastRenderedPageBreak/>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Default="004C24E2" w:rsidP="004C24E2">
      <w:pPr>
        <w:spacing w:after="0"/>
        <w:ind w:left="-539"/>
        <w:jc w:val="both"/>
      </w:pPr>
      <w:r>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Default="004C24E2" w:rsidP="004C24E2">
      <w:pPr>
        <w:spacing w:after="0"/>
        <w:ind w:left="-539"/>
        <w:jc w:val="both"/>
      </w:pPr>
      <w: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Default="004C24E2" w:rsidP="004C24E2">
      <w:pPr>
        <w:spacing w:after="0"/>
        <w:ind w:left="-539"/>
        <w:jc w:val="both"/>
      </w:pPr>
    </w:p>
    <w:p w:rsidR="004C24E2" w:rsidRDefault="004C24E2" w:rsidP="004C24E2">
      <w:pPr>
        <w:spacing w:after="0"/>
        <w:ind w:left="-539"/>
        <w:jc w:val="both"/>
      </w:pPr>
      <w:r>
        <w:t xml:space="preserve">7.4. Пешеходные переходы </w:t>
      </w:r>
    </w:p>
    <w:p w:rsidR="004C24E2" w:rsidRDefault="004C24E2" w:rsidP="004C24E2">
      <w:pPr>
        <w:spacing w:after="0"/>
        <w:ind w:left="-539"/>
        <w:jc w:val="both"/>
      </w:pPr>
      <w:r>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Default="004C24E2" w:rsidP="004C24E2">
      <w:pPr>
        <w:spacing w:after="0"/>
        <w:ind w:left="-539"/>
        <w:jc w:val="both"/>
      </w:pPr>
      <w:r>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Default="004C24E2" w:rsidP="004C24E2">
      <w:pPr>
        <w:spacing w:after="0"/>
        <w:ind w:left="-539"/>
        <w:jc w:val="both"/>
      </w:pPr>
      <w:r>
        <w:br/>
        <w:t xml:space="preserve">7.5. Технические зоны транспортных, инженерных коммуникаций, водоохранные зоны </w:t>
      </w:r>
      <w:r>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Default="004C24E2" w:rsidP="004C24E2">
      <w:pPr>
        <w:spacing w:after="0"/>
        <w:ind w:left="-539"/>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Default="004C24E2" w:rsidP="004C24E2">
      <w:pPr>
        <w:spacing w:after="0"/>
        <w:ind w:left="-539"/>
        <w:jc w:val="both"/>
      </w:pPr>
      <w:r>
        <w:t>7.5.3. Благоустройство полосы отвода железной дороги следует проектировать с учетом СНиП 32-01.</w:t>
      </w:r>
      <w:r>
        <w:br/>
        <w:t>7.5.4. Благоустройство территорий водоохранных зон следует проектировать в соответствии с водным законодательством.</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8. Эксплуатация объектов благоустройства</w:t>
      </w:r>
    </w:p>
    <w:p w:rsidR="004C24E2" w:rsidRDefault="004C24E2" w:rsidP="004C24E2">
      <w:pPr>
        <w:spacing w:after="0"/>
        <w:ind w:left="-539"/>
        <w:jc w:val="both"/>
        <w:rPr>
          <w:rStyle w:val="a3"/>
        </w:rPr>
      </w:pPr>
    </w:p>
    <w:p w:rsidR="004C24E2" w:rsidRDefault="004C24E2" w:rsidP="004C24E2">
      <w:pPr>
        <w:spacing w:after="0"/>
        <w:ind w:left="-539"/>
        <w:jc w:val="both"/>
      </w:pPr>
      <w:r>
        <w:t xml:space="preserve">8.1. Уборка территории </w:t>
      </w:r>
    </w:p>
    <w:p w:rsidR="00BD090C" w:rsidRPr="00BD090C" w:rsidRDefault="004C24E2" w:rsidP="00BD090C">
      <w:pPr>
        <w:pStyle w:val="a6"/>
        <w:spacing w:before="0" w:beforeAutospacing="0" w:after="0"/>
        <w:ind w:firstLine="305"/>
        <w:jc w:val="both"/>
        <w:rPr>
          <w:b/>
        </w:rPr>
      </w:pPr>
      <w:r w:rsidRPr="00BD090C">
        <w:rPr>
          <w:rStyle w:val="news"/>
          <w:b/>
        </w:rPr>
        <w:t xml:space="preserve">8.1.1. </w:t>
      </w:r>
      <w:r w:rsidR="00BD090C" w:rsidRPr="00BD090C">
        <w:rPr>
          <w:b/>
          <w:bCs/>
          <w:color w:val="000000"/>
        </w:rPr>
        <w:t xml:space="preserve">Физическим и юридическим лицам, </w:t>
      </w:r>
      <w:r w:rsidR="00BD090C" w:rsidRPr="00BD090C">
        <w:rPr>
          <w:b/>
          <w:color w:val="000000"/>
        </w:rPr>
        <w:t xml:space="preserve">независимо от их организационно-правовой формы, рекомендуется обеспечить своевременную и качественную очистку </w:t>
      </w:r>
      <w:r w:rsidR="00BD090C" w:rsidRPr="00BD090C">
        <w:rPr>
          <w:b/>
          <w:color w:val="000000"/>
        </w:rPr>
        <w:lastRenderedPageBreak/>
        <w:t xml:space="preserve">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 А также </w:t>
      </w:r>
      <w:r w:rsidR="00BD090C" w:rsidRPr="00BD090C">
        <w:rPr>
          <w:b/>
          <w:bCs/>
          <w:color w:val="000000"/>
        </w:rPr>
        <w:t>не допускать зарастания прилегающей территории бурьяном.</w:t>
      </w:r>
      <w:r w:rsidR="00BD090C" w:rsidRPr="00BD090C">
        <w:rPr>
          <w:b/>
          <w:color w:val="000000"/>
        </w:rPr>
        <w:t xml:space="preserve"> </w:t>
      </w:r>
    </w:p>
    <w:p w:rsidR="00BD090C" w:rsidRPr="00BD090C" w:rsidRDefault="00BD090C" w:rsidP="00BD090C">
      <w:pPr>
        <w:pStyle w:val="a6"/>
        <w:spacing w:before="0" w:beforeAutospacing="0" w:after="0"/>
        <w:ind w:firstLine="305"/>
        <w:jc w:val="both"/>
        <w:rPr>
          <w:b/>
        </w:rPr>
      </w:pPr>
      <w:r w:rsidRPr="00BD090C">
        <w:rPr>
          <w:b/>
          <w:bCs/>
          <w:color w:val="000000"/>
        </w:rPr>
        <w:t xml:space="preserve">   Запрещается складирование мусора, строительных материалов, грунта, навоза, хранение имущества и техники на прилегающих территориях.</w:t>
      </w:r>
    </w:p>
    <w:p w:rsidR="00BD090C" w:rsidRPr="00BD090C" w:rsidRDefault="00BD090C" w:rsidP="00BD090C">
      <w:pPr>
        <w:pStyle w:val="a6"/>
        <w:spacing w:before="0" w:beforeAutospacing="0" w:after="0"/>
        <w:ind w:firstLine="305"/>
        <w:jc w:val="both"/>
        <w:rPr>
          <w:b/>
        </w:rPr>
      </w:pPr>
      <w:r w:rsidRPr="00BD090C">
        <w:rPr>
          <w:b/>
          <w:bCs/>
          <w:color w:val="000000"/>
        </w:rPr>
        <w:t xml:space="preserve">    Ответственными за содержание объектов в чистоте, согласно Правил, и соблюдение установленного санитарного порядка являются:</w:t>
      </w:r>
    </w:p>
    <w:p w:rsidR="00BD090C" w:rsidRPr="00BD090C" w:rsidRDefault="00BD090C" w:rsidP="00BD090C">
      <w:pPr>
        <w:pStyle w:val="a6"/>
        <w:spacing w:before="0" w:beforeAutospacing="0" w:after="0"/>
        <w:jc w:val="both"/>
        <w:rPr>
          <w:b/>
        </w:rPr>
      </w:pPr>
      <w:r w:rsidRPr="00BD090C">
        <w:rPr>
          <w:b/>
          <w:color w:val="000000"/>
        </w:rPr>
        <w:t>- на предприятиях, организациях и учреждениях – их руководители, если иное не установлено внутренним распорядительным документом;</w:t>
      </w:r>
    </w:p>
    <w:p w:rsidR="00BD090C" w:rsidRPr="00BD090C" w:rsidRDefault="00BD090C" w:rsidP="00BD090C">
      <w:pPr>
        <w:pStyle w:val="a6"/>
        <w:spacing w:before="0" w:beforeAutospacing="0" w:after="0"/>
        <w:jc w:val="both"/>
        <w:rPr>
          <w:b/>
        </w:rPr>
      </w:pPr>
      <w:r w:rsidRPr="00BD090C">
        <w:rPr>
          <w:b/>
          <w:color w:val="000000"/>
        </w:rPr>
        <w:t>- на объектах торговли, оказания услуг – руководители торговли, оказания услуг, индивидуальные предприниматели;</w:t>
      </w:r>
    </w:p>
    <w:p w:rsidR="00BD090C" w:rsidRPr="00BD090C" w:rsidRDefault="00BD090C" w:rsidP="00BD090C">
      <w:pPr>
        <w:pStyle w:val="a6"/>
        <w:spacing w:before="0" w:beforeAutospacing="0" w:after="0"/>
        <w:jc w:val="both"/>
        <w:rPr>
          <w:b/>
        </w:rPr>
      </w:pPr>
      <w:r w:rsidRPr="00BD090C">
        <w:rPr>
          <w:b/>
          <w:color w:val="000000"/>
        </w:rPr>
        <w:t>- на незастроенных территориях – владельцы земельных участков;</w:t>
      </w:r>
    </w:p>
    <w:p w:rsidR="00BD090C" w:rsidRPr="00BD090C" w:rsidRDefault="00BD090C" w:rsidP="00BD090C">
      <w:pPr>
        <w:pStyle w:val="a6"/>
        <w:spacing w:before="0" w:beforeAutospacing="0" w:after="0"/>
        <w:jc w:val="both"/>
        <w:rPr>
          <w:b/>
        </w:rPr>
      </w:pPr>
      <w:r w:rsidRPr="00BD090C">
        <w:rPr>
          <w:b/>
          <w:color w:val="000000"/>
        </w:rPr>
        <w:t>- на строительных площадках – владельцы земельных участков или руководители организации подрядчика;</w:t>
      </w:r>
    </w:p>
    <w:p w:rsidR="00BD090C" w:rsidRPr="00BD090C" w:rsidRDefault="00BD090C" w:rsidP="00BD090C">
      <w:pPr>
        <w:pStyle w:val="a6"/>
        <w:spacing w:before="0" w:beforeAutospacing="0" w:after="0"/>
        <w:jc w:val="both"/>
        <w:rPr>
          <w:b/>
        </w:rPr>
      </w:pPr>
      <w:r w:rsidRPr="00BD090C">
        <w:rPr>
          <w:b/>
          <w:color w:val="000000"/>
        </w:rPr>
        <w:t xml:space="preserve">- в частных домовладениях и прочих объектах – владельцы домов, объектов, либо лица ими уполномоченные. </w:t>
      </w:r>
    </w:p>
    <w:p w:rsidR="00BD090C" w:rsidRPr="00BD090C" w:rsidRDefault="00BD090C" w:rsidP="00BD090C">
      <w:pPr>
        <w:pStyle w:val="a6"/>
        <w:spacing w:before="0" w:beforeAutospacing="0" w:after="0"/>
        <w:jc w:val="both"/>
        <w:rPr>
          <w:b/>
        </w:rPr>
      </w:pPr>
      <w:r w:rsidRPr="00BD090C">
        <w:rPr>
          <w:b/>
          <w:color w:val="000000"/>
        </w:rPr>
        <w:t>Граница прилегающих территорий определяется:</w:t>
      </w:r>
    </w:p>
    <w:p w:rsidR="00BD090C" w:rsidRPr="00BD090C" w:rsidRDefault="00BD090C" w:rsidP="00BD090C">
      <w:pPr>
        <w:pStyle w:val="a6"/>
        <w:spacing w:before="0" w:beforeAutospacing="0" w:after="0"/>
        <w:jc w:val="both"/>
        <w:rPr>
          <w:b/>
        </w:rPr>
      </w:pPr>
      <w:r w:rsidRPr="00BD090C">
        <w:rPr>
          <w:b/>
          <w:color w:val="000000"/>
        </w:rPr>
        <w:t>-на улицах с двухсторонней застройкой – по длине занимаемого участка, по ширине – до оси проезжей части улицы;</w:t>
      </w:r>
    </w:p>
    <w:p w:rsidR="00BD090C" w:rsidRPr="00BD090C" w:rsidRDefault="00BD090C" w:rsidP="00BD090C">
      <w:pPr>
        <w:pStyle w:val="a6"/>
        <w:spacing w:before="0" w:beforeAutospacing="0" w:after="0"/>
        <w:jc w:val="both"/>
        <w:rPr>
          <w:b/>
        </w:rPr>
      </w:pPr>
      <w:r w:rsidRPr="00BD090C">
        <w:rPr>
          <w:b/>
          <w:color w:val="000000"/>
        </w:rPr>
        <w:t>-на улицах с односторонней застройкой – по длине занимаемого участка, а по ширине – на всю ширину улицы, включая противоположный тротуар и 10 метров за тротуаром;</w:t>
      </w:r>
    </w:p>
    <w:p w:rsidR="00BD090C" w:rsidRPr="00BD090C" w:rsidRDefault="00BD090C" w:rsidP="00BD090C">
      <w:pPr>
        <w:pStyle w:val="a6"/>
        <w:spacing w:before="0" w:beforeAutospacing="0" w:after="0"/>
        <w:jc w:val="both"/>
        <w:rPr>
          <w:b/>
        </w:rPr>
      </w:pPr>
      <w:r w:rsidRPr="00BD090C">
        <w:rPr>
          <w:b/>
          <w:color w:val="000000"/>
        </w:rPr>
        <w:t>-на дорогах, подходах и подъездных путях к промышленным организациям, детским дошкольным учреждениям, школам, учреждениям здравоохранения, торговли, общественного питания, соцкультбыта, а также к жилым микрорайонам, карьерам, гаражам, складам и земельным участкам – по всей длине дороги, включая 10-метровую зеленую зону, при условии обособленного местоположения – в радиусе не менее 15 метров;</w:t>
      </w:r>
    </w:p>
    <w:p w:rsidR="00BD090C" w:rsidRPr="00BD090C" w:rsidRDefault="00BD090C" w:rsidP="00BD090C">
      <w:pPr>
        <w:pStyle w:val="a6"/>
        <w:spacing w:before="0" w:beforeAutospacing="0" w:after="0"/>
        <w:jc w:val="both"/>
        <w:rPr>
          <w:b/>
        </w:rPr>
      </w:pPr>
      <w:r w:rsidRPr="00BD090C">
        <w:rPr>
          <w:b/>
          <w:color w:val="000000"/>
        </w:rPr>
        <w:t>-на строительных площадках – территория не менее 15 метров от ограждения стройки по всему периметру;</w:t>
      </w:r>
    </w:p>
    <w:p w:rsidR="00BD090C" w:rsidRPr="00BD090C" w:rsidRDefault="00BD090C" w:rsidP="00BD090C">
      <w:pPr>
        <w:pStyle w:val="a6"/>
        <w:spacing w:before="0" w:beforeAutospacing="0" w:after="0"/>
        <w:jc w:val="both"/>
        <w:rPr>
          <w:b/>
        </w:rPr>
      </w:pPr>
      <w:r w:rsidRPr="00BD090C">
        <w:rPr>
          <w:b/>
          <w:color w:val="000000"/>
        </w:rPr>
        <w:t>-для не капитальных объектов торговли, общественного питания и бытового обслуживания населения – в радиусе не менее 10 метров;</w:t>
      </w:r>
    </w:p>
    <w:p w:rsidR="00BD090C" w:rsidRPr="00BD090C" w:rsidRDefault="00BD090C" w:rsidP="00BD090C">
      <w:pPr>
        <w:pStyle w:val="a6"/>
        <w:spacing w:before="0" w:beforeAutospacing="0" w:after="0"/>
        <w:jc w:val="both"/>
        <w:rPr>
          <w:b/>
        </w:rPr>
      </w:pPr>
      <w:r w:rsidRPr="00BD090C">
        <w:rPr>
          <w:b/>
          <w:color w:val="000000"/>
        </w:rPr>
        <w:t>-объекты коммунального назначения (насосные, газораспределительные станции, электрические подстанции, котельные и т. д.) - на площади радиусом до 25 метров;</w:t>
      </w:r>
    </w:p>
    <w:p w:rsidR="00BD090C" w:rsidRPr="00BD090C" w:rsidRDefault="00BD090C" w:rsidP="00BD090C">
      <w:pPr>
        <w:pStyle w:val="a6"/>
        <w:spacing w:before="0" w:beforeAutospacing="0" w:after="0"/>
        <w:jc w:val="both"/>
        <w:rPr>
          <w:b/>
        </w:rPr>
      </w:pPr>
      <w:r w:rsidRPr="00BD090C">
        <w:rPr>
          <w:b/>
          <w:color w:val="000000"/>
        </w:rPr>
        <w:t>- гаражи, хозяйственные постройки в зоне жилой застройки населенных пунктов – на площади в радиусе до 15 метров;</w:t>
      </w:r>
    </w:p>
    <w:p w:rsidR="00BD090C" w:rsidRPr="00BD090C" w:rsidRDefault="00BD090C" w:rsidP="00BD090C">
      <w:pPr>
        <w:pStyle w:val="a6"/>
        <w:spacing w:before="0" w:beforeAutospacing="0" w:after="0"/>
        <w:jc w:val="both"/>
        <w:rPr>
          <w:b/>
        </w:rPr>
      </w:pPr>
      <w:r w:rsidRPr="00BD090C">
        <w:rPr>
          <w:b/>
          <w:color w:val="000000"/>
        </w:rPr>
        <w:t>- лини электропередач 220 вольт – во круг опор в радиусе 2 метров;</w:t>
      </w:r>
    </w:p>
    <w:p w:rsidR="00BD090C" w:rsidRPr="00BD090C" w:rsidRDefault="00BD090C" w:rsidP="00BD090C">
      <w:pPr>
        <w:pStyle w:val="a6"/>
        <w:spacing w:before="0" w:beforeAutospacing="0" w:after="0"/>
        <w:jc w:val="both"/>
        <w:rPr>
          <w:b/>
        </w:rPr>
      </w:pPr>
      <w:r w:rsidRPr="00BD090C">
        <w:rPr>
          <w:b/>
          <w:color w:val="000000"/>
        </w:rPr>
        <w:t>- воздушные теплотрассы, газопроводы – вдоль их прохождения по 5 метров в каждую сторону, высоковольтные линии электропередач – вдоль их прохождения по 5 метров в каждую сторону от проекции крайнего провода;</w:t>
      </w:r>
    </w:p>
    <w:p w:rsidR="00BD090C" w:rsidRPr="00BD090C" w:rsidRDefault="00BD090C" w:rsidP="00BD090C">
      <w:pPr>
        <w:pStyle w:val="a6"/>
        <w:spacing w:before="0" w:beforeAutospacing="0" w:after="0"/>
        <w:jc w:val="both"/>
        <w:rPr>
          <w:b/>
        </w:rPr>
      </w:pPr>
      <w:r w:rsidRPr="00BD090C">
        <w:rPr>
          <w:b/>
          <w:color w:val="000000"/>
        </w:rPr>
        <w:t>-садовые, дачные и огороднические объединения и автокооперативы – на расстоянии до основных кооперативных дорог, или в отсутствии таких дорог, на площади не менее 30 метров по периметру от границ земельных участков;</w:t>
      </w:r>
    </w:p>
    <w:p w:rsidR="00BD090C" w:rsidRPr="00BD090C" w:rsidRDefault="00BD090C" w:rsidP="00BD090C">
      <w:pPr>
        <w:pStyle w:val="a6"/>
        <w:spacing w:before="0" w:beforeAutospacing="0" w:after="0"/>
        <w:jc w:val="both"/>
        <w:rPr>
          <w:b/>
        </w:rPr>
      </w:pPr>
      <w:r w:rsidRPr="00BD090C">
        <w:rPr>
          <w:b/>
          <w:color w:val="000000"/>
        </w:rPr>
        <w:t>-другие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том числе палатки, павильоны, киоски, лотки и прочее – на площади до 25 метров по периметру;</w:t>
      </w:r>
    </w:p>
    <w:p w:rsidR="00BD090C" w:rsidRPr="00BD090C" w:rsidRDefault="00BD090C" w:rsidP="00BD090C">
      <w:pPr>
        <w:pStyle w:val="a6"/>
        <w:spacing w:before="0" w:beforeAutospacing="0" w:after="0"/>
        <w:jc w:val="both"/>
        <w:rPr>
          <w:b/>
        </w:rPr>
      </w:pPr>
      <w:r w:rsidRPr="00BD090C">
        <w:rPr>
          <w:b/>
          <w:color w:val="000000"/>
        </w:rPr>
        <w:t xml:space="preserve">-владельцы индивидуальных жилых домов: в длину – в пределах границ их участков, в ширину – до середины улицы, площади, переулка, а при односторонней застройке – до противоположной стороны улицы, включая обочину. В случае </w:t>
      </w:r>
      <w:r w:rsidRPr="00BD090C">
        <w:rPr>
          <w:b/>
          <w:color w:val="000000"/>
        </w:rPr>
        <w:lastRenderedPageBreak/>
        <w:t>обособленного расположения объекта, по фасаду – до середины проезжей части дороги, а с остальных сторон - 15 метров с каждой стороны;</w:t>
      </w:r>
    </w:p>
    <w:p w:rsidR="00BD090C" w:rsidRPr="00BD090C" w:rsidRDefault="00BD090C" w:rsidP="00BD090C">
      <w:pPr>
        <w:pStyle w:val="a6"/>
        <w:spacing w:before="0" w:beforeAutospacing="0" w:after="0"/>
        <w:jc w:val="both"/>
        <w:rPr>
          <w:b/>
        </w:rPr>
      </w:pPr>
      <w:r w:rsidRPr="00BD090C">
        <w:rPr>
          <w:b/>
          <w:color w:val="000000"/>
        </w:rPr>
        <w:t>-уборка вокруг остановочных павильонов пассажирского транспорта в радиусе 10 метров, а также их ремонт, кроме случаев, когда в остановочном павильоне функционирует торговая точка, осуществляется соответствующими транспортными предприятиями, за которыми они закреплены распоряжением администрации сельского поселения;</w:t>
      </w:r>
    </w:p>
    <w:p w:rsidR="00BD090C" w:rsidRPr="00BD090C" w:rsidRDefault="00BD090C" w:rsidP="00BD090C">
      <w:pPr>
        <w:spacing w:after="0"/>
        <w:jc w:val="both"/>
        <w:rPr>
          <w:rFonts w:ascii="Times New Roman" w:hAnsi="Times New Roman"/>
          <w:b/>
          <w:color w:val="000000"/>
          <w:sz w:val="24"/>
          <w:szCs w:val="24"/>
        </w:rPr>
      </w:pPr>
    </w:p>
    <w:p w:rsidR="00BD090C" w:rsidRPr="00BD090C" w:rsidRDefault="00BD090C" w:rsidP="00BD090C">
      <w:pPr>
        <w:spacing w:after="0"/>
        <w:jc w:val="both"/>
        <w:rPr>
          <w:rFonts w:ascii="Times New Roman" w:hAnsi="Times New Roman"/>
          <w:b/>
          <w:color w:val="000000"/>
          <w:sz w:val="24"/>
          <w:szCs w:val="24"/>
        </w:rPr>
      </w:pPr>
      <w:r w:rsidRPr="00BD090C">
        <w:rPr>
          <w:rFonts w:ascii="Times New Roman" w:hAnsi="Times New Roman"/>
          <w:b/>
          <w:color w:val="000000"/>
          <w:sz w:val="24"/>
          <w:szCs w:val="24"/>
        </w:rPr>
        <w:t>-в случае, когда расстояние между земельными участками не позволяет произвести закрепление территории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w:t>
      </w:r>
      <w:r>
        <w:rPr>
          <w:rFonts w:ascii="Times New Roman" w:hAnsi="Times New Roman"/>
          <w:b/>
          <w:color w:val="000000"/>
          <w:sz w:val="24"/>
          <w:szCs w:val="24"/>
        </w:rPr>
        <w:t xml:space="preserve"> </w:t>
      </w:r>
    </w:p>
    <w:p w:rsidR="004C24E2" w:rsidRDefault="004C24E2" w:rsidP="00BD090C">
      <w:pPr>
        <w:spacing w:after="0" w:line="225" w:lineRule="atLeast"/>
        <w:ind w:left="-540"/>
        <w:jc w:val="both"/>
      </w:pPr>
    </w:p>
    <w:p w:rsidR="004C24E2" w:rsidRDefault="004C24E2" w:rsidP="004C24E2">
      <w:pPr>
        <w:spacing w:after="0" w:line="225" w:lineRule="atLeast"/>
        <w:ind w:left="-540"/>
        <w:jc w:val="both"/>
        <w:rPr>
          <w:rStyle w:val="news"/>
        </w:rPr>
      </w:pPr>
      <w:r>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Default="004C24E2" w:rsidP="004C24E2">
      <w:pPr>
        <w:spacing w:after="0" w:line="225" w:lineRule="atLeast"/>
        <w:ind w:left="-540"/>
        <w:jc w:val="both"/>
        <w:rPr>
          <w:rStyle w:val="news"/>
        </w:rPr>
      </w:pPr>
      <w:r>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E72806" w:rsidRPr="00E72806" w:rsidRDefault="00E72806" w:rsidP="004C24E2">
      <w:pPr>
        <w:spacing w:after="0" w:line="225" w:lineRule="atLeast"/>
        <w:ind w:left="-540"/>
        <w:jc w:val="both"/>
        <w:rPr>
          <w:b/>
        </w:rPr>
      </w:pPr>
      <w:r w:rsidRPr="00E72806">
        <w:rPr>
          <w:b/>
        </w:rPr>
        <w:t>8.1.4. Сбор и вывоз отходов и мусора осуществляется по контейнерной  или бестарной системе в порядке, установленном действующим законодательством. Сбор отходов на территории  сельского поселения Бахилово муниципального района Ставропольский Самарской области осуществляется в соответствии  с их разделением на виды (пищевые отходы,  текстиль, бумага и другие» и должен  соответствовать   экологическим, санитарным и иным требованиям в области охраны окружающей природной среды и здоровья человека».</w:t>
      </w:r>
      <w:r>
        <w:rPr>
          <w:b/>
        </w:rPr>
        <w:t xml:space="preserve"> </w:t>
      </w:r>
    </w:p>
    <w:p w:rsidR="004C24E2" w:rsidRDefault="004C24E2" w:rsidP="004C24E2">
      <w:pPr>
        <w:spacing w:after="0" w:line="225" w:lineRule="atLeast"/>
        <w:ind w:left="-540"/>
        <w:jc w:val="both"/>
        <w:rPr>
          <w:rStyle w:val="news"/>
        </w:rPr>
      </w:pPr>
      <w:r>
        <w:rPr>
          <w:rStyle w:val="news"/>
        </w:rPr>
        <w:t>8.1.5. На территории общего пользования муниципального образования запрещается сжигание отходов и мусора.</w:t>
      </w:r>
    </w:p>
    <w:p w:rsidR="004C24E2" w:rsidRDefault="004C24E2" w:rsidP="004C24E2">
      <w:pPr>
        <w:spacing w:after="0" w:line="225" w:lineRule="atLeast"/>
        <w:ind w:left="-540"/>
        <w:jc w:val="both"/>
        <w:rPr>
          <w:rStyle w:val="news"/>
        </w:rPr>
      </w:pPr>
      <w:r>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br/>
        <w:t>8.1</w:t>
      </w:r>
      <w:r>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Default="004C24E2" w:rsidP="004C24E2">
      <w:pPr>
        <w:spacing w:after="0" w:line="225" w:lineRule="atLeast"/>
        <w:ind w:left="-540"/>
        <w:jc w:val="both"/>
        <w:rPr>
          <w:rStyle w:val="news"/>
        </w:rPr>
      </w:pPr>
      <w:r>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Default="004C24E2" w:rsidP="004C24E2">
      <w:pPr>
        <w:spacing w:after="0" w:line="225" w:lineRule="atLeast"/>
        <w:ind w:left="-540"/>
        <w:jc w:val="both"/>
        <w:rPr>
          <w:rStyle w:val="news"/>
        </w:rPr>
      </w:pPr>
      <w:r>
        <w:rPr>
          <w:rStyle w:val="news"/>
        </w:rPr>
        <w:t>Запрещается складирование строительного мусора в места временного хранения отходов.</w:t>
      </w:r>
      <w:r>
        <w:br/>
        <w:t>8.1</w:t>
      </w:r>
      <w:r>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Default="004C24E2" w:rsidP="004C24E2">
      <w:pPr>
        <w:spacing w:after="0" w:line="225" w:lineRule="atLeast"/>
        <w:ind w:left="-540"/>
        <w:jc w:val="both"/>
        <w:rPr>
          <w:rStyle w:val="news"/>
        </w:rPr>
      </w:pPr>
      <w:r>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Default="004C24E2" w:rsidP="004C24E2">
      <w:pPr>
        <w:spacing w:after="0" w:line="225" w:lineRule="atLeast"/>
        <w:ind w:left="-540"/>
        <w:jc w:val="both"/>
        <w:rPr>
          <w:rStyle w:val="news"/>
        </w:rPr>
      </w:pPr>
      <w:r>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Default="004C24E2" w:rsidP="004C24E2">
      <w:pPr>
        <w:spacing w:after="0" w:line="225" w:lineRule="atLeast"/>
        <w:ind w:left="-540"/>
        <w:jc w:val="both"/>
        <w:rPr>
          <w:rStyle w:val="news"/>
        </w:rPr>
      </w:pPr>
      <w:r>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br/>
      </w:r>
      <w:r>
        <w:rPr>
          <w:rStyle w:val="news"/>
        </w:rPr>
        <w:t>8.1.10. Удаление с контейнерной площадки и прилегающей к ней территории отходов, высыпавшихся при выгрузке из контейнеров в мусоровозный транспорт, производят работники организации, осуществляющей вывоз отходов.</w:t>
      </w:r>
    </w:p>
    <w:p w:rsidR="004C24E2" w:rsidRDefault="004C24E2" w:rsidP="004C24E2">
      <w:pPr>
        <w:spacing w:after="0" w:line="225" w:lineRule="atLeast"/>
        <w:ind w:left="-540"/>
        <w:jc w:val="both"/>
        <w:rPr>
          <w:rStyle w:val="news"/>
        </w:rPr>
      </w:pPr>
      <w:r>
        <w:rPr>
          <w:rStyle w:val="news"/>
        </w:rPr>
        <w:lastRenderedPageBreak/>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Default="004C24E2" w:rsidP="004C24E2">
      <w:pPr>
        <w:spacing w:after="0" w:line="225" w:lineRule="atLeast"/>
        <w:ind w:left="-540"/>
        <w:jc w:val="both"/>
        <w:rPr>
          <w:rStyle w:val="news"/>
        </w:rPr>
      </w:pPr>
      <w:r>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Default="004C24E2" w:rsidP="004C24E2">
      <w:pPr>
        <w:spacing w:after="0" w:line="225" w:lineRule="atLeast"/>
        <w:ind w:left="-540"/>
        <w:jc w:val="both"/>
        <w:rPr>
          <w:rStyle w:val="news"/>
        </w:rPr>
      </w:pPr>
      <w:r>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Default="004C24E2" w:rsidP="004C24E2">
      <w:pPr>
        <w:spacing w:after="0" w:line="225" w:lineRule="atLeast"/>
        <w:ind w:left="-540"/>
        <w:jc w:val="both"/>
        <w:rPr>
          <w:rStyle w:val="news"/>
        </w:rPr>
      </w:pPr>
      <w:r>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br/>
        <w:t>8.1</w:t>
      </w:r>
      <w:r>
        <w:rPr>
          <w:rStyle w:val="news"/>
        </w:rPr>
        <w:t>.14. Уборку  мостов, прилегающих к ним территорий,  рекомендуется производить организациями, обслуживающими данные объекты.</w:t>
      </w:r>
    </w:p>
    <w:p w:rsidR="004C24E2" w:rsidRDefault="004C24E2" w:rsidP="004C24E2">
      <w:pPr>
        <w:spacing w:after="0" w:line="225" w:lineRule="atLeast"/>
        <w:ind w:left="-540"/>
        <w:jc w:val="both"/>
        <w:rPr>
          <w:rStyle w:val="news"/>
        </w:rPr>
      </w:pPr>
      <w:r>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Default="004C24E2" w:rsidP="004C24E2">
      <w:pPr>
        <w:spacing w:after="0" w:line="225" w:lineRule="atLeast"/>
        <w:ind w:left="-540"/>
        <w:jc w:val="both"/>
        <w:rPr>
          <w:rStyle w:val="news"/>
        </w:rPr>
      </w:pPr>
      <w:r>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Default="004C24E2" w:rsidP="004C24E2">
      <w:pPr>
        <w:spacing w:after="0" w:line="225" w:lineRule="atLeast"/>
        <w:ind w:left="-540"/>
        <w:jc w:val="both"/>
        <w:rPr>
          <w:rStyle w:val="news"/>
        </w:rPr>
      </w:pPr>
      <w:r>
        <w:rPr>
          <w:rStyle w:val="news"/>
        </w:rPr>
        <w:t xml:space="preserve">8.1.16. Не допускается загромождать  подъезды непосредственно к мусоросборникам и выгребным ямам. </w:t>
      </w:r>
    </w:p>
    <w:p w:rsidR="004C24E2" w:rsidRDefault="004C24E2" w:rsidP="004C24E2">
      <w:pPr>
        <w:spacing w:after="0"/>
        <w:ind w:left="-539"/>
        <w:jc w:val="both"/>
      </w:pPr>
      <w:r>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t>рекомендуется  осуществлять  организациям, обслуживающим данные объекты.</w:t>
      </w:r>
    </w:p>
    <w:p w:rsidR="004C24E2" w:rsidRDefault="004C24E2" w:rsidP="004C24E2">
      <w:pPr>
        <w:spacing w:after="0" w:line="225" w:lineRule="atLeast"/>
        <w:ind w:left="-540"/>
        <w:jc w:val="both"/>
        <w:rPr>
          <w:rStyle w:val="news"/>
        </w:rPr>
      </w:pPr>
      <w:r>
        <w:rPr>
          <w:rStyle w:val="news"/>
        </w:rPr>
        <w:t>8.1.18. Слив вод на газоны, проезжую часть дороги не допускается.</w:t>
      </w:r>
    </w:p>
    <w:p w:rsidR="004C24E2" w:rsidRDefault="004C24E2" w:rsidP="004C24E2">
      <w:pPr>
        <w:spacing w:after="0" w:line="225" w:lineRule="atLeast"/>
        <w:ind w:left="-540"/>
        <w:jc w:val="both"/>
        <w:rPr>
          <w:rStyle w:val="news"/>
        </w:rPr>
      </w:pPr>
      <w:r>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Default="004C24E2" w:rsidP="004C24E2">
      <w:pPr>
        <w:spacing w:after="0" w:line="225" w:lineRule="atLeast"/>
        <w:ind w:left="-540"/>
        <w:jc w:val="both"/>
        <w:rPr>
          <w:rStyle w:val="news"/>
        </w:rPr>
      </w:pPr>
      <w:r>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br/>
        <w:t>8.1</w:t>
      </w:r>
      <w:r>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Default="004C24E2" w:rsidP="004C24E2">
      <w:pPr>
        <w:spacing w:after="0" w:line="225" w:lineRule="atLeast"/>
        <w:ind w:left="-540"/>
        <w:jc w:val="both"/>
        <w:rPr>
          <w:rStyle w:val="news"/>
        </w:rPr>
      </w:pPr>
      <w:r>
        <w:rPr>
          <w:rStyle w:val="news"/>
        </w:rPr>
        <w:t>8.1.22. Складирование нечистот на проезжую часть улиц и газоны запрещается.</w:t>
      </w:r>
      <w:r>
        <w:br/>
        <w:t>8.1</w:t>
      </w:r>
      <w:r>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Default="004C24E2" w:rsidP="004C24E2">
      <w:pPr>
        <w:spacing w:after="0"/>
        <w:ind w:left="-539"/>
        <w:jc w:val="both"/>
      </w:pPr>
      <w:r>
        <w:t>8.1.24. Администрация сельского поселения Бахилово на добровольной основе может привлекать граждан для выполнения работ по уборке, благоустройству и озеленению территории поселения.</w:t>
      </w:r>
    </w:p>
    <w:p w:rsidR="004C24E2" w:rsidRDefault="004C24E2" w:rsidP="004C24E2">
      <w:pPr>
        <w:spacing w:after="0"/>
        <w:ind w:left="-539"/>
        <w:jc w:val="both"/>
      </w:pPr>
      <w:r>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r w:rsidR="009C7F94">
        <w:t>Севрюкаево</w:t>
      </w:r>
    </w:p>
    <w:p w:rsidR="004C24E2" w:rsidRDefault="004C24E2" w:rsidP="004C24E2">
      <w:pPr>
        <w:spacing w:after="0"/>
        <w:ind w:left="-539"/>
        <w:jc w:val="both"/>
      </w:pPr>
      <w:r>
        <w:br/>
        <w:t xml:space="preserve">8.2. Особенности уборки территории в весенне-летний период </w:t>
      </w:r>
      <w: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br/>
        <w:t>8.2.2. Мойке следует подвергать всю ширину проезжей части улиц и площадей.</w:t>
      </w:r>
      <w:r>
        <w:br/>
        <w:t>8.2.3. Мойка и полив тротуаров и дворовых территорий, зеленых насаждений и газонов осуществляется работниками жилищно-коммунальных организаций.</w:t>
      </w:r>
      <w:r>
        <w:br/>
      </w:r>
      <w:r>
        <w:br/>
        <w:t xml:space="preserve">8.3. Особенности уборки территории в осенне-зимний период </w:t>
      </w:r>
      <w:r>
        <w:br/>
      </w:r>
      <w:r>
        <w:lastRenderedPageBreak/>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br/>
        <w:t>8.3.2. Посыпку песком с примесью хлоридов начинать немедленно с начала снегопада или появления гололеда.</w:t>
      </w:r>
    </w:p>
    <w:p w:rsidR="004C24E2" w:rsidRDefault="004C24E2" w:rsidP="004C24E2">
      <w:pPr>
        <w:spacing w:after="0"/>
        <w:ind w:left="-539"/>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4C24E2" w:rsidRDefault="004C24E2" w:rsidP="004C24E2">
      <w:pPr>
        <w:spacing w:after="0"/>
        <w:ind w:left="-539"/>
        <w:jc w:val="both"/>
      </w:pPr>
      <w:r>
        <w:t>Тротуары посыпать сухим песком без хлоридов.</w:t>
      </w:r>
    </w:p>
    <w:p w:rsidR="004C24E2" w:rsidRDefault="004C24E2" w:rsidP="004C24E2">
      <w:pPr>
        <w:spacing w:after="0"/>
        <w:ind w:left="-539"/>
        <w:jc w:val="both"/>
      </w:pPr>
      <w:r>
        <w:t xml:space="preserve">8.3.3. Очистку от снега крыш и удаление сосулек следует производить с обеспечением  мер безопасности. </w:t>
      </w:r>
    </w:p>
    <w:p w:rsidR="004C24E2" w:rsidRDefault="004C24E2" w:rsidP="004C24E2">
      <w:pPr>
        <w:spacing w:after="0"/>
        <w:ind w:left="-539"/>
        <w:jc w:val="both"/>
      </w:pPr>
      <w:r>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Default="004C24E2" w:rsidP="004C24E2">
      <w:pPr>
        <w:spacing w:after="0"/>
        <w:ind w:left="-539"/>
        <w:jc w:val="both"/>
      </w:pPr>
      <w:r>
        <w:t>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прибордюрных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Default="004C24E2" w:rsidP="004C24E2">
      <w:pPr>
        <w:spacing w:after="0"/>
        <w:ind w:left="-539"/>
        <w:jc w:val="both"/>
      </w:pPr>
      <w:r>
        <w:br/>
        <w:t xml:space="preserve">8.4. Порядок содержания элементов благоустройства </w:t>
      </w:r>
    </w:p>
    <w:p w:rsidR="004C24E2" w:rsidRDefault="004C24E2" w:rsidP="004C24E2">
      <w:pPr>
        <w:spacing w:after="0" w:line="225" w:lineRule="atLeast"/>
        <w:ind w:left="-540"/>
        <w:jc w:val="both"/>
        <w:rPr>
          <w:rStyle w:val="news"/>
        </w:rPr>
      </w:pPr>
      <w:r>
        <w:t>8.4.1. Общие требования к содержанию элементов благоустройства.</w:t>
      </w:r>
      <w:r>
        <w:br/>
        <w:t>8.4.</w:t>
      </w:r>
      <w:r>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line="225" w:lineRule="atLeast"/>
        <w:ind w:left="-540"/>
        <w:jc w:val="both"/>
        <w:rPr>
          <w:rStyle w:val="news"/>
        </w:rPr>
      </w:pPr>
      <w:r>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br/>
      </w:r>
      <w:r>
        <w:rPr>
          <w:rStyle w:val="news"/>
        </w:rPr>
        <w:t>Проезды, как правило, должны выходить на второстепенные улицы и оборудоваться шлагбаумами или воротами.</w:t>
      </w:r>
    </w:p>
    <w:p w:rsidR="004C24E2" w:rsidRDefault="004C24E2" w:rsidP="004C24E2">
      <w:pPr>
        <w:spacing w:after="0" w:line="225" w:lineRule="atLeast"/>
        <w:ind w:left="-540"/>
        <w:jc w:val="both"/>
        <w:rPr>
          <w:rStyle w:val="news"/>
        </w:rPr>
      </w:pPr>
      <w:r>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Pr>
            <w:rStyle w:val="news"/>
          </w:rPr>
          <w:t>20 метров</w:t>
        </w:r>
      </w:smartTag>
      <w:r>
        <w:rPr>
          <w:rStyle w:val="news"/>
        </w:rPr>
        <w:t xml:space="preserve"> у каждого выезда с оборудованием для очистки колес.</w:t>
      </w:r>
    </w:p>
    <w:p w:rsidR="004C24E2" w:rsidRDefault="004C24E2" w:rsidP="004C24E2">
      <w:pPr>
        <w:spacing w:after="0" w:line="225" w:lineRule="atLeast"/>
        <w:ind w:left="-540"/>
        <w:jc w:val="both"/>
        <w:rPr>
          <w:rStyle w:val="news"/>
        </w:rPr>
      </w:pPr>
      <w:r>
        <w:rPr>
          <w:rStyle w:val="news"/>
        </w:rPr>
        <w:t>8.4.4. Вывески, реклама и витрины.</w:t>
      </w:r>
    </w:p>
    <w:p w:rsidR="004C24E2" w:rsidRDefault="004C24E2" w:rsidP="004C24E2">
      <w:pPr>
        <w:spacing w:after="0" w:line="225" w:lineRule="atLeast"/>
        <w:ind w:left="-540"/>
        <w:jc w:val="both"/>
        <w:rPr>
          <w:rStyle w:val="news"/>
        </w:rPr>
      </w:pPr>
      <w:r>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Default="004C24E2" w:rsidP="004C24E2">
      <w:pPr>
        <w:spacing w:after="0" w:line="225" w:lineRule="atLeast"/>
        <w:ind w:left="-540"/>
        <w:jc w:val="both"/>
        <w:rPr>
          <w:rStyle w:val="news"/>
        </w:rPr>
      </w:pPr>
      <w:r>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br/>
        <w:t>8.4.4.3</w:t>
      </w:r>
      <w:r>
        <w:rPr>
          <w:rStyle w:val="news"/>
        </w:rPr>
        <w:t>. Размещение и эксплуатация средств наружной рекламы осуществляются в порядке, установленном законодательством.</w:t>
      </w:r>
    </w:p>
    <w:p w:rsidR="004C24E2" w:rsidRDefault="004C24E2" w:rsidP="004C24E2">
      <w:pPr>
        <w:spacing w:after="0" w:line="225" w:lineRule="atLeast"/>
        <w:ind w:left="-540"/>
        <w:jc w:val="both"/>
        <w:rPr>
          <w:rStyle w:val="news"/>
        </w:rPr>
      </w:pPr>
      <w:r>
        <w:rPr>
          <w:rStyle w:val="news"/>
        </w:rPr>
        <w:t>8.4.5. Содержание малых архитектурных форм.</w:t>
      </w:r>
    </w:p>
    <w:p w:rsidR="004C24E2" w:rsidRDefault="004C24E2" w:rsidP="004C24E2">
      <w:pPr>
        <w:spacing w:after="0" w:line="225" w:lineRule="atLeast"/>
        <w:ind w:left="-540"/>
        <w:jc w:val="both"/>
        <w:rPr>
          <w:rStyle w:val="news"/>
        </w:rPr>
      </w:pPr>
      <w:r>
        <w:t xml:space="preserve">8.4.5.1.  </w:t>
      </w:r>
      <w:r>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Default="004C24E2" w:rsidP="004C24E2">
      <w:pPr>
        <w:spacing w:after="0" w:line="225" w:lineRule="atLeast"/>
        <w:ind w:left="-540"/>
        <w:jc w:val="both"/>
        <w:rPr>
          <w:rStyle w:val="news"/>
        </w:rPr>
      </w:pPr>
      <w:r>
        <w:rPr>
          <w:rStyle w:val="news"/>
        </w:rPr>
        <w:t xml:space="preserve">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w:t>
      </w:r>
      <w:r>
        <w:rPr>
          <w:rStyle w:val="news"/>
        </w:rPr>
        <w:lastRenderedPageBreak/>
        <w:t>промышленных зданий необходимо производить не реже одного раза в год, а ремонт – по мере необходимости.</w:t>
      </w:r>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8.4.6. Ремонт и содержание зданий и сооружений.</w:t>
      </w:r>
    </w:p>
    <w:p w:rsidR="004C24E2" w:rsidRDefault="004C24E2" w:rsidP="004C24E2">
      <w:pPr>
        <w:spacing w:after="0" w:line="225" w:lineRule="atLeast"/>
        <w:ind w:left="-540"/>
        <w:jc w:val="both"/>
        <w:rPr>
          <w:rStyle w:val="news"/>
        </w:rPr>
      </w:pPr>
      <w:r>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Default="004C24E2" w:rsidP="004C24E2">
      <w:pPr>
        <w:spacing w:after="0" w:line="225" w:lineRule="atLeast"/>
        <w:ind w:left="-540"/>
        <w:jc w:val="both"/>
        <w:rPr>
          <w:rStyle w:val="news"/>
        </w:rPr>
      </w:pPr>
      <w:r>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BD090C" w:rsidRDefault="004C24E2" w:rsidP="00BD090C">
      <w:pPr>
        <w:spacing w:after="0"/>
        <w:ind w:left="-539"/>
        <w:jc w:val="both"/>
        <w:rPr>
          <w:rFonts w:ascii="Times New Roman" w:hAnsi="Times New Roman"/>
          <w:b/>
          <w:sz w:val="24"/>
          <w:szCs w:val="24"/>
        </w:rPr>
      </w:pPr>
      <w:r>
        <w:rPr>
          <w:rStyle w:val="news"/>
        </w:rPr>
        <w:t xml:space="preserve">8.4.6.3. </w:t>
      </w:r>
      <w:r w:rsidR="00BD090C" w:rsidRPr="00C849AB">
        <w:rPr>
          <w:rFonts w:ascii="Times New Roman" w:hAnsi="Times New Roman"/>
          <w:b/>
          <w:sz w:val="24"/>
          <w:szCs w:val="24"/>
        </w:rPr>
        <w:t>Всякие изменения фасадов зданий, связанные с ликвидацией отдельных деталей, а также устройство новых и реконструкция существующих оконных и дверных проемов, выходящих на главный фасад  производится на основании</w:t>
      </w:r>
      <w:r w:rsidR="00BD090C" w:rsidRPr="00C849AB">
        <w:rPr>
          <w:rFonts w:ascii="Times New Roman" w:hAnsi="Times New Roman"/>
          <w:sz w:val="24"/>
          <w:szCs w:val="24"/>
        </w:rPr>
        <w:t xml:space="preserve">  </w:t>
      </w:r>
      <w:r w:rsidR="00BD090C" w:rsidRPr="00DF745C">
        <w:rPr>
          <w:rFonts w:ascii="Times New Roman" w:hAnsi="Times New Roman"/>
          <w:b/>
          <w:sz w:val="24"/>
          <w:szCs w:val="24"/>
        </w:rPr>
        <w:t>предоставления решения о согласовании архитектурно-градостроительного облика объекта</w:t>
      </w:r>
      <w:r w:rsidR="00BD090C">
        <w:rPr>
          <w:rFonts w:ascii="Times New Roman" w:hAnsi="Times New Roman"/>
          <w:b/>
          <w:sz w:val="24"/>
          <w:szCs w:val="24"/>
        </w:rPr>
        <w:t xml:space="preserve"> </w:t>
      </w:r>
    </w:p>
    <w:p w:rsidR="004C24E2" w:rsidRDefault="004C24E2" w:rsidP="00BD090C">
      <w:pPr>
        <w:spacing w:after="0"/>
        <w:ind w:left="-539"/>
        <w:jc w:val="both"/>
        <w:rPr>
          <w:rStyle w:val="news"/>
        </w:rPr>
      </w:pPr>
      <w:r>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br/>
        <w:t>8.4.6.5.</w:t>
      </w:r>
      <w:r>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Default="004C24E2" w:rsidP="004C24E2">
      <w:pPr>
        <w:spacing w:after="0"/>
        <w:ind w:left="-539"/>
        <w:jc w:val="both"/>
      </w:pPr>
    </w:p>
    <w:p w:rsidR="004C24E2" w:rsidRDefault="004C24E2" w:rsidP="004C24E2">
      <w:pPr>
        <w:spacing w:after="0" w:line="225" w:lineRule="atLeast"/>
        <w:ind w:left="-540"/>
        <w:jc w:val="both"/>
        <w:rPr>
          <w:rStyle w:val="news"/>
        </w:rPr>
      </w:pPr>
      <w:r>
        <w:t xml:space="preserve">8.5. Работы по озеленению территорий и содержанию зеленых насаждений </w:t>
      </w:r>
      <w:r>
        <w:br/>
        <w:t>8.5</w:t>
      </w:r>
      <w:r>
        <w:rPr>
          <w:rStyle w:val="news"/>
        </w:rPr>
        <w:t>.1.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Бахилово в пределах средств, предусмотренных в бюджете сельского поселения Бахилово на эти цели.</w:t>
      </w:r>
      <w:r>
        <w:br/>
        <w:t>8.5.</w:t>
      </w:r>
      <w:r>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br/>
        <w:t>8.5</w:t>
      </w:r>
      <w:r>
        <w:rPr>
          <w:rStyle w:val="news"/>
        </w:rPr>
        <w:t>.3.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Бахилово и главным архитектором района.</w:t>
      </w:r>
      <w:r>
        <w:br/>
        <w:t>8.5</w:t>
      </w:r>
      <w:r>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Default="004C24E2" w:rsidP="004C24E2">
      <w:pPr>
        <w:spacing w:after="0" w:line="225" w:lineRule="atLeast"/>
        <w:ind w:left="-540"/>
        <w:jc w:val="both"/>
        <w:rPr>
          <w:rStyle w:val="news"/>
        </w:rPr>
      </w:pPr>
      <w:r>
        <w:rPr>
          <w:rStyle w:val="news"/>
        </w:rPr>
        <w:t>- доводить до сведения органа администрации сельского поселения  Бахилово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Default="004C24E2" w:rsidP="004C24E2">
      <w:pPr>
        <w:spacing w:after="0" w:line="225" w:lineRule="atLeast"/>
        <w:ind w:left="-540"/>
        <w:jc w:val="both"/>
        <w:rPr>
          <w:rStyle w:val="news"/>
        </w:rPr>
      </w:pPr>
      <w:r>
        <w:rPr>
          <w:rStyle w:val="news"/>
        </w:rPr>
        <w:t xml:space="preserve">- проводить своевременный ремонт ограждений зеленых насаждений. </w:t>
      </w:r>
      <w:r>
        <w:br/>
        <w:t>8.5</w:t>
      </w:r>
      <w:r>
        <w:rPr>
          <w:rStyle w:val="news"/>
        </w:rPr>
        <w:t>.5. На площадях зеленых насаждений запрещается:</w:t>
      </w:r>
    </w:p>
    <w:p w:rsidR="004C24E2" w:rsidRDefault="004C24E2" w:rsidP="004C24E2">
      <w:pPr>
        <w:spacing w:after="0" w:line="225" w:lineRule="atLeast"/>
        <w:ind w:left="-540"/>
        <w:jc w:val="both"/>
        <w:rPr>
          <w:rStyle w:val="news"/>
        </w:rPr>
      </w:pPr>
      <w:r>
        <w:rPr>
          <w:rStyle w:val="news"/>
        </w:rPr>
        <w:t>- ходить и лежать  на газонах и в молодых лесных посадках;</w:t>
      </w:r>
    </w:p>
    <w:p w:rsidR="004C24E2" w:rsidRDefault="004C24E2" w:rsidP="004C24E2">
      <w:pPr>
        <w:spacing w:after="0" w:line="225" w:lineRule="atLeast"/>
        <w:ind w:left="-540"/>
        <w:jc w:val="both"/>
        <w:rPr>
          <w:rStyle w:val="news"/>
        </w:rPr>
      </w:pPr>
      <w:r>
        <w:rPr>
          <w:rStyle w:val="news"/>
        </w:rPr>
        <w:t xml:space="preserve"> - ломать деревья, кустарники, сучья и ветви, срывать листья и цветы, сбивать и собирать плоды;</w:t>
      </w:r>
      <w:r>
        <w:br/>
      </w:r>
      <w:r>
        <w:rPr>
          <w:rStyle w:val="news"/>
        </w:rPr>
        <w:t>- разбивать палатки и разводить костры;</w:t>
      </w:r>
    </w:p>
    <w:p w:rsidR="004C24E2" w:rsidRDefault="004C24E2" w:rsidP="004C24E2">
      <w:pPr>
        <w:spacing w:after="0" w:line="225" w:lineRule="atLeast"/>
        <w:ind w:left="-540"/>
        <w:jc w:val="both"/>
        <w:rPr>
          <w:rStyle w:val="news"/>
        </w:rPr>
      </w:pPr>
      <w:r>
        <w:rPr>
          <w:rStyle w:val="news"/>
        </w:rPr>
        <w:t>- засорять газоны, цветники, дорожки и водоемы:</w:t>
      </w:r>
    </w:p>
    <w:p w:rsidR="004C24E2" w:rsidRDefault="004C24E2" w:rsidP="004C24E2">
      <w:pPr>
        <w:spacing w:after="0" w:line="225" w:lineRule="atLeast"/>
        <w:ind w:left="-540"/>
        <w:jc w:val="both"/>
        <w:rPr>
          <w:rStyle w:val="news"/>
        </w:rPr>
      </w:pPr>
      <w:r>
        <w:rPr>
          <w:rStyle w:val="news"/>
        </w:rPr>
        <w:t>- портить скамейки, ограды;</w:t>
      </w:r>
    </w:p>
    <w:p w:rsidR="004C24E2" w:rsidRDefault="004C24E2" w:rsidP="004C24E2">
      <w:pPr>
        <w:spacing w:after="0" w:line="225" w:lineRule="atLeast"/>
        <w:ind w:left="-540"/>
        <w:jc w:val="both"/>
        <w:rPr>
          <w:rStyle w:val="news"/>
        </w:rPr>
      </w:pPr>
      <w:r>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Default="004C24E2" w:rsidP="004C24E2">
      <w:pPr>
        <w:spacing w:after="0" w:line="225" w:lineRule="atLeast"/>
        <w:ind w:left="-540"/>
        <w:jc w:val="both"/>
        <w:rPr>
          <w:rStyle w:val="news"/>
        </w:rPr>
      </w:pPr>
      <w:r>
        <w:rPr>
          <w:rStyle w:val="news"/>
        </w:rPr>
        <w:lastRenderedPageBreak/>
        <w:t>- ездить на тракторах и автомашинах;</w:t>
      </w:r>
    </w:p>
    <w:p w:rsidR="004C24E2" w:rsidRDefault="004C24E2" w:rsidP="004C24E2">
      <w:pPr>
        <w:spacing w:after="0" w:line="225" w:lineRule="atLeast"/>
        <w:ind w:left="-540"/>
        <w:jc w:val="both"/>
        <w:rPr>
          <w:rStyle w:val="news"/>
        </w:rPr>
      </w:pPr>
      <w:r>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Default="004C24E2" w:rsidP="004C24E2">
      <w:pPr>
        <w:spacing w:after="0" w:line="225" w:lineRule="atLeast"/>
        <w:ind w:left="-540"/>
        <w:jc w:val="both"/>
        <w:rPr>
          <w:rStyle w:val="news"/>
        </w:rPr>
      </w:pPr>
      <w:r>
        <w:rPr>
          <w:rStyle w:val="news"/>
        </w:rPr>
        <w:t>- парковать автотранспортные средства на газонах;</w:t>
      </w:r>
    </w:p>
    <w:p w:rsidR="004C24E2" w:rsidRDefault="004C24E2" w:rsidP="004C24E2">
      <w:pPr>
        <w:spacing w:after="0" w:line="225" w:lineRule="atLeast"/>
        <w:ind w:left="-540"/>
        <w:jc w:val="both"/>
        <w:rPr>
          <w:rStyle w:val="news"/>
        </w:rPr>
      </w:pPr>
      <w:r>
        <w:rPr>
          <w:rStyle w:val="news"/>
        </w:rPr>
        <w:t>- пасти скот;</w:t>
      </w:r>
    </w:p>
    <w:p w:rsidR="004C24E2" w:rsidRDefault="004C24E2" w:rsidP="004C24E2">
      <w:pPr>
        <w:spacing w:after="0" w:line="225" w:lineRule="atLeast"/>
        <w:ind w:left="-540"/>
        <w:jc w:val="both"/>
        <w:rPr>
          <w:rStyle w:val="news"/>
        </w:rPr>
      </w:pPr>
      <w:r>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br/>
      </w:r>
      <w:r>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Default="004C24E2" w:rsidP="004C24E2">
      <w:pPr>
        <w:spacing w:after="0"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4C24E2" w:rsidRDefault="004C24E2" w:rsidP="004C24E2">
      <w:pPr>
        <w:spacing w:after="0" w:line="225" w:lineRule="atLeast"/>
        <w:ind w:left="-540"/>
        <w:jc w:val="both"/>
        <w:rPr>
          <w:rStyle w:val="news"/>
        </w:rPr>
      </w:pPr>
      <w:r>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Default="004C24E2" w:rsidP="004C24E2">
      <w:pPr>
        <w:spacing w:after="0"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Default="004C24E2" w:rsidP="004C24E2">
      <w:pPr>
        <w:spacing w:after="0" w:line="225" w:lineRule="atLeast"/>
        <w:ind w:left="-540"/>
        <w:jc w:val="both"/>
        <w:rPr>
          <w:rStyle w:val="news"/>
        </w:rPr>
      </w:pPr>
      <w:r>
        <w:rPr>
          <w:rStyle w:val="news"/>
        </w:rPr>
        <w:t>- добывать растительную землю, песок и производить другие раскопки;</w:t>
      </w:r>
      <w:r>
        <w:br/>
      </w:r>
      <w:r>
        <w:rPr>
          <w:rStyle w:val="news"/>
        </w:rPr>
        <w:t>- выгуливать и отпускать с поводка собак в лесопарках, скверах и иных территориях зеленых насаждений;</w:t>
      </w:r>
      <w:r>
        <w:br/>
      </w:r>
      <w:r>
        <w:rPr>
          <w:rStyle w:val="news"/>
        </w:rPr>
        <w:t xml:space="preserve">- сжигать листву и мусор на территориях общего пользования сельского поселения </w:t>
      </w:r>
      <w:r w:rsidR="009C7F94">
        <w:rPr>
          <w:rStyle w:val="news"/>
        </w:rPr>
        <w:t>Севрюкаево</w:t>
      </w:r>
      <w:r>
        <w:br/>
        <w:t>8.5.</w:t>
      </w:r>
      <w:r>
        <w:rPr>
          <w:rStyle w:val="news"/>
        </w:rPr>
        <w:t>6. Запрещается самовольная вырубка деревьев и кустарников.</w:t>
      </w:r>
    </w:p>
    <w:p w:rsidR="004C24E2" w:rsidRDefault="004C24E2" w:rsidP="004C24E2">
      <w:pPr>
        <w:spacing w:after="0" w:line="225" w:lineRule="atLeast"/>
        <w:ind w:left="-540"/>
        <w:jc w:val="both"/>
        <w:rPr>
          <w:rStyle w:val="news"/>
        </w:rPr>
      </w:pPr>
      <w:r>
        <w:rPr>
          <w:rStyle w:val="news"/>
        </w:rPr>
        <w:t xml:space="preserve">8.5.7. </w:t>
      </w:r>
      <w:r w:rsidR="00BD090C" w:rsidRPr="00C849AB">
        <w:rPr>
          <w:rStyle w:val="news"/>
          <w:rFonts w:ascii="Times New Roman" w:hAnsi="Times New Roman"/>
          <w:b/>
          <w:sz w:val="24"/>
          <w:szCs w:val="24"/>
        </w:rPr>
        <w:t>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w:t>
      </w:r>
      <w:r w:rsidR="00BD090C" w:rsidRPr="00C849AB">
        <w:rPr>
          <w:rStyle w:val="news"/>
          <w:rFonts w:ascii="Times New Roman" w:hAnsi="Times New Roman"/>
          <w:sz w:val="24"/>
          <w:szCs w:val="24"/>
        </w:rPr>
        <w:t xml:space="preserve">  </w:t>
      </w:r>
      <w:r w:rsidR="00BD090C" w:rsidRPr="00DF745C">
        <w:rPr>
          <w:rStyle w:val="news"/>
          <w:rFonts w:ascii="Times New Roman" w:hAnsi="Times New Roman"/>
          <w:b/>
          <w:sz w:val="24"/>
          <w:szCs w:val="24"/>
        </w:rPr>
        <w:t xml:space="preserve">на основании </w:t>
      </w:r>
      <w:r w:rsidR="00BD090C" w:rsidRPr="00DF745C">
        <w:rPr>
          <w:rFonts w:ascii="Times New Roman" w:hAnsi="Times New Roman"/>
          <w:b/>
          <w:bCs/>
          <w:sz w:val="24"/>
          <w:szCs w:val="24"/>
        </w:rPr>
        <w:t>предоставления порубочного билета и (или) разрешения на пересадку деревьев и кустарников</w:t>
      </w:r>
      <w:r w:rsidR="00BD090C">
        <w:rPr>
          <w:rFonts w:ascii="Times New Roman" w:hAnsi="Times New Roman"/>
          <w:b/>
          <w:bCs/>
          <w:sz w:val="24"/>
          <w:szCs w:val="24"/>
        </w:rPr>
        <w:t xml:space="preserve"> </w:t>
      </w:r>
    </w:p>
    <w:p w:rsidR="004C24E2" w:rsidRDefault="004C24E2" w:rsidP="004C24E2">
      <w:pPr>
        <w:spacing w:after="0" w:line="225" w:lineRule="atLeast"/>
        <w:ind w:left="-540"/>
        <w:jc w:val="both"/>
        <w:rPr>
          <w:rStyle w:val="news"/>
        </w:rPr>
      </w:pPr>
      <w:r>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t>8.5</w:t>
      </w:r>
      <w:r>
        <w:rPr>
          <w:rStyle w:val="news"/>
        </w:rPr>
        <w:t>.9. Выдача разрешения на снос деревьев и кустарников производится после оплаты восстановительной стоимости.</w:t>
      </w:r>
    </w:p>
    <w:p w:rsidR="004C24E2" w:rsidRDefault="004C24E2" w:rsidP="004C24E2">
      <w:pPr>
        <w:spacing w:after="0"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4C24E2" w:rsidRDefault="004C24E2" w:rsidP="004C24E2">
      <w:pPr>
        <w:spacing w:after="0" w:line="225" w:lineRule="atLeast"/>
        <w:ind w:left="-540"/>
        <w:jc w:val="both"/>
        <w:rPr>
          <w:rStyle w:val="news"/>
        </w:rPr>
      </w:pPr>
      <w:r>
        <w:rPr>
          <w:rStyle w:val="news"/>
        </w:rPr>
        <w:t xml:space="preserve">Размер восстановительной стоимости зеленых насаждений и место посадок определяется администрацией сельского поселения  </w:t>
      </w:r>
      <w:r w:rsidR="009C7F94">
        <w:rPr>
          <w:rStyle w:val="news"/>
        </w:rPr>
        <w:t>Севрюкаево</w:t>
      </w:r>
    </w:p>
    <w:p w:rsidR="004C24E2" w:rsidRDefault="004C24E2" w:rsidP="004C24E2">
      <w:pPr>
        <w:spacing w:after="0" w:line="225" w:lineRule="atLeast"/>
        <w:ind w:left="-540"/>
        <w:jc w:val="both"/>
        <w:rPr>
          <w:rStyle w:val="news"/>
        </w:rPr>
      </w:pPr>
      <w:r>
        <w:rPr>
          <w:rStyle w:val="news"/>
        </w:rPr>
        <w:t xml:space="preserve">Восстановительная стоимость зеленых насаждений зачисляется в бюджет  сельского поселения </w:t>
      </w:r>
      <w:r w:rsidR="009C7F94">
        <w:rPr>
          <w:rStyle w:val="news"/>
        </w:rPr>
        <w:t>Севрюкаево</w:t>
      </w:r>
      <w:r>
        <w:br/>
        <w:t>8.5</w:t>
      </w:r>
      <w:r>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br/>
        <w:t>8.5</w:t>
      </w:r>
      <w:r>
        <w:rPr>
          <w:rStyle w:val="news"/>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r w:rsidR="009C7F94">
        <w:rPr>
          <w:rStyle w:val="news"/>
        </w:rPr>
        <w:t>Севрюкаево</w:t>
      </w:r>
    </w:p>
    <w:p w:rsidR="004C24E2" w:rsidRDefault="004C24E2" w:rsidP="004C24E2">
      <w:pPr>
        <w:spacing w:after="0" w:line="225" w:lineRule="atLeast"/>
        <w:ind w:left="-540"/>
        <w:jc w:val="both"/>
        <w:rPr>
          <w:rStyle w:val="news"/>
        </w:rPr>
      </w:pPr>
      <w:r>
        <w:rPr>
          <w:rStyle w:val="news"/>
        </w:rPr>
        <w:t>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Бахилово  для принятия необходимых мер.</w:t>
      </w:r>
    </w:p>
    <w:p w:rsidR="004C24E2" w:rsidRDefault="004C24E2" w:rsidP="004C24E2">
      <w:pPr>
        <w:spacing w:after="0" w:line="225" w:lineRule="atLeast"/>
        <w:ind w:left="-540"/>
        <w:jc w:val="both"/>
        <w:rPr>
          <w:rStyle w:val="news"/>
        </w:rPr>
      </w:pPr>
      <w:r>
        <w:rPr>
          <w:rStyle w:val="news"/>
        </w:rPr>
        <w:t xml:space="preserve">8.5.13. Разрешение на вырубку сухостоя выдается администрацией сельского поселения </w:t>
      </w:r>
      <w:r w:rsidR="009C7F94">
        <w:rPr>
          <w:rStyle w:val="news"/>
        </w:rPr>
        <w:t>Севрюкаево</w:t>
      </w:r>
      <w:r>
        <w:br/>
        <w:t>8.5</w:t>
      </w:r>
      <w:r>
        <w:rPr>
          <w:rStyle w:val="news"/>
        </w:rPr>
        <w:t xml:space="preserve">.14. Снос деревьев, кроме ценных пород деревьев, и кустарников в зоне индивидуальной застройки осуществляется собственником(ами) земельных участков самостоятельно за счет собственных средств. </w:t>
      </w:r>
    </w:p>
    <w:p w:rsidR="004C24E2" w:rsidRDefault="004C24E2" w:rsidP="004C24E2">
      <w:pPr>
        <w:spacing w:after="0"/>
        <w:ind w:left="-539"/>
        <w:jc w:val="both"/>
      </w:pPr>
    </w:p>
    <w:p w:rsidR="004C24E2" w:rsidRDefault="004C24E2" w:rsidP="004C24E2">
      <w:pPr>
        <w:spacing w:after="0"/>
        <w:ind w:left="-539"/>
        <w:jc w:val="both"/>
      </w:pPr>
      <w:r>
        <w:t xml:space="preserve">8.6. Содержание и эксплуатация дорог </w:t>
      </w:r>
    </w:p>
    <w:p w:rsidR="004C24E2" w:rsidRDefault="004C24E2" w:rsidP="004C24E2">
      <w:pPr>
        <w:spacing w:after="0"/>
        <w:ind w:left="-539"/>
        <w:jc w:val="both"/>
      </w:pPr>
      <w:r>
        <w:t>8.6.1. С целью сохранения дорожных покрытий на территории сельского поселения Бахилово  запретить:</w:t>
      </w:r>
    </w:p>
    <w:p w:rsidR="004C24E2" w:rsidRDefault="004C24E2" w:rsidP="004C24E2">
      <w:pPr>
        <w:spacing w:after="0"/>
        <w:ind w:left="-539"/>
        <w:jc w:val="both"/>
      </w:pPr>
      <w:r>
        <w:t>- подвоз груза волоком;</w:t>
      </w:r>
    </w:p>
    <w:p w:rsidR="004C24E2" w:rsidRDefault="004C24E2" w:rsidP="004C24E2">
      <w:pPr>
        <w:spacing w:after="0"/>
        <w:ind w:left="-539"/>
        <w:jc w:val="both"/>
      </w:pPr>
      <w:r>
        <w:lastRenderedPageBreak/>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br/>
        <w:t>- перегон по улицам населенных пунктов, имеющим твердое покрытие, машин на гусеничном ходу;</w:t>
      </w:r>
      <w:r>
        <w:br/>
        <w:t>- движение и стоянку большегрузного транспорта на внутриквартальных пешеходных дорожках, тротуарах.</w:t>
      </w:r>
    </w:p>
    <w:p w:rsidR="004C24E2" w:rsidRDefault="004C24E2" w:rsidP="004C24E2">
      <w:pPr>
        <w:spacing w:after="0"/>
        <w:ind w:left="-539"/>
        <w:jc w:val="both"/>
      </w:pPr>
      <w:r>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Default="004C24E2" w:rsidP="004C24E2">
      <w:pPr>
        <w:spacing w:after="0"/>
        <w:ind w:left="-539"/>
        <w:jc w:val="both"/>
      </w:pPr>
      <w:r>
        <w:br/>
        <w:t>8.7. Освещение территории</w:t>
      </w:r>
    </w:p>
    <w:p w:rsidR="004C24E2" w:rsidRDefault="004C24E2" w:rsidP="004C24E2">
      <w:pPr>
        <w:spacing w:after="0"/>
        <w:ind w:left="-539"/>
        <w:jc w:val="both"/>
      </w:pPr>
      <w:r>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Default="004C24E2" w:rsidP="004C24E2">
      <w:pPr>
        <w:spacing w:after="0"/>
        <w:ind w:left="-539"/>
        <w:jc w:val="both"/>
      </w:pPr>
      <w:r>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Default="004C24E2" w:rsidP="004C24E2">
      <w:pPr>
        <w:spacing w:after="0"/>
        <w:ind w:left="-539"/>
        <w:jc w:val="both"/>
      </w:pPr>
      <w:r>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BD090C" w:rsidRDefault="004C24E2" w:rsidP="004C24E2">
      <w:pPr>
        <w:spacing w:after="0"/>
        <w:ind w:left="-539"/>
        <w:jc w:val="both"/>
        <w:rPr>
          <w:rFonts w:ascii="Times New Roman" w:hAnsi="Times New Roman"/>
          <w:b/>
          <w:bCs/>
          <w:sz w:val="24"/>
          <w:szCs w:val="24"/>
        </w:rPr>
      </w:pPr>
      <w:r>
        <w:t xml:space="preserve"> </w:t>
      </w:r>
      <w:r>
        <w:br/>
        <w:t xml:space="preserve">8.8. Проведение работ при строительстве, ремонте, реконструкции коммуникаций </w:t>
      </w:r>
      <w:r>
        <w:br/>
        <w:t xml:space="preserve">8.8.1. </w:t>
      </w:r>
      <w:r w:rsidR="00BD090C" w:rsidRPr="00C849AB">
        <w:rPr>
          <w:rFonts w:ascii="Times New Roman" w:hAnsi="Times New Roman"/>
          <w:b/>
          <w:sz w:val="24"/>
          <w:szCs w:val="24"/>
        </w:rPr>
        <w:t xml:space="preserve">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w:t>
      </w:r>
      <w:r w:rsidR="00BD090C" w:rsidRPr="00DF745C">
        <w:rPr>
          <w:rFonts w:ascii="Times New Roman" w:hAnsi="Times New Roman"/>
          <w:b/>
          <w:sz w:val="24"/>
          <w:szCs w:val="24"/>
        </w:rPr>
        <w:t xml:space="preserve">на основании </w:t>
      </w:r>
      <w:r w:rsidR="00BD090C" w:rsidRPr="00DF745C">
        <w:rPr>
          <w:rFonts w:ascii="Times New Roman" w:hAnsi="Times New Roman"/>
          <w:b/>
          <w:bCs/>
          <w:sz w:val="24"/>
          <w:szCs w:val="24"/>
        </w:rPr>
        <w:t>предоставления разрешения на осуществление земляных работ.</w:t>
      </w:r>
      <w:r w:rsidR="00BD090C">
        <w:rPr>
          <w:rFonts w:ascii="Times New Roman" w:hAnsi="Times New Roman"/>
          <w:b/>
          <w:bCs/>
          <w:sz w:val="24"/>
          <w:szCs w:val="24"/>
        </w:rPr>
        <w:t xml:space="preserve"> </w:t>
      </w:r>
    </w:p>
    <w:p w:rsidR="004C24E2" w:rsidRDefault="004C24E2" w:rsidP="004C24E2">
      <w:pPr>
        <w:spacing w:after="0"/>
        <w:ind w:left="-539"/>
        <w:jc w:val="both"/>
      </w:pPr>
      <w:r>
        <w:t>8.8.2. Разрешение на производство работ по строительству, реконструкции, ремонту коммуникаций выдаёт администрация поселения при предъявлении:</w:t>
      </w:r>
      <w:r>
        <w:br/>
        <w:t>- проекта проведения работ, согласованного с заинтересованными службами, отвечающими за сохранность инженерных коммуникаций;</w:t>
      </w:r>
    </w:p>
    <w:p w:rsidR="004C24E2" w:rsidRDefault="004C24E2" w:rsidP="004C24E2">
      <w:pPr>
        <w:spacing w:after="0"/>
        <w:ind w:left="-539"/>
        <w:jc w:val="both"/>
      </w:pPr>
      <w:r>
        <w:t>- схемы движения транспорта и пешеходов, согласованной с государственной инспекцией по безопасности дорожного движения;</w:t>
      </w:r>
    </w:p>
    <w:p w:rsidR="004C24E2" w:rsidRDefault="004C24E2" w:rsidP="004C24E2">
      <w:pPr>
        <w:spacing w:after="0"/>
        <w:ind w:left="-539"/>
        <w:jc w:val="both"/>
      </w:pPr>
      <w:r>
        <w:t>- условий производства работ, согласованных с администрацией поселения;</w:t>
      </w:r>
      <w: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br/>
      </w:r>
      <w:r>
        <w:lastRenderedPageBreak/>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Default="004C24E2" w:rsidP="004C24E2">
      <w:pPr>
        <w:spacing w:after="0"/>
        <w:ind w:left="-539"/>
        <w:jc w:val="both"/>
      </w:pPr>
      <w:r>
        <w:t>8.8.3. Прокладка напорных коммуникаций под проезжей частью магистральных улиц не допускается.</w:t>
      </w:r>
      <w:r>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Default="004C24E2" w:rsidP="004C24E2">
      <w:pPr>
        <w:spacing w:after="0"/>
        <w:ind w:left="-539"/>
        <w:jc w:val="both"/>
      </w:pPr>
      <w:r>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br/>
        <w:t>Не допускать применение кирпича в конструкциях, подземных коммуникациях, расположенных под проезжей частью.</w:t>
      </w:r>
    </w:p>
    <w:p w:rsidR="004C24E2" w:rsidRDefault="004C24E2" w:rsidP="004C24E2">
      <w:pPr>
        <w:spacing w:after="0"/>
        <w:ind w:left="-539"/>
        <w:jc w:val="both"/>
      </w:pPr>
      <w: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Default="004C24E2" w:rsidP="004C24E2">
      <w:pPr>
        <w:spacing w:after="0"/>
        <w:ind w:left="-539"/>
        <w:jc w:val="both"/>
      </w:pPr>
      <w:r>
        <w:t>8.8.9. До начала производства работ по разрытию необходимо:</w:t>
      </w:r>
      <w:r>
        <w:br/>
        <w:t>8.8.9.1. Установить дорожные знаки в соответствии с согласованной схемой;</w:t>
      </w:r>
      <w:r>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Default="004C24E2" w:rsidP="004C24E2">
      <w:pPr>
        <w:spacing w:after="0"/>
        <w:ind w:left="-539"/>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Default="004C24E2" w:rsidP="004C24E2">
      <w:pPr>
        <w:spacing w:after="0"/>
        <w:ind w:left="-539"/>
        <w:jc w:val="both"/>
      </w:pPr>
      <w:r>
        <w:t>Ограждение выполнять сплошным и надежным, предотвращающим попадание посторонних на стройплощадку.</w:t>
      </w:r>
      <w: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4C24E2" w:rsidRDefault="004C24E2" w:rsidP="004C24E2">
      <w:pPr>
        <w:spacing w:after="0"/>
        <w:ind w:left="-539"/>
        <w:jc w:val="both"/>
      </w:pPr>
      <w: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Default="004C24E2" w:rsidP="004C24E2">
      <w:pPr>
        <w:spacing w:after="0"/>
        <w:ind w:left="-539"/>
        <w:jc w:val="both"/>
      </w:pPr>
      <w: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8.8.11. В разрешении должны быть установлены сроки и условия производства работ.</w:t>
      </w:r>
      <w: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4C24E2" w:rsidRDefault="004C24E2" w:rsidP="004C24E2">
      <w:pPr>
        <w:spacing w:after="0"/>
        <w:ind w:left="-539"/>
        <w:jc w:val="both"/>
      </w:pPr>
      <w:r>
        <w:lastRenderedPageBreak/>
        <w:t>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топооснове.</w:t>
      </w:r>
    </w:p>
    <w:p w:rsidR="004C24E2" w:rsidRDefault="004C24E2" w:rsidP="004C24E2">
      <w:pPr>
        <w:spacing w:after="0"/>
        <w:ind w:left="-539"/>
        <w:jc w:val="both"/>
      </w:pPr>
      <w: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br/>
      </w:r>
    </w:p>
    <w:p w:rsidR="004C24E2" w:rsidRDefault="004C24E2" w:rsidP="004C24E2">
      <w:pPr>
        <w:spacing w:after="0"/>
        <w:ind w:left="-539"/>
        <w:jc w:val="both"/>
      </w:pPr>
      <w:r>
        <w:t xml:space="preserve">8.9. Праздничное оформление территории </w:t>
      </w:r>
    </w:p>
    <w:p w:rsidR="004C24E2" w:rsidRDefault="004C24E2" w:rsidP="004C24E2">
      <w:pPr>
        <w:spacing w:after="0"/>
        <w:ind w:left="-539"/>
        <w:jc w:val="both"/>
        <w:rPr>
          <w:b/>
          <w:bCs/>
        </w:rPr>
      </w:pPr>
      <w: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br/>
        <w:t>Оформление зданий, сооружений рекомендуется осуществлять их владельцами в рамках концепции праздничного оформления территории поселения.</w:t>
      </w:r>
      <w: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br/>
      </w:r>
      <w:r>
        <w:br/>
        <w:t xml:space="preserve">                       </w:t>
      </w:r>
      <w:r w:rsidR="00BA6B5E">
        <w:t xml:space="preserve">          </w:t>
      </w:r>
      <w:r>
        <w:t xml:space="preserve">  </w:t>
      </w:r>
      <w:r>
        <w:rPr>
          <w:b/>
        </w:rPr>
        <w:t>9</w:t>
      </w:r>
      <w:r>
        <w:rPr>
          <w:b/>
          <w:bCs/>
        </w:rPr>
        <w:t xml:space="preserve">. Контроль </w:t>
      </w:r>
      <w:r>
        <w:rPr>
          <w:rStyle w:val="a3"/>
        </w:rPr>
        <w:t>за соблюдением норм и правил благоустройства</w:t>
      </w:r>
      <w:r>
        <w:rPr>
          <w:b/>
          <w:bCs/>
        </w:rPr>
        <w:t xml:space="preserve"> </w:t>
      </w:r>
    </w:p>
    <w:p w:rsidR="004C24E2" w:rsidRDefault="004C24E2" w:rsidP="004C24E2">
      <w:pPr>
        <w:spacing w:after="0"/>
        <w:ind w:left="-539"/>
        <w:jc w:val="both"/>
      </w:pPr>
    </w:p>
    <w:p w:rsidR="004C24E2" w:rsidRDefault="004C24E2" w:rsidP="004C24E2">
      <w:pPr>
        <w:spacing w:after="0"/>
        <w:ind w:left="-540"/>
        <w:jc w:val="both"/>
      </w:pPr>
      <w:r>
        <w:rPr>
          <w:rStyle w:val="news"/>
        </w:rPr>
        <w:t>9.1. Администрация  сельского поселения Бахилово осуществляет контроль в пределах своей компетенции за соблюдением физическими и юридическими лицами Норм.</w:t>
      </w:r>
      <w:r>
        <w:br/>
      </w:r>
    </w:p>
    <w:p w:rsidR="004C24E2" w:rsidRDefault="004C24E2" w:rsidP="004C24E2">
      <w:pPr>
        <w:spacing w:after="0"/>
        <w:ind w:left="-540"/>
        <w:jc w:val="center"/>
        <w:rPr>
          <w:b/>
          <w:bCs/>
        </w:rPr>
      </w:pPr>
      <w:r>
        <w:rPr>
          <w:b/>
          <w:bCs/>
        </w:rPr>
        <w:t xml:space="preserve">10. Ответственность юридических, должностных лиц и граждан за нарушение Норм и правил благоустройства территории  сельского поселения </w:t>
      </w:r>
      <w:r w:rsidR="009C7F94">
        <w:rPr>
          <w:b/>
          <w:bCs/>
        </w:rPr>
        <w:t>Севрюкаево.</w:t>
      </w:r>
    </w:p>
    <w:p w:rsidR="004C24E2" w:rsidRDefault="004C24E2" w:rsidP="004C24E2">
      <w:pPr>
        <w:spacing w:after="0"/>
        <w:ind w:left="-540"/>
        <w:jc w:val="center"/>
      </w:pPr>
    </w:p>
    <w:p w:rsidR="004C24E2" w:rsidRDefault="004C24E2" w:rsidP="004C24E2">
      <w:pPr>
        <w:spacing w:after="0"/>
        <w:ind w:left="-540"/>
        <w:jc w:val="both"/>
        <w:rPr>
          <w:rStyle w:val="news"/>
        </w:rPr>
      </w:pPr>
      <w:r>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BA6B5E" w:rsidRDefault="004C24E2" w:rsidP="00BA6B5E">
      <w:pPr>
        <w:spacing w:after="0"/>
        <w:ind w:left="-540"/>
        <w:jc w:val="both"/>
        <w:rPr>
          <w:rStyle w:val="news"/>
        </w:rPr>
      </w:pPr>
      <w:r>
        <w:t>10.</w:t>
      </w:r>
      <w:r>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BA6B5E">
      <w:pPr>
        <w:spacing w:after="0"/>
        <w:ind w:left="-540"/>
        <w:jc w:val="both"/>
      </w:pPr>
      <w:r>
        <w:rPr>
          <w:rStyle w:val="news"/>
        </w:rPr>
        <w:lastRenderedPageBreak/>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7C30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D612E"/>
    <w:multiLevelType w:val="multilevel"/>
    <w:tmpl w:val="5068FB7C"/>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D474AD9"/>
    <w:multiLevelType w:val="multilevel"/>
    <w:tmpl w:val="C4A80292"/>
    <w:lvl w:ilvl="0">
      <w:start w:val="3"/>
      <w:numFmt w:val="decimal"/>
      <w:lvlText w:val="%1."/>
      <w:lvlJc w:val="left"/>
      <w:pPr>
        <w:ind w:left="450" w:hanging="450"/>
      </w:pPr>
      <w:rPr>
        <w:rFonts w:hint="default"/>
      </w:rPr>
    </w:lvl>
    <w:lvl w:ilvl="1">
      <w:start w:val="1"/>
      <w:numFmt w:val="decimal"/>
      <w:lvlText w:val="%1.%2."/>
      <w:lvlJc w:val="left"/>
      <w:pPr>
        <w:ind w:left="720" w:hanging="72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64236D80"/>
    <w:multiLevelType w:val="multilevel"/>
    <w:tmpl w:val="3DE627A8"/>
    <w:lvl w:ilvl="0">
      <w:start w:val="1"/>
      <w:numFmt w:val="decimal"/>
      <w:lvlText w:val="%1."/>
      <w:lvlJc w:val="left"/>
      <w:pPr>
        <w:ind w:left="540" w:hanging="540"/>
      </w:pPr>
      <w:rPr>
        <w:rFonts w:hint="default"/>
      </w:rPr>
    </w:lvl>
    <w:lvl w:ilvl="1">
      <w:start w:val="7"/>
      <w:numFmt w:val="decimal"/>
      <w:lvlText w:val="%1.%2."/>
      <w:lvlJc w:val="left"/>
      <w:pPr>
        <w:ind w:left="823" w:hanging="54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C24E2"/>
    <w:rsid w:val="002974CB"/>
    <w:rsid w:val="002C74DD"/>
    <w:rsid w:val="004C24E2"/>
    <w:rsid w:val="00532A0B"/>
    <w:rsid w:val="005466BE"/>
    <w:rsid w:val="0069252F"/>
    <w:rsid w:val="00756852"/>
    <w:rsid w:val="007C305B"/>
    <w:rsid w:val="007F4127"/>
    <w:rsid w:val="00896E32"/>
    <w:rsid w:val="00952B0B"/>
    <w:rsid w:val="00986C19"/>
    <w:rsid w:val="009C7F94"/>
    <w:rsid w:val="00BA6B5E"/>
    <w:rsid w:val="00BA6C2E"/>
    <w:rsid w:val="00BD090C"/>
    <w:rsid w:val="00CA61E5"/>
    <w:rsid w:val="00E72806"/>
    <w:rsid w:val="00EE38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05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sz w:val="16"/>
      <w:szCs w:val="16"/>
      <w:lang/>
    </w:rPr>
  </w:style>
  <w:style w:type="character" w:customStyle="1" w:styleId="a5">
    <w:name w:val="Текст выноски Знак"/>
    <w:link w:val="a4"/>
    <w:uiPriority w:val="99"/>
    <w:semiHidden/>
    <w:rsid w:val="004C24E2"/>
    <w:rPr>
      <w:rFonts w:ascii="Tahoma" w:hAnsi="Tahoma" w:cs="Tahoma"/>
      <w:sz w:val="16"/>
      <w:szCs w:val="16"/>
    </w:rPr>
  </w:style>
  <w:style w:type="paragraph" w:styleId="a6">
    <w:name w:val="Normal (Web)"/>
    <w:basedOn w:val="a"/>
    <w:uiPriority w:val="99"/>
    <w:semiHidden/>
    <w:unhideWhenUsed/>
    <w:rsid w:val="00BD090C"/>
    <w:pPr>
      <w:spacing w:before="100" w:beforeAutospacing="1" w:after="119" w:line="240" w:lineRule="auto"/>
    </w:pPr>
    <w:rPr>
      <w:rFonts w:ascii="Times New Roman" w:hAnsi="Times New Roman"/>
      <w:sz w:val="24"/>
      <w:szCs w:val="24"/>
    </w:rPr>
  </w:style>
  <w:style w:type="paragraph" w:customStyle="1" w:styleId="1">
    <w:name w:val=" Знак1 Знак"/>
    <w:basedOn w:val="a"/>
    <w:rsid w:val="00EE38FB"/>
    <w:pPr>
      <w:spacing w:after="160" w:line="240" w:lineRule="exact"/>
    </w:pPr>
    <w:rPr>
      <w:rFonts w:ascii="Arial" w:hAnsi="Arial" w:cs="Arial"/>
      <w:sz w:val="20"/>
      <w:szCs w:val="20"/>
      <w:lang w:val="en-US" w:eastAsia="en-US"/>
    </w:rPr>
  </w:style>
  <w:style w:type="character" w:styleId="a7">
    <w:name w:val="Hyperlink"/>
    <w:uiPriority w:val="99"/>
    <w:unhideWhenUsed/>
    <w:rsid w:val="00CA61E5"/>
    <w:rPr>
      <w:color w:val="0000FF"/>
      <w:u w:val="single"/>
    </w:rPr>
  </w:style>
  <w:style w:type="paragraph" w:styleId="a8">
    <w:name w:val="No Spacing"/>
    <w:uiPriority w:val="1"/>
    <w:qFormat/>
    <w:rsid w:val="00CA61E5"/>
    <w:rPr>
      <w:sz w:val="22"/>
      <w:szCs w:val="22"/>
    </w:rPr>
  </w:style>
  <w:style w:type="paragraph" w:customStyle="1" w:styleId="ConsPlusNormal">
    <w:name w:val="ConsPlusNormal"/>
    <w:link w:val="ConsPlusNormal0"/>
    <w:rsid w:val="0069252F"/>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69252F"/>
    <w:rPr>
      <w:rFonts w:ascii="Arial" w:hAnsi="Arial" w:cs="Arial"/>
    </w:rPr>
  </w:style>
</w:styles>
</file>

<file path=word/webSettings.xml><?xml version="1.0" encoding="utf-8"?>
<w:webSettings xmlns:r="http://schemas.openxmlformats.org/officeDocument/2006/relationships" xmlns:w="http://schemas.openxmlformats.org/wordprocessingml/2006/main">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vryukaevo.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41</Pages>
  <Words>20870</Words>
  <Characters>118959</Characters>
  <Application>Microsoft Office Word</Application>
  <DocSecurity>0</DocSecurity>
  <Lines>991</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139550</CharactersWithSpaces>
  <SharedDoc>false</SharedDoc>
  <HLinks>
    <vt:vector size="6" baseType="variant">
      <vt:variant>
        <vt:i4>8061048</vt:i4>
      </vt:variant>
      <vt:variant>
        <vt:i4>0</vt:i4>
      </vt:variant>
      <vt:variant>
        <vt:i4>0</vt:i4>
      </vt:variant>
      <vt:variant>
        <vt:i4>5</vt:i4>
      </vt:variant>
      <vt:variant>
        <vt:lpwstr>http://sevryukaevo.stavrsp.ru/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2</cp:revision>
  <cp:lastPrinted>2018-08-27T07:49:00Z</cp:lastPrinted>
  <dcterms:created xsi:type="dcterms:W3CDTF">2018-08-27T07:51:00Z</dcterms:created>
  <dcterms:modified xsi:type="dcterms:W3CDTF">2018-08-27T07:51:00Z</dcterms:modified>
</cp:coreProperties>
</file>