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C41" w:rsidRDefault="00926727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 w:bidi="ar-SA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0C41" w:rsidRDefault="00660C41" w:rsidP="00660C41">
      <w:pPr>
        <w:jc w:val="center"/>
        <w:rPr>
          <w:rFonts w:ascii="Times New Roman" w:hAnsi="Times New Roman"/>
        </w:rPr>
      </w:pPr>
    </w:p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660C41" w:rsidRDefault="00660C41" w:rsidP="00660C41">
      <w:pPr>
        <w:rPr>
          <w:rFonts w:ascii="Times New Roman" w:hAnsi="Times New Roman"/>
        </w:rPr>
      </w:pP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СОБРАНИЕ  ПРЕДСТАВИТЕЛЕЙ</w:t>
      </w: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 ПОСЕЛЕНИЯ  БАХИЛОВО</w:t>
      </w: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МУНИЦИПАЛЬНОГО  РАЙОНА  СТАВРОПОЛЬСКИЙ</w:t>
      </w:r>
    </w:p>
    <w:p w:rsidR="00660C41" w:rsidRDefault="00660C41" w:rsidP="00660C41">
      <w:pPr>
        <w:rPr>
          <w:rFonts w:ascii="Times New Roman" w:hAnsi="Times New Roman"/>
          <w:sz w:val="28"/>
          <w:szCs w:val="28"/>
        </w:rPr>
      </w:pPr>
    </w:p>
    <w:p w:rsidR="00660C41" w:rsidRPr="00660C41" w:rsidRDefault="00660C41" w:rsidP="00660C41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</w:t>
      </w:r>
      <w:r w:rsidR="008922CC"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660C41">
        <w:rPr>
          <w:rFonts w:ascii="Times New Roman" w:hAnsi="Times New Roman"/>
          <w:b/>
          <w:sz w:val="24"/>
        </w:rPr>
        <w:t>РЕШЕНИЕ</w:t>
      </w:r>
      <w:r w:rsidR="008922CC">
        <w:rPr>
          <w:rFonts w:ascii="Times New Roman" w:hAnsi="Times New Roman"/>
          <w:b/>
          <w:sz w:val="24"/>
        </w:rPr>
        <w:t xml:space="preserve"> </w:t>
      </w:r>
      <w:r w:rsidRPr="00660C41">
        <w:rPr>
          <w:rFonts w:ascii="Times New Roman" w:hAnsi="Times New Roman"/>
          <w:b/>
          <w:sz w:val="24"/>
        </w:rPr>
        <w:t xml:space="preserve"> </w:t>
      </w:r>
    </w:p>
    <w:p w:rsidR="00043FF6" w:rsidRPr="008922CC" w:rsidRDefault="00660C41" w:rsidP="00660C41">
      <w:pPr>
        <w:pStyle w:val="a7"/>
        <w:keepNext/>
        <w:spacing w:after="0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sz w:val="24"/>
        </w:rPr>
        <w:t xml:space="preserve">   </w:t>
      </w:r>
      <w:r w:rsidR="00043FF6">
        <w:rPr>
          <w:rFonts w:ascii="Times New Roman" w:hAnsi="Times New Roman"/>
          <w:sz w:val="24"/>
        </w:rPr>
        <w:tab/>
      </w:r>
      <w:r w:rsidR="00043FF6">
        <w:rPr>
          <w:rFonts w:ascii="Times New Roman" w:hAnsi="Times New Roman"/>
          <w:sz w:val="24"/>
        </w:rPr>
        <w:tab/>
      </w:r>
      <w:r w:rsidR="00926727">
        <w:rPr>
          <w:rFonts w:ascii="Times New Roman" w:hAnsi="Times New Roman"/>
          <w:b/>
          <w:sz w:val="24"/>
        </w:rPr>
        <w:t>№33</w:t>
      </w:r>
      <w:r w:rsidR="008922CC" w:rsidRPr="008922CC">
        <w:rPr>
          <w:rFonts w:ascii="Times New Roman" w:hAnsi="Times New Roman"/>
          <w:b/>
          <w:sz w:val="24"/>
        </w:rPr>
        <w:t xml:space="preserve">                                                                         17 октября 2017</w:t>
      </w:r>
      <w:r w:rsidR="00043FF6" w:rsidRPr="008922CC">
        <w:rPr>
          <w:rFonts w:ascii="Times New Roman" w:hAnsi="Times New Roman"/>
          <w:b/>
          <w:sz w:val="24"/>
        </w:rPr>
        <w:tab/>
      </w:r>
      <w:r w:rsidR="00257969" w:rsidRPr="008922CC">
        <w:rPr>
          <w:rFonts w:ascii="Times New Roman" w:hAnsi="Times New Roman"/>
          <w:b/>
          <w:sz w:val="24"/>
        </w:rPr>
        <w:t xml:space="preserve">                  </w:t>
      </w:r>
    </w:p>
    <w:p w:rsidR="00043FF6" w:rsidRDefault="00043FF6" w:rsidP="00660C41">
      <w:pPr>
        <w:pStyle w:val="a7"/>
        <w:spacing w:after="0"/>
        <w:rPr>
          <w:rFonts w:ascii="Times New Roman" w:hAnsi="Times New Roman"/>
          <w:b/>
          <w:bCs/>
          <w:sz w:val="24"/>
        </w:rPr>
      </w:pPr>
    </w:p>
    <w:p w:rsidR="00043FF6" w:rsidRPr="00047935" w:rsidRDefault="0036131D">
      <w:pPr>
        <w:pStyle w:val="ConsPlusDocList"/>
        <w:jc w:val="center"/>
        <w:rPr>
          <w:rFonts w:ascii="Times New Roman" w:hAnsi="Times New Roman" w:cs="Times New Roman"/>
          <w:sz w:val="24"/>
          <w:szCs w:val="24"/>
        </w:rPr>
      </w:pPr>
      <w:r w:rsidRPr="0036131D">
        <w:rPr>
          <w:rStyle w:val="a3"/>
          <w:rFonts w:ascii="Times New Roman" w:hAnsi="Times New Roman" w:cs="Times New Roman"/>
          <w:color w:val="010101"/>
          <w:sz w:val="24"/>
        </w:rPr>
        <w:t xml:space="preserve"> </w:t>
      </w:r>
      <w:r w:rsidRPr="00047935">
        <w:rPr>
          <w:rStyle w:val="a3"/>
          <w:rFonts w:ascii="Times New Roman" w:hAnsi="Times New Roman" w:cs="Times New Roman"/>
          <w:color w:val="010101"/>
          <w:sz w:val="24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Севрюкаево муниципального района Ставропольский </w:t>
      </w:r>
      <w:r w:rsidRPr="00047935">
        <w:rPr>
          <w:rFonts w:ascii="Times New Roman" w:eastAsia="Times New Roman" w:hAnsi="Times New Roman" w:cs="Times New Roman"/>
          <w:b/>
          <w:kern w:val="0"/>
          <w:sz w:val="24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="00047935" w:rsidRPr="00047935">
        <w:rPr>
          <w:rFonts w:ascii="Times New Roman" w:eastAsia="Times New Roman" w:hAnsi="Times New Roman" w:cs="Times New Roman"/>
          <w:b/>
          <w:kern w:val="0"/>
          <w:sz w:val="24"/>
          <w:lang w:eastAsia="ru-RU" w:bidi="ar-SA"/>
        </w:rPr>
        <w:t>.</w:t>
      </w:r>
    </w:p>
    <w:p w:rsidR="00043FF6" w:rsidRPr="00047935" w:rsidRDefault="00043FF6" w:rsidP="00CE1D09">
      <w:pPr>
        <w:pStyle w:val="3"/>
        <w:rPr>
          <w:b w:val="0"/>
          <w:sz w:val="24"/>
          <w:szCs w:val="24"/>
        </w:rPr>
      </w:pPr>
      <w:r w:rsidRPr="00047935">
        <w:rPr>
          <w:b w:val="0"/>
          <w:color w:val="010101"/>
          <w:sz w:val="24"/>
          <w:szCs w:val="24"/>
        </w:rPr>
        <w:t>В соответствии с Постановлением Правительства Российской Федерации  от 09.01.2014 № 10 «</w:t>
      </w:r>
      <w:r w:rsidR="00CE1D09" w:rsidRPr="00047935">
        <w:rPr>
          <w:b w:val="0"/>
          <w:sz w:val="24"/>
          <w:szCs w:val="24"/>
        </w:rPr>
        <w:t>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047935">
        <w:rPr>
          <w:b w:val="0"/>
          <w:color w:val="010101"/>
          <w:sz w:val="24"/>
          <w:szCs w:val="24"/>
        </w:rPr>
        <w:t xml:space="preserve">», руководствуясь Уставом </w:t>
      </w:r>
      <w:r w:rsidR="00CE1D09" w:rsidRPr="00047935">
        <w:rPr>
          <w:b w:val="0"/>
          <w:color w:val="010101"/>
          <w:sz w:val="24"/>
          <w:szCs w:val="24"/>
        </w:rPr>
        <w:t>сельского поселения Севрюкаево</w:t>
      </w:r>
      <w:r w:rsidR="00660C41" w:rsidRPr="00047935">
        <w:rPr>
          <w:b w:val="0"/>
          <w:color w:val="010101"/>
          <w:sz w:val="24"/>
          <w:szCs w:val="24"/>
        </w:rPr>
        <w:t xml:space="preserve"> </w:t>
      </w:r>
      <w:r w:rsidRPr="00047935">
        <w:rPr>
          <w:b w:val="0"/>
          <w:color w:val="010101"/>
          <w:sz w:val="24"/>
          <w:szCs w:val="24"/>
        </w:rPr>
        <w:t>муниц</w:t>
      </w:r>
      <w:r w:rsidR="00CE1D09" w:rsidRPr="00047935">
        <w:rPr>
          <w:b w:val="0"/>
          <w:color w:val="010101"/>
          <w:sz w:val="24"/>
          <w:szCs w:val="24"/>
        </w:rPr>
        <w:t>ипального района Ставропольский Самарской области</w:t>
      </w:r>
      <w:r w:rsidRPr="00047935">
        <w:rPr>
          <w:b w:val="0"/>
          <w:color w:val="010101"/>
          <w:sz w:val="24"/>
          <w:szCs w:val="24"/>
        </w:rPr>
        <w:t xml:space="preserve"> </w:t>
      </w:r>
      <w:r w:rsidRPr="00047935">
        <w:rPr>
          <w:b w:val="0"/>
          <w:sz w:val="24"/>
          <w:szCs w:val="24"/>
        </w:rPr>
        <w:t xml:space="preserve"> Собрание представителей </w:t>
      </w:r>
      <w:r w:rsidR="00CE1D09" w:rsidRPr="00047935">
        <w:rPr>
          <w:b w:val="0"/>
          <w:color w:val="010101"/>
          <w:sz w:val="24"/>
          <w:szCs w:val="24"/>
        </w:rPr>
        <w:t>сельского поселения Севрюкаево</w:t>
      </w:r>
      <w:r w:rsidR="00660C41" w:rsidRPr="00047935">
        <w:rPr>
          <w:b w:val="0"/>
          <w:color w:val="010101"/>
          <w:sz w:val="24"/>
          <w:szCs w:val="24"/>
        </w:rPr>
        <w:t xml:space="preserve"> </w:t>
      </w:r>
      <w:r w:rsidRPr="00047935">
        <w:rPr>
          <w:b w:val="0"/>
          <w:sz w:val="24"/>
          <w:szCs w:val="24"/>
        </w:rPr>
        <w:t xml:space="preserve">муниципального района  Ставропольский </w:t>
      </w:r>
    </w:p>
    <w:p w:rsidR="00043FF6" w:rsidRPr="00047935" w:rsidRDefault="00043FF6">
      <w:pPr>
        <w:pStyle w:val="ConsPlusDocList"/>
        <w:spacing w:line="240" w:lineRule="atLeast"/>
        <w:ind w:firstLine="540"/>
        <w:jc w:val="center"/>
        <w:rPr>
          <w:rStyle w:val="a3"/>
          <w:rFonts w:ascii="Times New Roman" w:hAnsi="Times New Roman" w:cs="Times New Roman"/>
          <w:bCs w:val="0"/>
          <w:color w:val="000000"/>
          <w:sz w:val="24"/>
          <w:szCs w:val="24"/>
        </w:rPr>
      </w:pPr>
      <w:r w:rsidRPr="00047935">
        <w:rPr>
          <w:rStyle w:val="a3"/>
          <w:rFonts w:ascii="Times New Roman" w:hAnsi="Times New Roman" w:cs="Times New Roman"/>
          <w:bCs w:val="0"/>
          <w:color w:val="000000"/>
          <w:sz w:val="24"/>
          <w:szCs w:val="24"/>
        </w:rPr>
        <w:t xml:space="preserve">Р Е Ш И Л О:  </w:t>
      </w:r>
    </w:p>
    <w:p w:rsidR="00043FF6" w:rsidRPr="00047935" w:rsidRDefault="00043FF6">
      <w:pPr>
        <w:pStyle w:val="a7"/>
        <w:spacing w:after="0" w:line="240" w:lineRule="atLeast"/>
        <w:jc w:val="center"/>
        <w:rPr>
          <w:rFonts w:ascii="Times New Roman" w:hAnsi="Times New Roman" w:cs="Times New Roman"/>
        </w:rPr>
      </w:pPr>
    </w:p>
    <w:p w:rsidR="00043FF6" w:rsidRPr="00035DCA" w:rsidRDefault="00412CA4" w:rsidP="00412CA4">
      <w:pPr>
        <w:pStyle w:val="ConsPlusDocList"/>
        <w:rPr>
          <w:rFonts w:ascii="Times New Roman" w:hAnsi="Times New Roman" w:cs="Times New Roman"/>
          <w:sz w:val="22"/>
          <w:szCs w:val="22"/>
        </w:rPr>
      </w:pPr>
      <w:r w:rsidRPr="00035DCA">
        <w:rPr>
          <w:rFonts w:ascii="Times New Roman" w:hAnsi="Times New Roman" w:cs="Times New Roman"/>
          <w:sz w:val="22"/>
          <w:szCs w:val="22"/>
        </w:rPr>
        <w:t>1.</w:t>
      </w:r>
      <w:r w:rsidR="00660C41" w:rsidRPr="00035DCA">
        <w:rPr>
          <w:rFonts w:ascii="Times New Roman" w:hAnsi="Times New Roman" w:cs="Times New Roman"/>
          <w:sz w:val="22"/>
          <w:szCs w:val="22"/>
        </w:rPr>
        <w:t xml:space="preserve"> </w:t>
      </w:r>
      <w:r w:rsidR="00043FF6" w:rsidRPr="00035DCA">
        <w:rPr>
          <w:rFonts w:ascii="Times New Roman" w:hAnsi="Times New Roman" w:cs="Times New Roman"/>
          <w:sz w:val="22"/>
          <w:szCs w:val="22"/>
        </w:rPr>
        <w:t>Утвердить</w:t>
      </w:r>
      <w:r w:rsidRPr="00035DCA">
        <w:rPr>
          <w:rStyle w:val="a3"/>
          <w:rFonts w:ascii="Times New Roman" w:hAnsi="Times New Roman" w:cs="Times New Roman"/>
          <w:color w:val="010101"/>
          <w:sz w:val="22"/>
          <w:szCs w:val="22"/>
        </w:rPr>
        <w:t xml:space="preserve"> </w:t>
      </w:r>
      <w:r w:rsidR="00047935" w:rsidRPr="00035DCA">
        <w:rPr>
          <w:rStyle w:val="a3"/>
          <w:rFonts w:ascii="Times New Roman" w:hAnsi="Times New Roman" w:cs="Times New Roman"/>
          <w:b w:val="0"/>
          <w:color w:val="010101"/>
          <w:sz w:val="22"/>
          <w:szCs w:val="22"/>
        </w:rPr>
        <w:t>Положение</w:t>
      </w:r>
      <w:r w:rsidRPr="00035DCA">
        <w:rPr>
          <w:rStyle w:val="a3"/>
          <w:rFonts w:ascii="Times New Roman" w:hAnsi="Times New Roman" w:cs="Times New Roman"/>
          <w:b w:val="0"/>
          <w:color w:val="010101"/>
          <w:sz w:val="22"/>
          <w:szCs w:val="22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Севрюкаево муниципального района Ставропольский </w:t>
      </w:r>
      <w:r w:rsidRPr="00035DCA">
        <w:rPr>
          <w:rFonts w:ascii="Times New Roman" w:eastAsia="Times New Roman" w:hAnsi="Times New Roman" w:cs="Times New Roman"/>
          <w:kern w:val="0"/>
          <w:sz w:val="22"/>
          <w:szCs w:val="22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 реализации.</w:t>
      </w:r>
      <w:r w:rsidRPr="00035DCA">
        <w:rPr>
          <w:rFonts w:ascii="Times New Roman" w:hAnsi="Times New Roman" w:cs="Times New Roman"/>
          <w:sz w:val="22"/>
          <w:szCs w:val="22"/>
        </w:rPr>
        <w:t xml:space="preserve"> (</w:t>
      </w:r>
      <w:r w:rsidR="00043FF6" w:rsidRPr="00035DCA">
        <w:rPr>
          <w:rFonts w:ascii="Times New Roman" w:hAnsi="Times New Roman" w:cs="Times New Roman"/>
          <w:sz w:val="22"/>
          <w:szCs w:val="22"/>
        </w:rPr>
        <w:t>Приложение 1).</w:t>
      </w:r>
    </w:p>
    <w:p w:rsidR="00035DCA" w:rsidRPr="00035DCA" w:rsidRDefault="00047935" w:rsidP="00412CA4">
      <w:pPr>
        <w:pStyle w:val="a7"/>
        <w:spacing w:after="240"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035DCA">
        <w:rPr>
          <w:rFonts w:ascii="Times New Roman" w:hAnsi="Times New Roman" w:cs="Times New Roman"/>
          <w:sz w:val="22"/>
          <w:szCs w:val="22"/>
        </w:rPr>
        <w:t>2</w:t>
      </w:r>
      <w:r w:rsidR="00412CA4" w:rsidRPr="00035DCA">
        <w:rPr>
          <w:rFonts w:ascii="Times New Roman" w:hAnsi="Times New Roman" w:cs="Times New Roman"/>
          <w:sz w:val="22"/>
          <w:szCs w:val="22"/>
        </w:rPr>
        <w:t>.У</w:t>
      </w:r>
      <w:r w:rsidR="00043FF6" w:rsidRPr="00035DCA">
        <w:rPr>
          <w:rFonts w:ascii="Times New Roman" w:hAnsi="Times New Roman" w:cs="Times New Roman"/>
          <w:sz w:val="22"/>
          <w:szCs w:val="22"/>
        </w:rPr>
        <w:t>твердить уведомление о получении лицами, замещающими муниципальные должности и должности муниципальной службы в органах местного самоуправления</w:t>
      </w:r>
      <w:r w:rsidR="00660C41" w:rsidRPr="00035DCA">
        <w:rPr>
          <w:rFonts w:ascii="Times New Roman" w:hAnsi="Times New Roman" w:cs="Times New Roman"/>
          <w:sz w:val="22"/>
          <w:szCs w:val="22"/>
        </w:rPr>
        <w:t xml:space="preserve"> </w:t>
      </w:r>
      <w:r w:rsidRPr="00035DCA">
        <w:rPr>
          <w:rFonts w:ascii="Times New Roman" w:hAnsi="Times New Roman" w:cs="Times New Roman"/>
          <w:sz w:val="22"/>
          <w:szCs w:val="22"/>
        </w:rPr>
        <w:t>сельского поселения Севрюкаево</w:t>
      </w:r>
      <w:r w:rsidR="00043FF6" w:rsidRPr="00035DCA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Ставропольский, подарка</w:t>
      </w:r>
      <w:r w:rsidR="00035DCA" w:rsidRPr="00035DCA">
        <w:rPr>
          <w:rFonts w:ascii="Times New Roman" w:eastAsia="Times New Roman" w:hAnsi="Times New Roman" w:cs="Times New Roman"/>
          <w:kern w:val="0"/>
          <w:sz w:val="22"/>
          <w:szCs w:val="22"/>
          <w:lang w:eastAsia="ru-RU" w:bidi="ar-SA"/>
        </w:rPr>
        <w:t xml:space="preserve">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</w:t>
      </w:r>
      <w:r w:rsidR="00035DCA" w:rsidRPr="00035DCA">
        <w:rPr>
          <w:rFonts w:ascii="Times New Roman" w:hAnsi="Times New Roman" w:cs="Times New Roman"/>
          <w:sz w:val="22"/>
          <w:szCs w:val="22"/>
        </w:rPr>
        <w:t xml:space="preserve"> </w:t>
      </w:r>
      <w:r w:rsidR="00043FF6" w:rsidRPr="00035DCA">
        <w:rPr>
          <w:rFonts w:ascii="Times New Roman" w:hAnsi="Times New Roman" w:cs="Times New Roman"/>
          <w:sz w:val="22"/>
          <w:szCs w:val="22"/>
        </w:rPr>
        <w:t>(Приложение 2).</w:t>
      </w:r>
      <w:r w:rsidR="00191D8F" w:rsidRPr="00035DCA">
        <w:rPr>
          <w:rFonts w:ascii="Times New Roman" w:hAnsi="Times New Roman" w:cs="Times New Roman"/>
          <w:sz w:val="22"/>
          <w:szCs w:val="22"/>
        </w:rPr>
        <w:t xml:space="preserve"> </w:t>
      </w:r>
    </w:p>
    <w:p w:rsidR="00660C41" w:rsidRPr="00047935" w:rsidRDefault="00047935" w:rsidP="00412CA4">
      <w:pPr>
        <w:pStyle w:val="a7"/>
        <w:spacing w:after="240" w:line="240" w:lineRule="atLeast"/>
        <w:jc w:val="both"/>
        <w:rPr>
          <w:rFonts w:ascii="Times New Roman" w:hAnsi="Times New Roman" w:cs="Times New Roman"/>
          <w:sz w:val="24"/>
        </w:rPr>
      </w:pPr>
      <w:r w:rsidRPr="00035DCA">
        <w:rPr>
          <w:rFonts w:ascii="Times New Roman" w:hAnsi="Times New Roman" w:cs="Times New Roman"/>
          <w:sz w:val="22"/>
          <w:szCs w:val="22"/>
        </w:rPr>
        <w:t>3.</w:t>
      </w:r>
      <w:r w:rsidR="00043FF6" w:rsidRPr="00035DCA">
        <w:rPr>
          <w:rFonts w:ascii="Times New Roman" w:hAnsi="Times New Roman" w:cs="Times New Roman"/>
          <w:sz w:val="22"/>
          <w:szCs w:val="22"/>
        </w:rPr>
        <w:t xml:space="preserve">Опубликовать настоящее решение в </w:t>
      </w:r>
      <w:r w:rsidR="00412CA4" w:rsidRPr="00035DCA">
        <w:rPr>
          <w:rFonts w:ascii="Times New Roman" w:hAnsi="Times New Roman" w:cs="Times New Roman"/>
          <w:sz w:val="22"/>
          <w:szCs w:val="22"/>
        </w:rPr>
        <w:t xml:space="preserve">печатном органе «Вестник Севрюкаево» </w:t>
      </w:r>
      <w:r w:rsidR="00043FF6" w:rsidRPr="00035DCA">
        <w:rPr>
          <w:rFonts w:ascii="Times New Roman" w:hAnsi="Times New Roman" w:cs="Times New Roman"/>
          <w:sz w:val="22"/>
          <w:szCs w:val="22"/>
        </w:rPr>
        <w:t xml:space="preserve">и разместить на официальном сайте </w:t>
      </w:r>
      <w:r w:rsidR="00660C41" w:rsidRPr="00035DCA">
        <w:rPr>
          <w:rFonts w:ascii="Times New Roman" w:hAnsi="Times New Roman" w:cs="Times New Roman"/>
          <w:sz w:val="22"/>
          <w:szCs w:val="22"/>
        </w:rPr>
        <w:t xml:space="preserve">поселения </w:t>
      </w:r>
      <w:hyperlink r:id="rId6" w:history="1">
        <w:r w:rsidR="00412CA4" w:rsidRPr="00035DCA">
          <w:rPr>
            <w:rStyle w:val="a5"/>
            <w:rFonts w:ascii="Times New Roman" w:hAnsi="Times New Roman" w:cs="Times New Roman"/>
            <w:sz w:val="22"/>
            <w:szCs w:val="22"/>
            <w:lang w:val="en-US"/>
          </w:rPr>
          <w:t>http</w:t>
        </w:r>
        <w:r w:rsidR="00412CA4" w:rsidRPr="00035DCA">
          <w:rPr>
            <w:rStyle w:val="a5"/>
            <w:rFonts w:ascii="Times New Roman" w:hAnsi="Times New Roman" w:cs="Times New Roman"/>
            <w:sz w:val="22"/>
            <w:szCs w:val="22"/>
          </w:rPr>
          <w:t>://</w:t>
        </w:r>
        <w:r w:rsidR="00412CA4" w:rsidRPr="00035DCA">
          <w:rPr>
            <w:rStyle w:val="a5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="00412CA4" w:rsidRPr="00035DCA">
          <w:rPr>
            <w:rStyle w:val="a5"/>
            <w:rFonts w:ascii="Times New Roman" w:hAnsi="Times New Roman" w:cs="Times New Roman"/>
            <w:sz w:val="22"/>
            <w:szCs w:val="22"/>
          </w:rPr>
          <w:t>.</w:t>
        </w:r>
        <w:r w:rsidR="00412CA4" w:rsidRPr="00035DCA">
          <w:rPr>
            <w:rStyle w:val="a5"/>
            <w:rFonts w:ascii="Times New Roman" w:hAnsi="Times New Roman" w:cs="Times New Roman"/>
            <w:sz w:val="22"/>
            <w:szCs w:val="22"/>
            <w:lang w:val="ru-RU"/>
          </w:rPr>
          <w:t>севрюкаево</w:t>
        </w:r>
        <w:r w:rsidR="00412CA4" w:rsidRPr="00035DCA">
          <w:rPr>
            <w:rStyle w:val="a5"/>
            <w:rFonts w:ascii="Times New Roman" w:hAnsi="Times New Roman" w:cs="Times New Roman"/>
            <w:sz w:val="22"/>
            <w:szCs w:val="22"/>
          </w:rPr>
          <w:t>.ставропольский-район.рф</w:t>
        </w:r>
      </w:hyperlink>
      <w:r w:rsidR="00660C41" w:rsidRPr="00047935">
        <w:rPr>
          <w:rFonts w:ascii="Times New Roman" w:hAnsi="Times New Roman" w:cs="Times New Roman"/>
          <w:sz w:val="24"/>
        </w:rPr>
        <w:t>.</w:t>
      </w:r>
    </w:p>
    <w:p w:rsidR="008922CC" w:rsidRDefault="008922CC" w:rsidP="00047935">
      <w:pPr>
        <w:pStyle w:val="a7"/>
        <w:spacing w:after="240" w:line="240" w:lineRule="atLeast"/>
        <w:jc w:val="both"/>
        <w:rPr>
          <w:rFonts w:ascii="Times New Roman" w:hAnsi="Times New Roman" w:cs="Times New Roman"/>
          <w:sz w:val="22"/>
          <w:szCs w:val="22"/>
        </w:rPr>
      </w:pPr>
    </w:p>
    <w:p w:rsidR="00043FF6" w:rsidRPr="008922CC" w:rsidRDefault="00191D8F" w:rsidP="00047935">
      <w:pPr>
        <w:pStyle w:val="a7"/>
        <w:spacing w:after="240"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8922CC">
        <w:rPr>
          <w:rFonts w:ascii="Times New Roman" w:hAnsi="Times New Roman" w:cs="Times New Roman"/>
          <w:sz w:val="22"/>
          <w:szCs w:val="22"/>
        </w:rPr>
        <w:t xml:space="preserve"> </w:t>
      </w:r>
      <w:r w:rsidR="00660C41" w:rsidRPr="008922CC">
        <w:rPr>
          <w:rFonts w:ascii="Times New Roman" w:hAnsi="Times New Roman" w:cs="Times New Roman"/>
          <w:sz w:val="22"/>
          <w:szCs w:val="22"/>
        </w:rPr>
        <w:t>Гла</w:t>
      </w:r>
      <w:r w:rsidR="00047935" w:rsidRPr="008922CC">
        <w:rPr>
          <w:rFonts w:ascii="Times New Roman" w:hAnsi="Times New Roman" w:cs="Times New Roman"/>
          <w:sz w:val="22"/>
          <w:szCs w:val="22"/>
        </w:rPr>
        <w:t>ва сельского поселения Севрюкаево</w:t>
      </w:r>
      <w:r w:rsidR="00660C41" w:rsidRPr="008922CC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</w:t>
      </w:r>
      <w:r w:rsidR="00047935" w:rsidRPr="008922CC">
        <w:rPr>
          <w:rFonts w:ascii="Times New Roman" w:hAnsi="Times New Roman" w:cs="Times New Roman"/>
          <w:sz w:val="22"/>
          <w:szCs w:val="22"/>
        </w:rPr>
        <w:t>Н.Н.Алембатров.</w:t>
      </w:r>
    </w:p>
    <w:p w:rsidR="00BF441C" w:rsidRPr="008922CC" w:rsidRDefault="00BF441C" w:rsidP="00BF441C">
      <w:pPr>
        <w:pStyle w:val="a7"/>
        <w:suppressAutoHyphens w:val="0"/>
        <w:spacing w:after="240" w:line="240" w:lineRule="atLeast"/>
        <w:jc w:val="both"/>
        <w:rPr>
          <w:rFonts w:ascii="Times New Roman" w:hAnsi="Times New Roman" w:cs="Times New Roman"/>
          <w:kern w:val="0"/>
          <w:sz w:val="22"/>
          <w:szCs w:val="22"/>
        </w:rPr>
      </w:pPr>
      <w:r w:rsidRPr="008922CC">
        <w:rPr>
          <w:rFonts w:ascii="Times New Roman" w:hAnsi="Times New Roman" w:cs="Times New Roman"/>
          <w:kern w:val="0"/>
          <w:sz w:val="22"/>
          <w:szCs w:val="22"/>
        </w:rPr>
        <w:t>Председатель Собрания Представителей</w:t>
      </w:r>
    </w:p>
    <w:p w:rsidR="00047935" w:rsidRPr="008922CC" w:rsidRDefault="00BF441C" w:rsidP="00BF441C">
      <w:pPr>
        <w:pStyle w:val="a7"/>
        <w:suppressAutoHyphens w:val="0"/>
        <w:spacing w:after="240" w:line="240" w:lineRule="atLeast"/>
        <w:jc w:val="both"/>
        <w:rPr>
          <w:rFonts w:ascii="Times New Roman" w:hAnsi="Times New Roman" w:cs="Times New Roman"/>
          <w:kern w:val="0"/>
          <w:sz w:val="22"/>
          <w:szCs w:val="22"/>
        </w:rPr>
      </w:pPr>
      <w:r w:rsidRPr="008922CC">
        <w:rPr>
          <w:rFonts w:ascii="Times New Roman" w:hAnsi="Times New Roman" w:cs="Times New Roman"/>
          <w:kern w:val="0"/>
          <w:sz w:val="22"/>
          <w:szCs w:val="22"/>
        </w:rPr>
        <w:t>сельского поселения Севрюкаево                                                                      Е.В.Хадеева</w:t>
      </w:r>
    </w:p>
    <w:tbl>
      <w:tblPr>
        <w:tblpPr w:leftFromText="180" w:rightFromText="180" w:horzAnchor="margin" w:tblpY="-780"/>
        <w:tblW w:w="9683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43"/>
        <w:gridCol w:w="6840"/>
      </w:tblGrid>
      <w:tr w:rsidR="00043FF6" w:rsidTr="00047935">
        <w:tc>
          <w:tcPr>
            <w:tcW w:w="2843" w:type="dxa"/>
            <w:shd w:val="clear" w:color="auto" w:fill="auto"/>
          </w:tcPr>
          <w:p w:rsidR="00043FF6" w:rsidRDefault="00043FF6" w:rsidP="00047935">
            <w:pPr>
              <w:pStyle w:val="a9"/>
              <w:snapToGrid w:val="0"/>
              <w:spacing w:after="180"/>
              <w:jc w:val="both"/>
            </w:pPr>
          </w:p>
        </w:tc>
        <w:tc>
          <w:tcPr>
            <w:tcW w:w="6840" w:type="dxa"/>
            <w:shd w:val="clear" w:color="auto" w:fill="auto"/>
          </w:tcPr>
          <w:p w:rsidR="00047935" w:rsidRDefault="00047935" w:rsidP="00047935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7935" w:rsidRDefault="00047935" w:rsidP="00047935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3FF6" w:rsidRDefault="00043FF6" w:rsidP="00047935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Приложение 1</w:t>
            </w:r>
          </w:p>
          <w:p w:rsidR="00043FF6" w:rsidRDefault="00043FF6" w:rsidP="00047935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043FF6" w:rsidRDefault="00043FF6" w:rsidP="00047935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660C41" w:rsidRDefault="00660C41" w:rsidP="00047935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047935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  <w:p w:rsidR="00043FF6" w:rsidRDefault="00043FF6" w:rsidP="00047935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Ставропольский </w:t>
            </w:r>
          </w:p>
          <w:p w:rsidR="00043FF6" w:rsidRDefault="00047935" w:rsidP="00047935">
            <w:pPr>
              <w:autoSpaceDE w:val="0"/>
              <w:spacing w:after="180"/>
              <w:jc w:val="center"/>
              <w:rPr>
                <w:rFonts w:ascii="Times New Roman" w:eastAsia="Arial" w:hAnsi="Times New Roman" w:cs="Arial"/>
                <w:sz w:val="24"/>
              </w:rPr>
            </w:pPr>
            <w:r>
              <w:rPr>
                <w:rFonts w:ascii="Times New Roman" w:eastAsia="Arial" w:hAnsi="Times New Roman" w:cs="Arial"/>
                <w:sz w:val="24"/>
              </w:rPr>
              <w:t xml:space="preserve">                                                        </w:t>
            </w:r>
            <w:r w:rsidR="00043FF6">
              <w:rPr>
                <w:rFonts w:ascii="Times New Roman" w:eastAsia="Arial" w:hAnsi="Times New Roman" w:cs="Arial"/>
                <w:sz w:val="24"/>
              </w:rPr>
              <w:t xml:space="preserve">от </w:t>
            </w:r>
            <w:r>
              <w:rPr>
                <w:rFonts w:ascii="Times New Roman" w:eastAsia="Arial" w:hAnsi="Times New Roman" w:cs="Arial"/>
                <w:sz w:val="24"/>
              </w:rPr>
              <w:t xml:space="preserve">   </w:t>
            </w:r>
            <w:r w:rsidR="008922CC">
              <w:rPr>
                <w:rFonts w:ascii="Times New Roman" w:eastAsia="Arial" w:hAnsi="Times New Roman" w:cs="Arial"/>
                <w:sz w:val="24"/>
              </w:rPr>
              <w:t>17.10.2017</w:t>
            </w:r>
            <w:r>
              <w:rPr>
                <w:rFonts w:ascii="Times New Roman" w:eastAsia="Arial" w:hAnsi="Times New Roman" w:cs="Arial"/>
                <w:sz w:val="24"/>
              </w:rPr>
              <w:t xml:space="preserve">        </w:t>
            </w:r>
            <w:r w:rsidR="00043FF6">
              <w:rPr>
                <w:rFonts w:ascii="Times New Roman" w:eastAsia="Arial" w:hAnsi="Times New Roman" w:cs="Arial"/>
                <w:sz w:val="24"/>
              </w:rPr>
              <w:t xml:space="preserve"> №</w:t>
            </w:r>
            <w:r w:rsidR="000245BE">
              <w:rPr>
                <w:rFonts w:ascii="Times New Roman" w:eastAsia="Arial" w:hAnsi="Times New Roman" w:cs="Arial"/>
                <w:sz w:val="24"/>
              </w:rPr>
              <w:t xml:space="preserve"> </w:t>
            </w:r>
            <w:r>
              <w:rPr>
                <w:rFonts w:ascii="Times New Roman" w:eastAsia="Arial" w:hAnsi="Times New Roman" w:cs="Arial"/>
                <w:sz w:val="24"/>
              </w:rPr>
              <w:t xml:space="preserve">   </w:t>
            </w:r>
            <w:r w:rsidR="008922CC">
              <w:rPr>
                <w:rFonts w:ascii="Times New Roman" w:eastAsia="Arial" w:hAnsi="Times New Roman" w:cs="Arial"/>
                <w:sz w:val="24"/>
              </w:rPr>
              <w:t>32</w:t>
            </w:r>
            <w:r w:rsidR="000245BE">
              <w:rPr>
                <w:rFonts w:ascii="Times New Roman" w:eastAsia="Arial" w:hAnsi="Times New Roman" w:cs="Arial"/>
                <w:sz w:val="24"/>
              </w:rPr>
              <w:t xml:space="preserve"> </w:t>
            </w:r>
          </w:p>
        </w:tc>
      </w:tr>
      <w:tr w:rsidR="00043FF6" w:rsidTr="00047935">
        <w:tc>
          <w:tcPr>
            <w:tcW w:w="2843" w:type="dxa"/>
            <w:shd w:val="clear" w:color="auto" w:fill="auto"/>
          </w:tcPr>
          <w:p w:rsidR="00043FF6" w:rsidRDefault="00043FF6" w:rsidP="00047935">
            <w:pPr>
              <w:pStyle w:val="a9"/>
              <w:snapToGrid w:val="0"/>
              <w:spacing w:after="180"/>
              <w:jc w:val="both"/>
            </w:pPr>
          </w:p>
        </w:tc>
        <w:tc>
          <w:tcPr>
            <w:tcW w:w="6840" w:type="dxa"/>
            <w:shd w:val="clear" w:color="auto" w:fill="auto"/>
          </w:tcPr>
          <w:p w:rsidR="00043FF6" w:rsidRDefault="00043FF6" w:rsidP="00047935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43FF6" w:rsidTr="00047935">
        <w:trPr>
          <w:trHeight w:val="79"/>
        </w:trPr>
        <w:tc>
          <w:tcPr>
            <w:tcW w:w="2843" w:type="dxa"/>
            <w:shd w:val="clear" w:color="auto" w:fill="auto"/>
          </w:tcPr>
          <w:p w:rsidR="00043FF6" w:rsidRDefault="00043FF6" w:rsidP="00047935">
            <w:pPr>
              <w:pStyle w:val="a9"/>
              <w:snapToGrid w:val="0"/>
              <w:spacing w:after="180"/>
              <w:jc w:val="both"/>
            </w:pPr>
          </w:p>
        </w:tc>
        <w:tc>
          <w:tcPr>
            <w:tcW w:w="6840" w:type="dxa"/>
            <w:shd w:val="clear" w:color="auto" w:fill="auto"/>
          </w:tcPr>
          <w:p w:rsidR="00043FF6" w:rsidRDefault="00043FF6" w:rsidP="00047935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43FF6" w:rsidRDefault="00047935">
      <w:pPr>
        <w:pStyle w:val="a7"/>
        <w:spacing w:after="0" w:line="240" w:lineRule="atLeast"/>
        <w:jc w:val="center"/>
      </w:pPr>
      <w:r>
        <w:rPr>
          <w:rStyle w:val="a3"/>
          <w:rFonts w:ascii="Times New Roman" w:hAnsi="Times New Roman" w:cs="Times New Roman"/>
          <w:b w:val="0"/>
          <w:color w:val="010101"/>
          <w:sz w:val="24"/>
        </w:rPr>
        <w:t>Положение</w:t>
      </w:r>
      <w:r w:rsidRPr="00047935">
        <w:rPr>
          <w:rStyle w:val="a3"/>
          <w:rFonts w:ascii="Times New Roman" w:hAnsi="Times New Roman" w:cs="Times New Roman"/>
          <w:b w:val="0"/>
          <w:color w:val="010101"/>
          <w:sz w:val="24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Севрюкаево муниципального района Ставропольский </w:t>
      </w:r>
      <w:r w:rsidRPr="00047935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="00BF441C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1. </w:t>
      </w:r>
      <w:r w:rsidR="00BF441C">
        <w:rPr>
          <w:rStyle w:val="a3"/>
          <w:rFonts w:ascii="Times New Roman" w:hAnsi="Times New Roman" w:cs="Times New Roman"/>
          <w:b w:val="0"/>
          <w:color w:val="010101"/>
          <w:sz w:val="24"/>
        </w:rPr>
        <w:t>Положение</w:t>
      </w:r>
      <w:r w:rsidR="00BF441C" w:rsidRPr="00047935">
        <w:rPr>
          <w:rStyle w:val="a3"/>
          <w:rFonts w:ascii="Times New Roman" w:hAnsi="Times New Roman" w:cs="Times New Roman"/>
          <w:b w:val="0"/>
          <w:color w:val="010101"/>
          <w:sz w:val="24"/>
        </w:rPr>
        <w:t xml:space="preserve">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Севрюкаево муниципального района Ставропольский </w:t>
      </w:r>
      <w:r w:rsidR="00BF441C" w:rsidRPr="00047935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="00BF441C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(далее – Положение) разработано на основании</w:t>
      </w:r>
      <w:r>
        <w:rPr>
          <w:rStyle w:val="a3"/>
          <w:rFonts w:ascii="Times New Roman" w:hAnsi="Times New Roman"/>
          <w:b w:val="0"/>
          <w:color w:val="010101"/>
          <w:sz w:val="24"/>
        </w:rPr>
        <w:t> </w:t>
      </w:r>
      <w:r>
        <w:rPr>
          <w:rFonts w:ascii="Times New Roman" w:hAnsi="Times New Roman"/>
          <w:color w:val="010101"/>
          <w:sz w:val="24"/>
        </w:rPr>
        <w:t xml:space="preserve">Постановления Правительства Российской Федерации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 и устанавливает порядок сообщения лицами, замещающими муниципальные должности и должности муниципальной службы в органах местного самоуправления </w:t>
      </w:r>
      <w:r w:rsidR="00660C41">
        <w:rPr>
          <w:rFonts w:ascii="Times New Roman" w:hAnsi="Times New Roman"/>
          <w:color w:val="010101"/>
          <w:sz w:val="24"/>
        </w:rPr>
        <w:t>сельского поселен</w:t>
      </w:r>
      <w:r w:rsidR="00BF441C">
        <w:rPr>
          <w:rFonts w:ascii="Times New Roman" w:hAnsi="Times New Roman"/>
          <w:color w:val="010101"/>
          <w:sz w:val="24"/>
        </w:rPr>
        <w:t>ия Севрюкаево</w:t>
      </w:r>
      <w:r w:rsidR="00660C41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</w:t>
      </w:r>
      <w:r w:rsidR="00BF441C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(далее – соответственно лица, замещающие муниципальные должности и муниципальные служащие)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их должностным положением или исполнением ими служебных (должностных) обязанностей, порядок сдачи и оценки подарка, реализации (выкупа) и зачисления средств, вырученных от его реализации.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2. Для целей настоящего Положения используются следующие понятия: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1) подарок, полученный в связи с протокольными мероприятиями, служебными командировками и другими официальными мероприятиями - подарок, полученный лицом, замещающим муниципальную должность, муниципальным служащим от физических (юридических) лиц, которые осуществляют дарение исходя из должностного положения одаряемого или исполнения им служебных (должностных) обязанностей, за исключением канцелярских принадлежностей, которые в рамках протокольных мероприятий, служебных командировок и других официальных мероприятий предоставлены каждому участнику указанных мероприятий в целях исполнения им своих служебных (должностных) обязанностей, цветов и ценных подарков, которые вручены в качестве поощрения (награды);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2) получение подарка в связи с </w:t>
      </w:r>
      <w:r w:rsidR="00F0708A" w:rsidRPr="00D372E9">
        <w:rPr>
          <w:rFonts w:ascii="Times New Roman" w:hAnsi="Times New Roman" w:cs="Times New Roman"/>
          <w:sz w:val="24"/>
        </w:rPr>
        <w:t>протокольными мероприятиями, служебными командировками и другими официальными мероприятиями, участие в которых связано</w:t>
      </w:r>
      <w:r w:rsidR="00F0708A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 xml:space="preserve">с исполнением служебных (должностных) обязанностей - получение лицом, замещающим муниципальную должность, муниципальным служащим лично или через посредника от физических (юридических) лиц подарка в рамках осуществления деятельности, предусмотренной должностным регламентом (должностной инструкцией), а также в связи с исполнением служебных (должностных) обязанностей в случаях, установленных федеральными законами и иными нормативными актами, определяющими особенности </w:t>
      </w:r>
      <w:r>
        <w:rPr>
          <w:rFonts w:ascii="Times New Roman" w:hAnsi="Times New Roman"/>
          <w:color w:val="010101"/>
          <w:sz w:val="24"/>
        </w:rPr>
        <w:lastRenderedPageBreak/>
        <w:t>правового положения и специфику профессиональной служебной и трудовой деятельности указанных лиц.</w:t>
      </w:r>
    </w:p>
    <w:p w:rsidR="00F0708A" w:rsidRPr="00D372E9" w:rsidRDefault="00043FF6" w:rsidP="00F0708A">
      <w:pPr>
        <w:pStyle w:val="a7"/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3.</w:t>
      </w:r>
      <w:r w:rsidR="00F0708A" w:rsidRPr="00F0708A">
        <w:rPr>
          <w:rFonts w:ascii="Times New Roman" w:hAnsi="Times New Roman" w:cs="Times New Roman"/>
          <w:sz w:val="24"/>
        </w:rPr>
        <w:t xml:space="preserve"> </w:t>
      </w:r>
      <w:r w:rsidR="00F0708A" w:rsidRPr="00D372E9">
        <w:rPr>
          <w:rFonts w:ascii="Times New Roman" w:hAnsi="Times New Roman" w:cs="Times New Roman"/>
          <w:sz w:val="24"/>
        </w:rPr>
        <w:t>Лица, замещающие государственные (муниципальные) должности, служащие, работники не вправе получать подарки от физических (юридических) лиц в связи с их должностным положением или исполнением ими служебных (должностных) обязанностей, за исключением подарков, полученных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обязанностей».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 4. Лица, замещающие муниципальные должности, и муниципальные служащие обязаны в порядке, предусмотренном настоящим Положением, уведомлять обо всех случаях получения подарка </w:t>
      </w:r>
      <w:r w:rsidR="00F0708A" w:rsidRPr="00F0708A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</w:t>
      </w:r>
      <w:r w:rsidR="00F0708A"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в связи с протокольными мероприятиями</w:t>
      </w:r>
      <w:r w:rsidR="00F0708A" w:rsidRPr="009B63E8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, служебными командировками и другими официальными мероприятиями, участие в которых связано с исполнением ими служебных (должностных) обязанностей,</w:t>
      </w:r>
      <w:r>
        <w:rPr>
          <w:rFonts w:ascii="Times New Roman" w:hAnsi="Times New Roman"/>
          <w:color w:val="010101"/>
          <w:sz w:val="24"/>
        </w:rPr>
        <w:t xml:space="preserve"> руководителя органа местного самоуправления </w:t>
      </w:r>
      <w:r w:rsidR="00F0708A">
        <w:rPr>
          <w:rFonts w:ascii="Times New Roman" w:hAnsi="Times New Roman"/>
          <w:color w:val="010101"/>
          <w:sz w:val="24"/>
        </w:rPr>
        <w:t>сельского поселения Севрюкаево</w:t>
      </w:r>
      <w:r w:rsidR="0041185F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в котором указанные лица замещают муниципальную должность, должность муниципальной службы.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5. Уведомление о получении лицами, замещающими муниципальные должности и должности муниципальной службы в органах местного самоуправления</w:t>
      </w:r>
      <w:r w:rsidR="0041185F" w:rsidRPr="0041185F">
        <w:rPr>
          <w:rFonts w:ascii="Times New Roman" w:hAnsi="Times New Roman"/>
          <w:color w:val="010101"/>
          <w:sz w:val="24"/>
        </w:rPr>
        <w:t xml:space="preserve"> </w:t>
      </w:r>
      <w:r w:rsidR="00F0708A">
        <w:rPr>
          <w:rFonts w:ascii="Times New Roman" w:hAnsi="Times New Roman"/>
          <w:color w:val="010101"/>
          <w:sz w:val="24"/>
        </w:rPr>
        <w:t>сельского поселения Севрюкаево</w:t>
      </w:r>
      <w:r w:rsidR="0041185F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подарка</w:t>
      </w:r>
      <w:r w:rsidR="00F0708A" w:rsidRPr="00F0708A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</w:t>
      </w:r>
      <w:r w:rsidR="00F0708A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в связи с протокольными мероприятиями, служебными командировками и другими официальными мероприятиями, участие в которых связано с исполнением служебных (должностных) обязанностей</w:t>
      </w:r>
      <w:r>
        <w:rPr>
          <w:rFonts w:ascii="Times New Roman" w:hAnsi="Times New Roman"/>
          <w:color w:val="010101"/>
          <w:sz w:val="24"/>
        </w:rPr>
        <w:t xml:space="preserve"> (далее - уведомление) представляется не позднее 3 (трёх) рабочих дней со дня получения подарка в </w:t>
      </w:r>
      <w:r w:rsidR="0041185F">
        <w:rPr>
          <w:rFonts w:ascii="Times New Roman" w:hAnsi="Times New Roman"/>
          <w:color w:val="010101"/>
          <w:sz w:val="24"/>
        </w:rPr>
        <w:t>администра</w:t>
      </w:r>
      <w:r w:rsidR="009A5EC1">
        <w:rPr>
          <w:rFonts w:ascii="Times New Roman" w:hAnsi="Times New Roman"/>
          <w:color w:val="010101"/>
          <w:sz w:val="24"/>
        </w:rPr>
        <w:t>цию сельского поселения Севрюкаево</w:t>
      </w:r>
      <w:r w:rsidR="0041185F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в котором лицо замещает муниципальную должность, должность муници</w:t>
      </w:r>
      <w:r w:rsidR="009A5EC1">
        <w:rPr>
          <w:rFonts w:ascii="Times New Roman" w:hAnsi="Times New Roman"/>
          <w:color w:val="010101"/>
          <w:sz w:val="24"/>
        </w:rPr>
        <w:t>пальной службы (далее -</w:t>
      </w:r>
      <w:r w:rsidR="009A5EC1" w:rsidRPr="009A5EC1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</w:t>
      </w:r>
      <w:r w:rsidR="009A5EC1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уполномоченные орган или организация</w:t>
      </w:r>
      <w:r w:rsidR="009A5EC1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).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К уведомлению прилагаются документы (при их наличии), подтверждающие стоимость подарка (кассовый чек, товарный чек, иной документ об оплате (приобретении) подарка).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В случае если подарок получен во время служебной командировки, уведомление представляется не позднее 3 (трёх) рабочих дней со дня возвращения лица, получившего подарок, из служебной командировки.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При невозможности подачи уведомления в сроки, указанные в абзацах первом и третьем настоящего пункта, по причине, не зависящей от лица, замещающего муниципальную должность, муниципального служащего, оно представляется не позднее следующего дня после ее устранения.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6. Уведомление составляется в 2 (двух) экземплярах, один из которых возвращается лицу, представившему уведомление, с отметкой о регистрации, другой экземпляр направляется </w:t>
      </w:r>
      <w:r w:rsidR="0041185F">
        <w:rPr>
          <w:rFonts w:ascii="Times New Roman" w:hAnsi="Times New Roman"/>
          <w:color w:val="010101"/>
          <w:sz w:val="24"/>
        </w:rPr>
        <w:t xml:space="preserve">специалисту 1 категории – бухгалтеру </w:t>
      </w:r>
      <w:r w:rsidR="002045CC">
        <w:rPr>
          <w:rFonts w:ascii="Times New Roman" w:hAnsi="Times New Roman"/>
          <w:color w:val="010101"/>
          <w:sz w:val="24"/>
        </w:rPr>
        <w:t>администрац</w:t>
      </w:r>
      <w:r w:rsidR="009A5EC1">
        <w:rPr>
          <w:rFonts w:ascii="Times New Roman" w:hAnsi="Times New Roman"/>
          <w:color w:val="010101"/>
          <w:sz w:val="24"/>
        </w:rPr>
        <w:t xml:space="preserve">ии сельского поселения Севрюкаево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7. Подарок, стоимость которого подтверждается документами и превышает 3000 (три тысячи) рублей, либо стоимость которого получившему его лицу, замещающему муниципальную должность, муниципальному служащему неизвестна, сдается ответственному лицу</w:t>
      </w:r>
      <w:r w:rsidR="002045CC">
        <w:rPr>
          <w:rFonts w:ascii="Times New Roman" w:hAnsi="Times New Roman"/>
          <w:color w:val="010101"/>
          <w:sz w:val="24"/>
        </w:rPr>
        <w:t xml:space="preserve"> администр</w:t>
      </w:r>
      <w:r w:rsidR="009A5EC1">
        <w:rPr>
          <w:rFonts w:ascii="Times New Roman" w:hAnsi="Times New Roman"/>
          <w:color w:val="010101"/>
          <w:sz w:val="24"/>
        </w:rPr>
        <w:t>ации сельского поселения Севрюкаев</w:t>
      </w:r>
      <w:r w:rsidR="002045CC">
        <w:rPr>
          <w:rFonts w:ascii="Times New Roman" w:hAnsi="Times New Roman"/>
          <w:color w:val="010101"/>
          <w:sz w:val="24"/>
        </w:rPr>
        <w:t>о</w:t>
      </w:r>
      <w:r>
        <w:rPr>
          <w:rFonts w:ascii="Times New Roman" w:hAnsi="Times New Roman"/>
          <w:color w:val="010101"/>
          <w:sz w:val="24"/>
        </w:rPr>
        <w:t>, которое принимает его на хранение по акту приема-передачи не позднее 5 (пяти) рабочих дней со дня регистрации уведомления в соответствующем журнале регистрации.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8. Подарок, полученный лицом, замещающим муниципальную должность, независимо от его стоимости, подлежит передаче на хранение в порядке, предусмотренном пунктом 7 настоящего Положения.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9. До передачи подарка по акту приема-передачи ответственность в соответствии с законодательством Российской Федерации за утрату или повреждение подарка несет лицо, получившее подарок.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lastRenderedPageBreak/>
        <w:t xml:space="preserve">10. В целях принятия к бухгалтерскому учету подарка в порядке, установленном законодательством Российской Федерации, определение его стоимости проводится на основе рыночной цены, действующей на дату принятия к учету подарка, или цены на аналогичную материальную ценность в сопоставимых условиях с привлечением при необходимости </w:t>
      </w:r>
      <w:r w:rsidR="00882183">
        <w:rPr>
          <w:rFonts w:ascii="Times New Roman" w:hAnsi="Times New Roman"/>
          <w:color w:val="010101"/>
          <w:sz w:val="24"/>
        </w:rPr>
        <w:t>специалиста 1 категории – бухгалтера администра</w:t>
      </w:r>
      <w:r w:rsidR="009A5EC1">
        <w:rPr>
          <w:rFonts w:ascii="Times New Roman" w:hAnsi="Times New Roman"/>
          <w:color w:val="010101"/>
          <w:sz w:val="24"/>
        </w:rPr>
        <w:t>ции сельского поселения Севрюкаево</w:t>
      </w:r>
      <w:r w:rsidR="00882183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 Сведения о рыночной цене подтверждаются документально, а при невозможности документального подтверждения - экспертным путем. Подарок возвращается сдавшему его лицу по акту приема-передачи в случае, если его стоимость не превышает 3000 (три тысячи) рублей.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11. </w:t>
      </w:r>
      <w:r w:rsidR="001E1C06">
        <w:rPr>
          <w:rFonts w:ascii="Times New Roman" w:hAnsi="Times New Roman"/>
          <w:color w:val="010101"/>
          <w:sz w:val="24"/>
        </w:rPr>
        <w:t>Администр</w:t>
      </w:r>
      <w:r w:rsidR="009A5EC1">
        <w:rPr>
          <w:rFonts w:ascii="Times New Roman" w:hAnsi="Times New Roman"/>
          <w:color w:val="010101"/>
          <w:sz w:val="24"/>
        </w:rPr>
        <w:t>ация сельского поселения Севрюкаево</w:t>
      </w:r>
      <w:r w:rsidR="001E1C06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 xml:space="preserve">обеспечивает включение в установленном порядке принятого к бухгалтерскому учету подарка, стоимость которого превышает 3000 (три тысячи) рублей, в реестр муниципального имущества </w:t>
      </w:r>
      <w:r w:rsidR="009A5EC1">
        <w:rPr>
          <w:rFonts w:ascii="Times New Roman" w:hAnsi="Times New Roman"/>
          <w:color w:val="010101"/>
          <w:sz w:val="24"/>
        </w:rPr>
        <w:t>сельского поселения Севрюкаево</w:t>
      </w:r>
      <w:r w:rsidR="001E1C06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12. Лицо, замещающее муниципальную должность, муниципальный служащий, сдавшие подарок, могут его выкупить, направив на имя представителя нанимателя (работодателя) соответствующее заявление не позднее двух месяцев со дня сдачи подарка.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13. </w:t>
      </w:r>
      <w:r w:rsidR="001E1C06">
        <w:rPr>
          <w:rFonts w:ascii="Times New Roman" w:hAnsi="Times New Roman"/>
          <w:color w:val="010101"/>
          <w:sz w:val="24"/>
        </w:rPr>
        <w:t>Администра</w:t>
      </w:r>
      <w:r w:rsidR="009A5EC1">
        <w:rPr>
          <w:rFonts w:ascii="Times New Roman" w:hAnsi="Times New Roman"/>
          <w:color w:val="010101"/>
          <w:sz w:val="24"/>
        </w:rPr>
        <w:t>ция сельского поселения Севрюкаево</w:t>
      </w:r>
      <w:r w:rsidR="001E1C06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в течение 3 (трех) месяцев со дня поступления заявления, указанного в пункте 12 настоящего Положения, организует оценку стоимости подарка для реализации (выкупа) и уведомляет в письменной форме лицо, подавшее заявление, о результатах оценки, после чего в течение месяца заявитель выкупает подарок по установленной в результате оценки стоимости или отказывается от выкупа.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14. Подарок, в отношении которого не поступило заявление, указанное в пункте 12 настоящего Положения, может использоваться соответствующим органом местного самоуправления</w:t>
      </w:r>
      <w:r w:rsidR="009A5EC1">
        <w:rPr>
          <w:rFonts w:ascii="Times New Roman" w:hAnsi="Times New Roman"/>
          <w:color w:val="010101"/>
          <w:sz w:val="24"/>
        </w:rPr>
        <w:t xml:space="preserve"> сельского поселения Севрюкаево</w:t>
      </w:r>
      <w:r>
        <w:rPr>
          <w:rFonts w:ascii="Times New Roman" w:hAnsi="Times New Roman"/>
          <w:color w:val="010101"/>
          <w:sz w:val="24"/>
        </w:rPr>
        <w:t xml:space="preserve"> муниципального района Ставропольский с учетом заключения</w:t>
      </w:r>
      <w:r>
        <w:rPr>
          <w:rFonts w:ascii="Times New Roman" w:hAnsi="Times New Roman"/>
          <w:b/>
          <w:bCs/>
          <w:color w:val="010101"/>
          <w:sz w:val="24"/>
        </w:rPr>
        <w:t xml:space="preserve"> </w:t>
      </w:r>
      <w:r w:rsidR="00260573">
        <w:rPr>
          <w:rFonts w:ascii="Times New Roman" w:hAnsi="Times New Roman"/>
          <w:bCs/>
          <w:color w:val="010101"/>
          <w:sz w:val="24"/>
        </w:rPr>
        <w:t xml:space="preserve">специалиста 1 категории- бухгалтера </w:t>
      </w:r>
      <w:r w:rsidR="00260573">
        <w:rPr>
          <w:rFonts w:ascii="Times New Roman" w:hAnsi="Times New Roman"/>
          <w:color w:val="010101"/>
          <w:sz w:val="24"/>
        </w:rPr>
        <w:t>администра</w:t>
      </w:r>
      <w:r w:rsidR="009A5EC1">
        <w:rPr>
          <w:rFonts w:ascii="Times New Roman" w:hAnsi="Times New Roman"/>
          <w:color w:val="010101"/>
          <w:sz w:val="24"/>
        </w:rPr>
        <w:t>ции сельского поселения Севрюкаево</w:t>
      </w:r>
      <w:r w:rsidR="00260573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Ставропольский, о целесообразности использования подарка для обеспечения деятельности соответствующего органа местного самоуправления 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15. В случае нецелесообразности использования подарка </w:t>
      </w:r>
      <w:r w:rsidR="00260573">
        <w:rPr>
          <w:rFonts w:ascii="Times New Roman" w:hAnsi="Times New Roman"/>
          <w:color w:val="010101"/>
          <w:sz w:val="24"/>
        </w:rPr>
        <w:t xml:space="preserve">главой </w:t>
      </w:r>
      <w:r w:rsidR="00260573" w:rsidRPr="00260573">
        <w:rPr>
          <w:rFonts w:ascii="Times New Roman" w:hAnsi="Times New Roman"/>
          <w:color w:val="010101"/>
          <w:sz w:val="24"/>
        </w:rPr>
        <w:t>администрации</w:t>
      </w:r>
      <w:r w:rsidR="00260573">
        <w:rPr>
          <w:rFonts w:ascii="Times New Roman" w:hAnsi="Times New Roman"/>
          <w:color w:val="010101"/>
          <w:sz w:val="24"/>
        </w:rPr>
        <w:t xml:space="preserve"> сельского поселени</w:t>
      </w:r>
      <w:r w:rsidR="009A5EC1">
        <w:rPr>
          <w:rFonts w:ascii="Times New Roman" w:hAnsi="Times New Roman"/>
          <w:color w:val="010101"/>
          <w:sz w:val="24"/>
        </w:rPr>
        <w:t>я</w:t>
      </w:r>
      <w:r w:rsidR="009A5EC1" w:rsidRPr="009A5EC1">
        <w:rPr>
          <w:rFonts w:ascii="Times New Roman" w:hAnsi="Times New Roman"/>
          <w:color w:val="010101"/>
          <w:sz w:val="24"/>
        </w:rPr>
        <w:t xml:space="preserve"> </w:t>
      </w:r>
      <w:r w:rsidR="009A5EC1">
        <w:rPr>
          <w:rFonts w:ascii="Times New Roman" w:hAnsi="Times New Roman"/>
          <w:color w:val="010101"/>
          <w:sz w:val="24"/>
        </w:rPr>
        <w:t xml:space="preserve">Севрюкаево  </w:t>
      </w:r>
      <w:r w:rsidR="00260573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 принимается решение о реализации подарка и проведении оценки его стоимости для реализации (выкупа), осуществляемой уполномоченными государственными (муниципальными) органами и организациями посредством проведения торгов в порядке, предусмотренном законодательством Российской Федерации.</w:t>
      </w: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16. Оценка стоимости подарка для реализации (выкупа), предусмотренная пунктами 13 и 15 настоящего Положения, осуществляется субъектами оценочной деятельности в соответствии с законодательством Российской Федерации об оценочной деятельности.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17. В случае если подарок не выкуплен или не реализован, </w:t>
      </w:r>
      <w:r w:rsidR="00260573">
        <w:rPr>
          <w:rFonts w:ascii="Times New Roman" w:hAnsi="Times New Roman"/>
          <w:color w:val="010101"/>
          <w:sz w:val="24"/>
        </w:rPr>
        <w:t xml:space="preserve">главой </w:t>
      </w:r>
      <w:r w:rsidR="00260573" w:rsidRPr="00260573">
        <w:rPr>
          <w:rFonts w:ascii="Times New Roman" w:hAnsi="Times New Roman"/>
          <w:color w:val="010101"/>
          <w:sz w:val="24"/>
        </w:rPr>
        <w:t>администрации</w:t>
      </w:r>
      <w:r w:rsidR="00260573">
        <w:rPr>
          <w:rFonts w:ascii="Times New Roman" w:hAnsi="Times New Roman"/>
          <w:color w:val="010101"/>
          <w:sz w:val="24"/>
        </w:rPr>
        <w:t xml:space="preserve"> сельского поселения</w:t>
      </w:r>
      <w:r w:rsidR="009A5EC1" w:rsidRPr="009A5EC1">
        <w:rPr>
          <w:rFonts w:ascii="Times New Roman" w:hAnsi="Times New Roman"/>
          <w:color w:val="010101"/>
          <w:sz w:val="24"/>
        </w:rPr>
        <w:t xml:space="preserve"> </w:t>
      </w:r>
      <w:r w:rsidR="009A5EC1">
        <w:rPr>
          <w:rFonts w:ascii="Times New Roman" w:hAnsi="Times New Roman"/>
          <w:color w:val="010101"/>
          <w:sz w:val="24"/>
        </w:rPr>
        <w:t xml:space="preserve">Севрюкаево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 принимается решение о повторной реализации подарка, либо о его безвозмездной передаче на баланс благотворительной организации, либо о его уничтожении в соответствии с законодательством Российской Федерации.</w:t>
      </w:r>
    </w:p>
    <w:p w:rsidR="00043FF6" w:rsidRDefault="00043FF6">
      <w:pPr>
        <w:pStyle w:val="a7"/>
        <w:spacing w:after="180" w:line="240" w:lineRule="atLeast"/>
        <w:jc w:val="both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18. Средства, вырученные от реализации (выкупа) подарка, зачисляются в доход бюджета </w:t>
      </w:r>
      <w:r w:rsidR="00061648">
        <w:rPr>
          <w:rFonts w:ascii="Times New Roman" w:hAnsi="Times New Roman"/>
          <w:color w:val="010101"/>
          <w:sz w:val="24"/>
        </w:rPr>
        <w:t>сельского поселения Севрюкаево</w:t>
      </w:r>
      <w:r w:rsidR="001348E9">
        <w:rPr>
          <w:rFonts w:ascii="Times New Roman" w:hAnsi="Times New Roman"/>
          <w:color w:val="010101"/>
          <w:sz w:val="24"/>
        </w:rPr>
        <w:t xml:space="preserve"> </w:t>
      </w:r>
      <w:r>
        <w:rPr>
          <w:rFonts w:ascii="Times New Roman" w:hAnsi="Times New Roman"/>
          <w:color w:val="010101"/>
          <w:sz w:val="24"/>
        </w:rPr>
        <w:t>муниципального района Ставропольский.</w:t>
      </w: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</w:p>
    <w:p w:rsidR="00043FF6" w:rsidRDefault="00043FF6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090"/>
        <w:gridCol w:w="9090"/>
      </w:tblGrid>
      <w:tr w:rsidR="00043FF6">
        <w:trPr>
          <w:trHeight w:val="1290"/>
        </w:trPr>
        <w:tc>
          <w:tcPr>
            <w:tcW w:w="9090" w:type="dxa"/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Приложение 2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260573" w:rsidRDefault="00061648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сельского поселения Севрюкаев</w:t>
            </w:r>
            <w:r w:rsidR="00260573">
              <w:rPr>
                <w:rFonts w:ascii="Times New Roman" w:hAnsi="Times New Roman"/>
                <w:sz w:val="24"/>
                <w:szCs w:val="24"/>
              </w:rPr>
              <w:t>о</w:t>
            </w:r>
          </w:p>
          <w:p w:rsidR="00043FF6" w:rsidRDefault="00043FF6">
            <w:pPr>
              <w:pStyle w:val="ConsPlusDocList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Ставропольский </w:t>
            </w:r>
          </w:p>
          <w:p w:rsidR="00043FF6" w:rsidRPr="000245BE" w:rsidRDefault="00061648" w:rsidP="00061648">
            <w:pPr>
              <w:autoSpaceDE w:val="0"/>
              <w:spacing w:after="180"/>
              <w:rPr>
                <w:rFonts w:ascii="Times New Roman" w:eastAsia="Arial" w:hAnsi="Times New Roman" w:cs="Arial"/>
                <w:sz w:val="24"/>
                <w:u w:val="single"/>
              </w:rPr>
            </w:pPr>
            <w:r>
              <w:rPr>
                <w:rFonts w:ascii="Times New Roman" w:eastAsia="Arial" w:hAnsi="Times New Roman" w:cs="Arial"/>
                <w:sz w:val="24"/>
              </w:rPr>
              <w:t xml:space="preserve">                                                                                       </w:t>
            </w:r>
            <w:r>
              <w:rPr>
                <w:rFonts w:ascii="Times New Roman" w:eastAsia="Arial" w:hAnsi="Times New Roman" w:cs="Arial"/>
                <w:sz w:val="24"/>
                <w:u w:val="single"/>
              </w:rPr>
              <w:t xml:space="preserve">            </w:t>
            </w:r>
            <w:r w:rsidR="008922CC">
              <w:rPr>
                <w:rFonts w:ascii="Times New Roman" w:eastAsia="Arial" w:hAnsi="Times New Roman" w:cs="Arial"/>
                <w:sz w:val="24"/>
                <w:u w:val="single"/>
              </w:rPr>
              <w:t>17.10.2017</w:t>
            </w:r>
            <w:r>
              <w:rPr>
                <w:rFonts w:ascii="Times New Roman" w:eastAsia="Arial" w:hAnsi="Times New Roman" w:cs="Arial"/>
                <w:sz w:val="24"/>
                <w:u w:val="single"/>
              </w:rPr>
              <w:t xml:space="preserve">            </w:t>
            </w:r>
            <w:r w:rsidR="00043FF6">
              <w:rPr>
                <w:rFonts w:ascii="Times New Roman" w:eastAsia="Arial" w:hAnsi="Times New Roman" w:cs="Arial"/>
                <w:sz w:val="24"/>
              </w:rPr>
              <w:t xml:space="preserve"> №</w:t>
            </w:r>
            <w:r w:rsidR="000245BE">
              <w:rPr>
                <w:rFonts w:ascii="Times New Roman" w:eastAsia="Arial" w:hAnsi="Times New Roman" w:cs="Arial"/>
                <w:sz w:val="24"/>
              </w:rPr>
              <w:t xml:space="preserve"> </w:t>
            </w:r>
            <w:r>
              <w:rPr>
                <w:rFonts w:ascii="Times New Roman" w:eastAsia="Arial" w:hAnsi="Times New Roman" w:cs="Arial"/>
                <w:sz w:val="24"/>
              </w:rPr>
              <w:t xml:space="preserve"> __</w:t>
            </w:r>
            <w:r w:rsidR="008922CC">
              <w:rPr>
                <w:rFonts w:ascii="Times New Roman" w:eastAsia="Arial" w:hAnsi="Times New Roman" w:cs="Arial"/>
                <w:sz w:val="24"/>
              </w:rPr>
              <w:t>32</w:t>
            </w:r>
            <w:r>
              <w:rPr>
                <w:rFonts w:ascii="Times New Roman" w:eastAsia="Arial" w:hAnsi="Times New Roman" w:cs="Arial"/>
                <w:sz w:val="24"/>
              </w:rPr>
              <w:t xml:space="preserve">__ </w:t>
            </w:r>
            <w:r w:rsidR="000245BE">
              <w:rPr>
                <w:rFonts w:ascii="Times New Roman" w:eastAsia="Arial" w:hAnsi="Times New Roman" w:cs="Arial"/>
                <w:sz w:val="24"/>
              </w:rPr>
              <w:t xml:space="preserve"> </w:t>
            </w:r>
            <w:r>
              <w:rPr>
                <w:rFonts w:ascii="Times New Roman" w:eastAsia="Arial" w:hAnsi="Times New Roman" w:cs="Arial"/>
                <w:sz w:val="24"/>
              </w:rPr>
              <w:t xml:space="preserve">  </w:t>
            </w:r>
          </w:p>
        </w:tc>
        <w:tc>
          <w:tcPr>
            <w:tcW w:w="9090" w:type="dxa"/>
            <w:shd w:val="clear" w:color="auto" w:fill="auto"/>
          </w:tcPr>
          <w:p w:rsidR="00043FF6" w:rsidRDefault="00043FF6">
            <w:pPr>
              <w:pStyle w:val="a9"/>
              <w:snapToGrid w:val="0"/>
              <w:spacing w:after="180"/>
              <w:jc w:val="right"/>
              <w:rPr>
                <w:rFonts w:ascii="Times New Roman" w:hAnsi="Times New Roman"/>
                <w:sz w:val="24"/>
              </w:rPr>
            </w:pPr>
          </w:p>
        </w:tc>
      </w:tr>
    </w:tbl>
    <w:p w:rsidR="00043FF6" w:rsidRDefault="00043FF6">
      <w:pPr>
        <w:pStyle w:val="a7"/>
        <w:spacing w:after="180" w:line="240" w:lineRule="atLeast"/>
      </w:pPr>
    </w:p>
    <w:p w:rsidR="00043FF6" w:rsidRDefault="00043FF6">
      <w:pPr>
        <w:pStyle w:val="a7"/>
        <w:spacing w:after="180" w:line="240" w:lineRule="atLeast"/>
      </w:pPr>
    </w:p>
    <w:p w:rsidR="00043FF6" w:rsidRPr="00061648" w:rsidRDefault="00043FF6" w:rsidP="00061648">
      <w:pPr>
        <w:pStyle w:val="a7"/>
        <w:spacing w:after="180" w:line="240" w:lineRule="atLeast"/>
        <w:jc w:val="center"/>
        <w:rPr>
          <w:rStyle w:val="a3"/>
          <w:rFonts w:ascii="Times New Roman" w:hAnsi="Times New Roman"/>
          <w:b w:val="0"/>
          <w:color w:val="010101"/>
          <w:sz w:val="24"/>
        </w:rPr>
      </w:pPr>
      <w:r>
        <w:rPr>
          <w:rStyle w:val="a3"/>
          <w:rFonts w:ascii="Times New Roman" w:hAnsi="Times New Roman"/>
          <w:color w:val="010101"/>
          <w:sz w:val="24"/>
        </w:rPr>
        <w:t xml:space="preserve">Уведомление о получении лицами, замещающими муниципальные должности и должности муниципальной службы в органах местного самоуправления </w:t>
      </w:r>
      <w:r w:rsidR="00260573">
        <w:rPr>
          <w:rStyle w:val="a3"/>
          <w:rFonts w:ascii="Times New Roman" w:hAnsi="Times New Roman"/>
          <w:color w:val="010101"/>
          <w:sz w:val="24"/>
        </w:rPr>
        <w:t xml:space="preserve">сельского поселения </w:t>
      </w:r>
      <w:r w:rsidR="00061648">
        <w:rPr>
          <w:rStyle w:val="a3"/>
          <w:rFonts w:ascii="Times New Roman" w:hAnsi="Times New Roman"/>
          <w:color w:val="010101"/>
          <w:sz w:val="24"/>
        </w:rPr>
        <w:t>Севрюкаев</w:t>
      </w:r>
      <w:r w:rsidR="00260573">
        <w:rPr>
          <w:rStyle w:val="a3"/>
          <w:rFonts w:ascii="Times New Roman" w:hAnsi="Times New Roman"/>
          <w:color w:val="010101"/>
          <w:sz w:val="24"/>
        </w:rPr>
        <w:t xml:space="preserve">о </w:t>
      </w:r>
      <w:r>
        <w:rPr>
          <w:rStyle w:val="a3"/>
          <w:rFonts w:ascii="Times New Roman" w:hAnsi="Times New Roman"/>
          <w:color w:val="010101"/>
          <w:sz w:val="24"/>
        </w:rPr>
        <w:t>муниципального района Ставропольский, подарка в</w:t>
      </w:r>
      <w:r w:rsidR="00061648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</w:t>
      </w:r>
      <w:r w:rsidR="00061648" w:rsidRPr="00061648">
        <w:rPr>
          <w:rFonts w:ascii="Times New Roman" w:eastAsia="Times New Roman" w:hAnsi="Times New Roman" w:cs="Times New Roman"/>
          <w:b/>
          <w:kern w:val="0"/>
          <w:sz w:val="24"/>
          <w:lang w:eastAsia="ru-RU" w:bidi="ar-SA"/>
        </w:rPr>
        <w:t>связи с протокольными мероприятиями, служебными командировками и другими официальными мероприятиями, участие в которых связано с исполнением служебных (должностных) обязанностей</w:t>
      </w:r>
    </w:p>
    <w:p w:rsidR="00061648" w:rsidRDefault="00043FF6" w:rsidP="00061648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  <w:r w:rsidR="00061648">
        <w:rPr>
          <w:rFonts w:ascii="Times New Roman" w:hAnsi="Times New Roman"/>
          <w:color w:val="010101"/>
          <w:sz w:val="24"/>
        </w:rPr>
        <w:t xml:space="preserve">                                                                                  </w:t>
      </w:r>
      <w:r w:rsidR="00260573">
        <w:rPr>
          <w:rFonts w:ascii="Times New Roman" w:hAnsi="Times New Roman"/>
          <w:color w:val="010101"/>
          <w:sz w:val="24"/>
        </w:rPr>
        <w:t xml:space="preserve">Администрация </w:t>
      </w:r>
    </w:p>
    <w:p w:rsidR="00043FF6" w:rsidRDefault="00061648" w:rsidP="00061648">
      <w:pPr>
        <w:pStyle w:val="a7"/>
        <w:spacing w:after="180" w:line="240" w:lineRule="atLeast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                                                                                   </w:t>
      </w:r>
      <w:r w:rsidR="00260573">
        <w:rPr>
          <w:rFonts w:ascii="Times New Roman" w:hAnsi="Times New Roman"/>
          <w:color w:val="010101"/>
          <w:sz w:val="24"/>
        </w:rPr>
        <w:t xml:space="preserve">сельского поселения </w:t>
      </w:r>
      <w:r>
        <w:rPr>
          <w:rFonts w:ascii="Times New Roman" w:hAnsi="Times New Roman"/>
          <w:color w:val="010101"/>
          <w:sz w:val="24"/>
        </w:rPr>
        <w:t>Севрюкаево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муниц</w:t>
      </w:r>
      <w:r w:rsidR="00260573">
        <w:rPr>
          <w:rFonts w:ascii="Times New Roman" w:hAnsi="Times New Roman"/>
          <w:color w:val="010101"/>
          <w:sz w:val="24"/>
        </w:rPr>
        <w:t>ипального района Ставропольский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от ________________________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043FF6" w:rsidRDefault="00043FF6">
      <w:pPr>
        <w:pStyle w:val="a7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(ф.и.о., занимаемая должность)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935"/>
        <w:gridCol w:w="165"/>
        <w:gridCol w:w="390"/>
        <w:gridCol w:w="255"/>
        <w:gridCol w:w="1530"/>
        <w:gridCol w:w="390"/>
        <w:gridCol w:w="375"/>
        <w:gridCol w:w="390"/>
      </w:tblGrid>
      <w:tr w:rsidR="00043FF6">
        <w:tc>
          <w:tcPr>
            <w:tcW w:w="493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ind w:right="-3510"/>
              <w:jc w:val="center"/>
            </w:pPr>
          </w:p>
        </w:tc>
        <w:tc>
          <w:tcPr>
            <w:tcW w:w="16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25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3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75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shd w:val="clear" w:color="auto" w:fill="auto"/>
            <w:vAlign w:val="bottom"/>
          </w:tcPr>
          <w:p w:rsidR="00043FF6" w:rsidRDefault="00043FF6">
            <w:pPr>
              <w:pStyle w:val="a9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</w:tr>
    </w:tbl>
    <w:p w:rsidR="00043FF6" w:rsidRDefault="00043FF6">
      <w:pPr>
        <w:pStyle w:val="ConsPlusNonformat"/>
        <w:spacing w:line="240" w:lineRule="atLeast"/>
      </w:pPr>
      <w:r>
        <w:t xml:space="preserve">         Уведомление о получении подарка от "__" ________ 20__ г.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 xml:space="preserve">    Извещаю о получении ___________________________________________________</w:t>
      </w:r>
    </w:p>
    <w:p w:rsidR="00043FF6" w:rsidRDefault="00043FF6">
      <w:pPr>
        <w:pStyle w:val="ConsPlusNonformat"/>
      </w:pPr>
      <w:r>
        <w:t xml:space="preserve">                                         (дата получения)</w:t>
      </w:r>
    </w:p>
    <w:p w:rsidR="00043FF6" w:rsidRDefault="00043FF6">
      <w:pPr>
        <w:pStyle w:val="ConsPlusNonformat"/>
      </w:pPr>
      <w:r>
        <w:t>подарка(ов) на ____________________________________________________________</w:t>
      </w:r>
    </w:p>
    <w:p w:rsidR="00043FF6" w:rsidRDefault="00043FF6">
      <w:pPr>
        <w:pStyle w:val="ConsPlusNonformat"/>
      </w:pPr>
      <w:r>
        <w:t xml:space="preserve">                   (наименование протокольного мероприятия, служебной</w:t>
      </w:r>
    </w:p>
    <w:p w:rsidR="00043FF6" w:rsidRDefault="00043FF6">
      <w:pPr>
        <w:pStyle w:val="ConsPlusNonformat"/>
      </w:pPr>
      <w:r>
        <w:t xml:space="preserve">                  командировки, другого официального мероприятия, место</w:t>
      </w:r>
    </w:p>
    <w:p w:rsidR="00043FF6" w:rsidRDefault="00043FF6">
      <w:pPr>
        <w:pStyle w:val="ConsPlusNonformat"/>
      </w:pPr>
      <w:r>
        <w:t xml:space="preserve">                                   и дата проведения)</w:t>
      </w:r>
    </w:p>
    <w:p w:rsidR="00043FF6" w:rsidRDefault="00043FF6">
      <w:pPr>
        <w:pStyle w:val="ConsPlusDocList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26"/>
        <w:gridCol w:w="3421"/>
        <w:gridCol w:w="1881"/>
        <w:gridCol w:w="1911"/>
      </w:tblGrid>
      <w:tr w:rsidR="00043FF6">
        <w:tc>
          <w:tcPr>
            <w:tcW w:w="242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Наименование подарка</w:t>
            </w:r>
          </w:p>
        </w:tc>
        <w:tc>
          <w:tcPr>
            <w:tcW w:w="34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>Количество предметов</w:t>
            </w:r>
          </w:p>
        </w:tc>
        <w:tc>
          <w:tcPr>
            <w:tcW w:w="19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  <w:jc w:val="center"/>
            </w:pPr>
            <w:r>
              <w:t xml:space="preserve">Стоимость в рублях </w:t>
            </w:r>
            <w:hyperlink w:anchor="Par37" w:history="1">
              <w:r>
                <w:rPr>
                  <w:rStyle w:val="a5"/>
                </w:rPr>
                <w:t>&lt;*&gt;</w:t>
              </w:r>
            </w:hyperlink>
          </w:p>
        </w:tc>
      </w:tr>
      <w:tr w:rsidR="00043FF6">
        <w:tc>
          <w:tcPr>
            <w:tcW w:w="2426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  <w:r>
              <w:t>1.</w:t>
            </w:r>
          </w:p>
          <w:p w:rsidR="00043FF6" w:rsidRDefault="00043FF6">
            <w:pPr>
              <w:pStyle w:val="ConsPlusDocList"/>
            </w:pPr>
            <w:r>
              <w:t>2.</w:t>
            </w:r>
          </w:p>
          <w:p w:rsidR="00043FF6" w:rsidRDefault="00043FF6">
            <w:pPr>
              <w:pStyle w:val="ConsPlusDocList"/>
            </w:pPr>
            <w:r>
              <w:t>Итого</w:t>
            </w:r>
          </w:p>
        </w:tc>
        <w:tc>
          <w:tcPr>
            <w:tcW w:w="342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  <w:tc>
          <w:tcPr>
            <w:tcW w:w="188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  <w:tc>
          <w:tcPr>
            <w:tcW w:w="1911" w:type="dxa"/>
            <w:tcBorders>
              <w:top w:val="single" w:sz="1" w:space="0" w:color="000000"/>
            </w:tcBorders>
            <w:shd w:val="clear" w:color="auto" w:fill="auto"/>
          </w:tcPr>
          <w:p w:rsidR="00043FF6" w:rsidRDefault="00043FF6">
            <w:pPr>
              <w:pStyle w:val="ConsPlusDocList"/>
              <w:snapToGrid w:val="0"/>
            </w:pPr>
          </w:p>
        </w:tc>
      </w:tr>
    </w:tbl>
    <w:p w:rsidR="00043FF6" w:rsidRDefault="00043FF6">
      <w:pPr>
        <w:pStyle w:val="ConsPlusDocList"/>
        <w:jc w:val="both"/>
      </w:pPr>
    </w:p>
    <w:p w:rsidR="00043FF6" w:rsidRDefault="00043FF6">
      <w:pPr>
        <w:pStyle w:val="ConsPlusNonformat"/>
      </w:pPr>
      <w:r>
        <w:t>Приложение: ______________________________________________ на _____ листах.</w:t>
      </w:r>
    </w:p>
    <w:p w:rsidR="00043FF6" w:rsidRDefault="00043FF6">
      <w:pPr>
        <w:pStyle w:val="ConsPlusNonformat"/>
      </w:pPr>
      <w:r>
        <w:t xml:space="preserve">                     (наименование документа)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Лицо, представившее</w:t>
      </w:r>
    </w:p>
    <w:p w:rsidR="00043FF6" w:rsidRDefault="00043FF6">
      <w:pPr>
        <w:pStyle w:val="ConsPlusNonformat"/>
      </w:pPr>
      <w:r>
        <w:t>уведомление         _________  _________________________  "__" ____ 20__ г.</w:t>
      </w:r>
    </w:p>
    <w:p w:rsidR="00043FF6" w:rsidRDefault="00043FF6">
      <w:pPr>
        <w:pStyle w:val="ConsPlusNonformat"/>
      </w:pPr>
      <w:r>
        <w:t xml:space="preserve">                    (подпись)    (расшифровка подписи)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Лицо,     принявшее</w:t>
      </w:r>
    </w:p>
    <w:p w:rsidR="00043FF6" w:rsidRDefault="00043FF6">
      <w:pPr>
        <w:pStyle w:val="ConsPlusNonformat"/>
      </w:pPr>
      <w:r>
        <w:t>уведомление         _________  _________________________  "__" ____ 20__ г.</w:t>
      </w:r>
    </w:p>
    <w:p w:rsidR="00043FF6" w:rsidRDefault="00043FF6">
      <w:pPr>
        <w:pStyle w:val="ConsPlusNonformat"/>
      </w:pPr>
      <w:r>
        <w:t xml:space="preserve">                    (подпись)    (расшифровка подписи)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Регистрационный номер в журнале регистрации уведомлений ___________________</w:t>
      </w:r>
    </w:p>
    <w:p w:rsidR="00043FF6" w:rsidRDefault="00043FF6">
      <w:pPr>
        <w:pStyle w:val="ConsPlusNonformat"/>
      </w:pPr>
    </w:p>
    <w:p w:rsidR="00043FF6" w:rsidRDefault="00043FF6">
      <w:pPr>
        <w:pStyle w:val="ConsPlusNonformat"/>
      </w:pPr>
      <w:r>
        <w:t>"__" _________ 20__ г.</w:t>
      </w:r>
    </w:p>
    <w:p w:rsidR="00043FF6" w:rsidRDefault="00043FF6">
      <w:pPr>
        <w:pStyle w:val="ConsPlusDocList"/>
        <w:ind w:firstLine="540"/>
        <w:jc w:val="both"/>
      </w:pPr>
      <w:bookmarkStart w:id="0" w:name="Par37"/>
      <w:bookmarkEnd w:id="0"/>
      <w:r>
        <w:t>&lt;*&gt; Заполняется при наличии документов, подтверждающих стоимость подарка.</w:t>
      </w:r>
    </w:p>
    <w:sectPr w:rsidR="00043FF6" w:rsidSect="008922CC">
      <w:pgSz w:w="11906" w:h="16838"/>
      <w:pgMar w:top="567" w:right="1134" w:bottom="868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30137B2A"/>
    <w:multiLevelType w:val="multilevel"/>
    <w:tmpl w:val="B184A8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257969"/>
    <w:rsid w:val="000245BE"/>
    <w:rsid w:val="00035DCA"/>
    <w:rsid w:val="00043FF6"/>
    <w:rsid w:val="00047935"/>
    <w:rsid w:val="00061648"/>
    <w:rsid w:val="000A3D3B"/>
    <w:rsid w:val="001348E9"/>
    <w:rsid w:val="00191D8F"/>
    <w:rsid w:val="001E1C06"/>
    <w:rsid w:val="002045CC"/>
    <w:rsid w:val="00257969"/>
    <w:rsid w:val="00260573"/>
    <w:rsid w:val="002E3D06"/>
    <w:rsid w:val="0036131D"/>
    <w:rsid w:val="0041185F"/>
    <w:rsid w:val="00412CA4"/>
    <w:rsid w:val="00621317"/>
    <w:rsid w:val="00636B67"/>
    <w:rsid w:val="00660C41"/>
    <w:rsid w:val="006D1745"/>
    <w:rsid w:val="00882183"/>
    <w:rsid w:val="008922CC"/>
    <w:rsid w:val="00926727"/>
    <w:rsid w:val="009A5EC1"/>
    <w:rsid w:val="00BF441C"/>
    <w:rsid w:val="00CE1D09"/>
    <w:rsid w:val="00F0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3">
    <w:name w:val="heading 3"/>
    <w:basedOn w:val="a"/>
    <w:qFormat/>
    <w:rsid w:val="00CE1D09"/>
    <w:pPr>
      <w:widowControl/>
      <w:suppressAutoHyphens w:val="0"/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ru-RU" w:bidi="ar-SA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a3">
    <w:name w:val="Strong"/>
    <w:qFormat/>
    <w:rPr>
      <w:b/>
      <w:bCs/>
    </w:rPr>
  </w:style>
  <w:style w:type="character" w:customStyle="1" w:styleId="a4">
    <w:name w:val="Символ нумерации"/>
  </w:style>
  <w:style w:type="character" w:styleId="a5">
    <w:name w:val="Hyperlink"/>
    <w:rPr>
      <w:color w:val="000080"/>
      <w:u w:val="single"/>
      <w:lang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eastAsia="Microsoft YaHei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</w:style>
  <w:style w:type="paragraph" w:customStyle="1" w:styleId="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0">
    <w:name w:val="Указатель1"/>
    <w:basedOn w:val="a"/>
    <w:pPr>
      <w:suppressLineNumbers/>
    </w:p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kern w:val="1"/>
      <w:lang w:eastAsia="hi-I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customStyle="1" w:styleId="ConsPlusNormal">
    <w:name w:val="ConsPlusNormal"/>
    <w:uiPriority w:val="99"/>
    <w:rsid w:val="00660C4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3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2338</Words>
  <Characters>13328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15635</CharactersWithSpaces>
  <SharedDoc>false</SharedDoc>
  <HLinks>
    <vt:vector size="12" baseType="variant">
      <vt:variant>
        <vt:i4>5373954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Par37</vt:lpwstr>
      </vt:variant>
      <vt:variant>
        <vt:i4>3015697</vt:i4>
      </vt:variant>
      <vt:variant>
        <vt:i4>0</vt:i4>
      </vt:variant>
      <vt:variant>
        <vt:i4>0</vt:i4>
      </vt:variant>
      <vt:variant>
        <vt:i4>5</vt:i4>
      </vt:variant>
      <vt:variant>
        <vt:lpwstr>http://www.севрюкаево.ставропольский-район.рф/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</dc:creator>
  <cp:lastModifiedBy>Наталья</cp:lastModifiedBy>
  <cp:revision>2</cp:revision>
  <cp:lastPrinted>2017-10-18T04:18:00Z</cp:lastPrinted>
  <dcterms:created xsi:type="dcterms:W3CDTF">2017-10-18T04:22:00Z</dcterms:created>
  <dcterms:modified xsi:type="dcterms:W3CDTF">2017-10-18T04:22:00Z</dcterms:modified>
</cp:coreProperties>
</file>