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F75" w:rsidRDefault="00853192" w:rsidP="00FC760F">
      <w:pPr>
        <w:framePr w:wrap="none" w:vAnchor="page" w:hAnchor="page" w:x="5581" w:y="1351"/>
        <w:rPr>
          <w:sz w:val="2"/>
          <w:szCs w:val="2"/>
        </w:rPr>
      </w:pPr>
      <w:r>
        <w:rPr>
          <w:noProof/>
          <w:lang w:bidi="ar-SA"/>
        </w:rPr>
        <w:drawing>
          <wp:inline distT="0" distB="0" distL="0" distR="0">
            <wp:extent cx="1181100" cy="1021080"/>
            <wp:effectExtent l="0" t="0" r="0" b="0"/>
            <wp:docPr id="1" name="Рисунок 1" descr="C:\Users\Lenovo\Desktop\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Downloads\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p>
    <w:p w:rsidR="008A6F75" w:rsidRPr="00ED757A" w:rsidRDefault="004D5653">
      <w:pPr>
        <w:pStyle w:val="a5"/>
        <w:framePr w:w="2534" w:h="695" w:hRule="exact" w:wrap="none" w:vAnchor="page" w:hAnchor="page" w:x="5224" w:y="2875"/>
        <w:shd w:val="clear" w:color="auto" w:fill="auto"/>
        <w:rPr>
          <w:b/>
        </w:rPr>
      </w:pPr>
      <w:r w:rsidRPr="00ED757A">
        <w:rPr>
          <w:b/>
        </w:rPr>
        <w:t>Российская Федерация</w:t>
      </w:r>
      <w:r w:rsidRPr="00ED757A">
        <w:rPr>
          <w:b/>
        </w:rPr>
        <w:br/>
        <w:t>Самарская область</w:t>
      </w:r>
    </w:p>
    <w:p w:rsidR="008A6F75" w:rsidRDefault="004D5653">
      <w:pPr>
        <w:pStyle w:val="20"/>
        <w:framePr w:w="9931" w:h="2917" w:hRule="exact" w:wrap="none" w:vAnchor="page" w:hAnchor="page" w:x="1259" w:y="8017"/>
        <w:shd w:val="clear" w:color="auto" w:fill="auto"/>
        <w:spacing w:after="0"/>
        <w:ind w:firstLine="900"/>
        <w:jc w:val="both"/>
        <w:rPr>
          <w:sz w:val="22"/>
          <w:szCs w:val="22"/>
        </w:rPr>
      </w:pPr>
      <w:r w:rsidRPr="00853192">
        <w:rPr>
          <w:sz w:val="22"/>
          <w:szCs w:val="22"/>
        </w:rPr>
        <w:t xml:space="preserve">В соответствии с Конституцией Российской Федерации, Градостроительным кодексом Российской Федерации, статьей 45.1 Федерального закона №131-Ф3 от 06.10.2003 года «Об общих принципах организации местного самоуправления в Российской Федерации», Приказом Минстроя России от 13.04.2017 </w:t>
      </w:r>
      <w:r w:rsidRPr="00853192">
        <w:rPr>
          <w:sz w:val="22"/>
          <w:szCs w:val="22"/>
          <w:lang w:val="en-US" w:eastAsia="en-US" w:bidi="en-US"/>
        </w:rPr>
        <w:t>N</w:t>
      </w:r>
      <w:r w:rsidRPr="00853192">
        <w:rPr>
          <w:sz w:val="22"/>
          <w:szCs w:val="22"/>
          <w:lang w:eastAsia="en-US" w:bidi="en-US"/>
        </w:rPr>
        <w:t xml:space="preserve"> </w:t>
      </w:r>
      <w:r w:rsidRPr="00853192">
        <w:rPr>
          <w:sz w:val="22"/>
          <w:szCs w:val="22"/>
        </w:rPr>
        <w:t xml:space="preserve">711/пр "Об утверждении методических рекомендаций для подготовки правил благоустройства территорий поселений, городских округов, внутригородских районов", Законом Самарской области от 13.06.2018 </w:t>
      </w:r>
      <w:r w:rsidRPr="00853192">
        <w:rPr>
          <w:sz w:val="22"/>
          <w:szCs w:val="22"/>
          <w:lang w:val="en-US" w:eastAsia="en-US" w:bidi="en-US"/>
        </w:rPr>
        <w:t>N</w:t>
      </w:r>
      <w:r w:rsidRPr="00853192">
        <w:rPr>
          <w:sz w:val="22"/>
          <w:szCs w:val="22"/>
          <w:lang w:eastAsia="en-US" w:bidi="en-US"/>
        </w:rPr>
        <w:t xml:space="preserve"> </w:t>
      </w:r>
      <w:r w:rsidRPr="00853192">
        <w:rPr>
          <w:sz w:val="22"/>
          <w:szCs w:val="22"/>
        </w:rPr>
        <w:t xml:space="preserve">48-ГД "О порядке определения границ прилегающих территорий для целей благоустройства в Самарской области" Собрание Представителей сельского поселения </w:t>
      </w:r>
      <w:r w:rsidR="00ED757A" w:rsidRPr="00853192">
        <w:rPr>
          <w:sz w:val="22"/>
          <w:szCs w:val="22"/>
        </w:rPr>
        <w:t>Севрюкаево</w:t>
      </w:r>
      <w:r w:rsidRPr="00853192">
        <w:rPr>
          <w:sz w:val="22"/>
          <w:szCs w:val="22"/>
        </w:rPr>
        <w:t xml:space="preserve"> муниципального района С</w:t>
      </w:r>
      <w:r w:rsidR="004E2518">
        <w:rPr>
          <w:sz w:val="22"/>
          <w:szCs w:val="22"/>
        </w:rPr>
        <w:t>тавропольский Самарской области</w:t>
      </w:r>
    </w:p>
    <w:p w:rsidR="004E2518" w:rsidRDefault="004E2518" w:rsidP="004E2518">
      <w:pPr>
        <w:pStyle w:val="20"/>
        <w:framePr w:w="10081" w:h="5761" w:hRule="exact" w:wrap="around" w:vAnchor="page" w:hAnchor="page" w:x="1045" w:y="10633"/>
        <w:shd w:val="clear" w:color="auto" w:fill="auto"/>
        <w:spacing w:after="0" w:line="240" w:lineRule="exact"/>
        <w:ind w:right="380"/>
        <w:jc w:val="center"/>
      </w:pPr>
      <w:r>
        <w:t>РЕШИЛО:</w:t>
      </w:r>
    </w:p>
    <w:p w:rsidR="004E2518" w:rsidRDefault="004E2518" w:rsidP="004E2518">
      <w:pPr>
        <w:pStyle w:val="20"/>
        <w:framePr w:w="10081" w:h="5761" w:hRule="exact" w:wrap="around" w:vAnchor="page" w:hAnchor="page" w:x="1045" w:y="10633"/>
        <w:numPr>
          <w:ilvl w:val="0"/>
          <w:numId w:val="1"/>
        </w:numPr>
        <w:shd w:val="clear" w:color="auto" w:fill="auto"/>
        <w:tabs>
          <w:tab w:val="left" w:pos="303"/>
        </w:tabs>
        <w:spacing w:after="244"/>
        <w:jc w:val="both"/>
        <w:rPr>
          <w:sz w:val="22"/>
          <w:szCs w:val="22"/>
        </w:rPr>
      </w:pPr>
      <w:r w:rsidRPr="004E2518">
        <w:rPr>
          <w:sz w:val="22"/>
          <w:szCs w:val="22"/>
        </w:rPr>
        <w:t>Утвердить прилагаемые Нормы и правила по благоустройству территории сельского поселения Севрюкаево муниципального района Ставропольский Самарской области в новой редакции.</w:t>
      </w:r>
    </w:p>
    <w:p w:rsidR="004E2518" w:rsidRPr="004E2518" w:rsidRDefault="004E2518" w:rsidP="004E2518">
      <w:pPr>
        <w:pStyle w:val="20"/>
        <w:framePr w:w="10081" w:h="5761" w:hRule="exact" w:wrap="around" w:vAnchor="page" w:hAnchor="page" w:x="1045" w:y="10633"/>
        <w:numPr>
          <w:ilvl w:val="0"/>
          <w:numId w:val="1"/>
        </w:numPr>
        <w:shd w:val="clear" w:color="auto" w:fill="auto"/>
        <w:tabs>
          <w:tab w:val="left" w:pos="303"/>
        </w:tabs>
        <w:spacing w:after="244"/>
        <w:jc w:val="both"/>
        <w:rPr>
          <w:sz w:val="22"/>
          <w:szCs w:val="22"/>
        </w:rPr>
      </w:pPr>
      <w:r w:rsidRPr="004E2518">
        <w:rPr>
          <w:sz w:val="22"/>
          <w:szCs w:val="22"/>
        </w:rPr>
        <w:t>Решение Собрания представителей сельского поселения Севрюкаево муниципального района Ставропольский  Самарской области №</w:t>
      </w:r>
      <w:r w:rsidR="006462F3">
        <w:rPr>
          <w:sz w:val="22"/>
          <w:szCs w:val="22"/>
        </w:rPr>
        <w:t xml:space="preserve">  </w:t>
      </w:r>
      <w:r w:rsidRPr="004E2518">
        <w:rPr>
          <w:sz w:val="22"/>
          <w:szCs w:val="22"/>
        </w:rPr>
        <w:t xml:space="preserve">46/38 от 30.05.2012г    «Об утверждении норм и правил по благоустройству территории сельского поселения Севрюкаево муниципального района Ставропольский  Самарской области» признать утратившим силу.                                                                      </w:t>
      </w:r>
    </w:p>
    <w:p w:rsidR="004E2518" w:rsidRDefault="004E2518" w:rsidP="004E2518">
      <w:pPr>
        <w:pStyle w:val="20"/>
        <w:framePr w:w="10081" w:h="5761" w:hRule="exact" w:wrap="around" w:vAnchor="page" w:hAnchor="page" w:x="1045" w:y="10633"/>
        <w:numPr>
          <w:ilvl w:val="0"/>
          <w:numId w:val="1"/>
        </w:numPr>
        <w:shd w:val="clear" w:color="auto" w:fill="auto"/>
        <w:tabs>
          <w:tab w:val="left" w:pos="298"/>
        </w:tabs>
        <w:spacing w:after="0" w:line="240" w:lineRule="exact"/>
        <w:jc w:val="both"/>
      </w:pPr>
      <w:r w:rsidRPr="00427843">
        <w:rPr>
          <w:sz w:val="22"/>
          <w:szCs w:val="22"/>
        </w:rPr>
        <w:t xml:space="preserve"> Настоящее Решение </w:t>
      </w:r>
      <w:r w:rsidRPr="00533092">
        <w:t>подлежит официальному опубликованию</w:t>
      </w:r>
      <w:r w:rsidRPr="00427843">
        <w:rPr>
          <w:sz w:val="22"/>
          <w:szCs w:val="22"/>
        </w:rPr>
        <w:t xml:space="preserve"> в районной газете «Ставрополь - на - Волге. Официальное опубликование» и на официальном сайте сельского поселения в сети Интернет http://sevrukaevo.stavrsp.ru</w:t>
      </w:r>
    </w:p>
    <w:p w:rsidR="004E2518" w:rsidRDefault="004E2518" w:rsidP="004E2518">
      <w:pPr>
        <w:pStyle w:val="20"/>
        <w:framePr w:w="10081" w:h="5761" w:hRule="exact" w:wrap="around" w:vAnchor="page" w:hAnchor="page" w:x="1045" w:y="10633"/>
        <w:shd w:val="clear" w:color="auto" w:fill="auto"/>
        <w:tabs>
          <w:tab w:val="left" w:pos="298"/>
        </w:tabs>
        <w:spacing w:after="0" w:line="240" w:lineRule="exact"/>
        <w:jc w:val="both"/>
      </w:pP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Председатель Собрания представителей</w:t>
      </w: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сельского поселения Севрюкаево</w:t>
      </w: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муниципального района Ставропольский</w:t>
      </w: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Самарской области                                                                                                                                             Е.В.Хадеева</w:t>
      </w: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Глава сельского поселения Севрюкаево</w:t>
      </w: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муниципального района Ставропольский</w:t>
      </w: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Самарской области                                                                                                                                          Н.Н.Алембатров</w:t>
      </w: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0"/>
          <w:szCs w:val="20"/>
        </w:rPr>
      </w:pPr>
    </w:p>
    <w:p w:rsidR="004E2518" w:rsidRDefault="004E2518">
      <w:pPr>
        <w:pStyle w:val="20"/>
        <w:framePr w:w="9931" w:h="2917" w:hRule="exact" w:wrap="none" w:vAnchor="page" w:hAnchor="page" w:x="1259" w:y="8017"/>
        <w:shd w:val="clear" w:color="auto" w:fill="auto"/>
        <w:spacing w:after="0"/>
        <w:ind w:firstLine="900"/>
        <w:jc w:val="both"/>
        <w:rPr>
          <w:sz w:val="22"/>
          <w:szCs w:val="22"/>
        </w:rPr>
      </w:pPr>
    </w:p>
    <w:p w:rsidR="004E2518" w:rsidRDefault="004E2518">
      <w:pPr>
        <w:pStyle w:val="20"/>
        <w:framePr w:w="9931" w:h="2917" w:hRule="exact" w:wrap="none" w:vAnchor="page" w:hAnchor="page" w:x="1259" w:y="8017"/>
        <w:shd w:val="clear" w:color="auto" w:fill="auto"/>
        <w:spacing w:after="0"/>
        <w:ind w:firstLine="900"/>
        <w:jc w:val="both"/>
        <w:rPr>
          <w:sz w:val="22"/>
          <w:szCs w:val="22"/>
        </w:rPr>
      </w:pPr>
    </w:p>
    <w:p w:rsidR="004E2518" w:rsidRPr="00853192" w:rsidRDefault="004E2518">
      <w:pPr>
        <w:pStyle w:val="20"/>
        <w:framePr w:w="9931" w:h="2917" w:hRule="exact" w:wrap="none" w:vAnchor="page" w:hAnchor="page" w:x="1259" w:y="8017"/>
        <w:shd w:val="clear" w:color="auto" w:fill="auto"/>
        <w:spacing w:after="0"/>
        <w:ind w:firstLine="900"/>
        <w:jc w:val="both"/>
        <w:rPr>
          <w:sz w:val="22"/>
          <w:szCs w:val="22"/>
        </w:rPr>
      </w:pPr>
    </w:p>
    <w:p w:rsidR="008A6F75" w:rsidRDefault="006C3E44">
      <w:pPr>
        <w:rPr>
          <w:sz w:val="2"/>
          <w:szCs w:val="2"/>
        </w:rPr>
      </w:pPr>
      <w:r>
        <w:rPr>
          <w:sz w:val="2"/>
          <w:szCs w:val="2"/>
        </w:rPr>
        <w:t>25.11.201</w:t>
      </w:r>
    </w:p>
    <w:p w:rsidR="006C3E44" w:rsidRDefault="006C3E44">
      <w:pPr>
        <w:rPr>
          <w:sz w:val="2"/>
          <w:szCs w:val="2"/>
        </w:rPr>
      </w:pPr>
    </w:p>
    <w:p w:rsidR="006C3E44" w:rsidRDefault="006C3E44">
      <w:pPr>
        <w:rPr>
          <w:sz w:val="2"/>
          <w:szCs w:val="2"/>
        </w:rPr>
      </w:pPr>
    </w:p>
    <w:p w:rsidR="006C3E44" w:rsidRDefault="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Default="006C3E44" w:rsidP="006C3E44">
      <w:pPr>
        <w:pStyle w:val="20"/>
        <w:framePr w:w="5933" w:h="1897" w:hRule="exact" w:wrap="none" w:vAnchor="page" w:hAnchor="page" w:x="3589" w:y="3733"/>
        <w:shd w:val="clear" w:color="auto" w:fill="auto"/>
        <w:spacing w:after="362"/>
        <w:ind w:firstLine="1000"/>
        <w:jc w:val="center"/>
      </w:pPr>
      <w:r>
        <w:t>СОБРАНИЕ ПРЕДСТАВИТЕЛЕЙ СЕЛЬСКОГО ПОСЕЛЕНИЯ СЕВРЮКАЕВО МУНИЦИПАЛЬНОГО РАЙОНА СТАВРОПОЛЬСКИЙ</w:t>
      </w:r>
    </w:p>
    <w:p w:rsidR="006C3E44" w:rsidRDefault="006C3E44" w:rsidP="006C3E44">
      <w:pPr>
        <w:pStyle w:val="22"/>
        <w:framePr w:w="5933" w:h="1897" w:hRule="exact" w:wrap="none" w:vAnchor="page" w:hAnchor="page" w:x="3589" w:y="3733"/>
        <w:shd w:val="clear" w:color="auto" w:fill="auto"/>
        <w:spacing w:before="0" w:line="240" w:lineRule="exact"/>
        <w:jc w:val="center"/>
      </w:pPr>
      <w:bookmarkStart w:id="0" w:name="bookmark0"/>
      <w:r>
        <w:t xml:space="preserve">РЕШЕНИЕ </w:t>
      </w:r>
      <w:bookmarkEnd w:id="0"/>
    </w:p>
    <w:p w:rsidR="006C3E44" w:rsidRDefault="006C3E44" w:rsidP="006C3E44">
      <w:pPr>
        <w:pStyle w:val="22"/>
        <w:framePr w:w="5933" w:h="1897" w:hRule="exact" w:wrap="none" w:vAnchor="page" w:hAnchor="page" w:x="3589" w:y="3733"/>
        <w:shd w:val="clear" w:color="auto" w:fill="auto"/>
        <w:spacing w:before="0" w:line="240" w:lineRule="exact"/>
      </w:pPr>
      <w:r>
        <w:t xml:space="preserve">№ 27                        </w:t>
      </w:r>
      <w:r w:rsidR="00CA1D09">
        <w:t xml:space="preserve">                                             25.11.2018</w:t>
      </w:r>
      <w:r>
        <w:t xml:space="preserve">  </w:t>
      </w: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Default="006C3E44" w:rsidP="006C3E44">
      <w:pPr>
        <w:pStyle w:val="10"/>
        <w:framePr w:w="9931" w:h="1177" w:hRule="exact" w:wrap="none" w:vAnchor="page" w:hAnchor="page" w:x="1633" w:y="6697"/>
        <w:shd w:val="clear" w:color="auto" w:fill="auto"/>
        <w:spacing w:after="0"/>
        <w:ind w:right="380"/>
      </w:pPr>
      <w:bookmarkStart w:id="1" w:name="bookmark1"/>
      <w:r>
        <w:t>Об утверждении норм и правил по благоустройству</w:t>
      </w:r>
      <w:r>
        <w:br/>
        <w:t>территории сельского поселения Севрюкаево муниципального района</w:t>
      </w:r>
      <w:r>
        <w:br/>
        <w:t>Ставропольский Самарской области в новой редакции</w:t>
      </w:r>
      <w:bookmarkEnd w:id="1"/>
    </w:p>
    <w:p w:rsidR="006C3E44" w:rsidRPr="006C3E44" w:rsidRDefault="006C3E44" w:rsidP="006C3E44">
      <w:pPr>
        <w:rPr>
          <w:sz w:val="2"/>
          <w:szCs w:val="2"/>
        </w:rPr>
      </w:pPr>
    </w:p>
    <w:p w:rsidR="006C3E44" w:rsidRPr="006C3E44" w:rsidRDefault="006C3E44" w:rsidP="006C3E44">
      <w:pPr>
        <w:tabs>
          <w:tab w:val="left" w:pos="2784"/>
        </w:tabs>
        <w:rPr>
          <w:sz w:val="2"/>
          <w:szCs w:val="2"/>
        </w:rPr>
      </w:pPr>
      <w:r>
        <w:rPr>
          <w:sz w:val="2"/>
          <w:szCs w:val="2"/>
        </w:rPr>
        <w:tab/>
      </w: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pPr>
    </w:p>
    <w:p w:rsidR="006C3E44" w:rsidRPr="006C3E44" w:rsidRDefault="006C3E44" w:rsidP="006C3E44">
      <w:pPr>
        <w:rPr>
          <w:sz w:val="2"/>
          <w:szCs w:val="2"/>
        </w:rPr>
        <w:sectPr w:rsidR="006C3E44" w:rsidRPr="006C3E44">
          <w:footerReference w:type="default" r:id="rId8"/>
          <w:pgSz w:w="12134" w:h="17242"/>
          <w:pgMar w:top="360" w:right="360" w:bottom="360" w:left="360" w:header="0" w:footer="3" w:gutter="0"/>
          <w:cols w:space="720"/>
          <w:noEndnote/>
          <w:docGrid w:linePitch="360"/>
        </w:sectPr>
      </w:pPr>
    </w:p>
    <w:p w:rsidR="00ED757A" w:rsidRDefault="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Default="00ED757A" w:rsidP="00ED757A">
      <w:pPr>
        <w:pStyle w:val="20"/>
        <w:framePr w:w="9984" w:h="1655" w:hRule="exact" w:wrap="none" w:vAnchor="page" w:hAnchor="page" w:x="1339" w:y="691"/>
        <w:shd w:val="clear" w:color="auto" w:fill="auto"/>
        <w:spacing w:after="0"/>
        <w:ind w:left="6260"/>
      </w:pPr>
      <w:r>
        <w:t>Приложение к решению Собрания Представителей</w:t>
      </w:r>
      <w:r w:rsidR="00CA1D09">
        <w:t xml:space="preserve"> №27 от 25.11.2018</w:t>
      </w:r>
    </w:p>
    <w:p w:rsidR="00ED757A" w:rsidRDefault="00ED757A" w:rsidP="00ED757A">
      <w:pPr>
        <w:pStyle w:val="20"/>
        <w:framePr w:w="9984" w:h="1655" w:hRule="exact" w:wrap="none" w:vAnchor="page" w:hAnchor="page" w:x="1339" w:y="691"/>
        <w:shd w:val="clear" w:color="auto" w:fill="auto"/>
        <w:spacing w:after="0"/>
        <w:ind w:left="6260"/>
      </w:pPr>
      <w:r>
        <w:t xml:space="preserve">сельского поселения Севрюкаево </w:t>
      </w:r>
    </w:p>
    <w:p w:rsidR="00ED757A" w:rsidRDefault="00ED757A" w:rsidP="00ED757A">
      <w:pPr>
        <w:pStyle w:val="50"/>
        <w:framePr w:w="9984" w:h="1655" w:hRule="exact" w:wrap="none" w:vAnchor="page" w:hAnchor="page" w:x="1339" w:y="691"/>
        <w:shd w:val="clear" w:color="auto" w:fill="auto"/>
        <w:spacing w:after="0"/>
        <w:ind w:left="8240"/>
      </w:pPr>
    </w:p>
    <w:p w:rsidR="00ED757A" w:rsidRPr="00ED757A" w:rsidRDefault="00ED757A" w:rsidP="00ED757A">
      <w:pPr>
        <w:rPr>
          <w:sz w:val="2"/>
          <w:szCs w:val="2"/>
        </w:rPr>
      </w:pPr>
    </w:p>
    <w:p w:rsidR="00ED757A" w:rsidRPr="00ED757A" w:rsidRDefault="00ED757A" w:rsidP="00ED757A">
      <w:pPr>
        <w:rPr>
          <w:sz w:val="2"/>
          <w:szCs w:val="2"/>
        </w:rPr>
      </w:pPr>
    </w:p>
    <w:p w:rsidR="00ED757A" w:rsidRDefault="00ED757A" w:rsidP="00ED757A">
      <w:pPr>
        <w:rPr>
          <w:sz w:val="2"/>
          <w:szCs w:val="2"/>
        </w:rPr>
      </w:pPr>
    </w:p>
    <w:p w:rsidR="00ED757A" w:rsidRPr="00ED757A" w:rsidRDefault="00ED757A" w:rsidP="00ED757A">
      <w:pPr>
        <w:rPr>
          <w:sz w:val="2"/>
          <w:szCs w:val="2"/>
        </w:rPr>
      </w:pPr>
    </w:p>
    <w:p w:rsidR="00ED757A" w:rsidRDefault="00ED757A" w:rsidP="00ED757A">
      <w:pPr>
        <w:pStyle w:val="10"/>
        <w:framePr w:w="9984" w:h="1180" w:hRule="exact" w:wrap="none" w:vAnchor="page" w:hAnchor="page" w:x="1471" w:y="2551"/>
        <w:shd w:val="clear" w:color="auto" w:fill="auto"/>
        <w:spacing w:after="0" w:line="374" w:lineRule="exact"/>
      </w:pPr>
      <w:bookmarkStart w:id="2" w:name="bookmark2"/>
      <w:r>
        <w:t>Нормы и правила по благоустройству территории</w:t>
      </w:r>
      <w:r>
        <w:br/>
        <w:t>сельского поселения Севрюкаево муниципального района Ставропольский</w:t>
      </w:r>
      <w:bookmarkEnd w:id="2"/>
    </w:p>
    <w:p w:rsidR="00ED757A" w:rsidRDefault="00ED757A" w:rsidP="00ED757A">
      <w:pPr>
        <w:pStyle w:val="10"/>
        <w:framePr w:w="9984" w:h="1180" w:hRule="exact" w:wrap="none" w:vAnchor="page" w:hAnchor="page" w:x="1471" w:y="2551"/>
        <w:shd w:val="clear" w:color="auto" w:fill="auto"/>
        <w:spacing w:after="0" w:line="374" w:lineRule="exact"/>
      </w:pPr>
      <w:bookmarkStart w:id="3" w:name="bookmark3"/>
      <w:r>
        <w:t>Самарской области в новой редакции</w:t>
      </w:r>
      <w:bookmarkEnd w:id="3"/>
    </w:p>
    <w:p w:rsidR="00ED757A" w:rsidRDefault="00ED757A" w:rsidP="00ED757A">
      <w:pPr>
        <w:pStyle w:val="22"/>
        <w:framePr w:w="9984" w:h="10195" w:hRule="exact" w:wrap="none" w:vAnchor="page" w:hAnchor="page" w:x="1411" w:y="4591"/>
        <w:shd w:val="clear" w:color="auto" w:fill="auto"/>
        <w:spacing w:before="0" w:line="605" w:lineRule="exact"/>
        <w:jc w:val="center"/>
      </w:pPr>
      <w:bookmarkStart w:id="4" w:name="bookmark4"/>
      <w:r>
        <w:t>Глава 1. Общие положения</w:t>
      </w:r>
      <w:r>
        <w:br/>
        <w:t>Раздел 1. Основные параметры и понятия</w:t>
      </w:r>
      <w:bookmarkEnd w:id="4"/>
    </w:p>
    <w:p w:rsidR="00ED757A" w:rsidRDefault="00ED757A" w:rsidP="00ED757A">
      <w:pPr>
        <w:pStyle w:val="20"/>
        <w:framePr w:w="9984" w:h="10195" w:hRule="exact" w:wrap="none" w:vAnchor="page" w:hAnchor="page" w:x="1411" w:y="4591"/>
        <w:numPr>
          <w:ilvl w:val="0"/>
          <w:numId w:val="2"/>
        </w:numPr>
        <w:shd w:val="clear" w:color="auto" w:fill="auto"/>
        <w:tabs>
          <w:tab w:val="left" w:pos="481"/>
        </w:tabs>
        <w:spacing w:after="0"/>
        <w:jc w:val="both"/>
      </w:pPr>
      <w:r>
        <w:t>Нормы и правила по благоустройству территории сельского поселения Севрюкаево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ED757A" w:rsidRDefault="00ED757A" w:rsidP="00ED757A">
      <w:pPr>
        <w:pStyle w:val="20"/>
        <w:framePr w:w="9984" w:h="10195" w:hRule="exact" w:wrap="none" w:vAnchor="page" w:hAnchor="page" w:x="1411" w:y="4591"/>
        <w:numPr>
          <w:ilvl w:val="0"/>
          <w:numId w:val="2"/>
        </w:numPr>
        <w:shd w:val="clear" w:color="auto" w:fill="auto"/>
        <w:tabs>
          <w:tab w:val="left" w:pos="590"/>
        </w:tabs>
        <w:spacing w:after="0"/>
        <w:jc w:val="both"/>
      </w:pPr>
      <w:r>
        <w:t>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p>
    <w:p w:rsidR="00ED757A" w:rsidRDefault="00ED757A" w:rsidP="00ED757A">
      <w:pPr>
        <w:pStyle w:val="20"/>
        <w:framePr w:w="9984" w:h="10195" w:hRule="exact" w:wrap="none" w:vAnchor="page" w:hAnchor="page" w:x="1411" w:y="4591"/>
        <w:numPr>
          <w:ilvl w:val="0"/>
          <w:numId w:val="2"/>
        </w:numPr>
        <w:shd w:val="clear" w:color="auto" w:fill="auto"/>
        <w:tabs>
          <w:tab w:val="left" w:pos="878"/>
        </w:tabs>
        <w:spacing w:after="0"/>
        <w:jc w:val="both"/>
      </w:pPr>
      <w:r>
        <w:t>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Севрюкаево.</w:t>
      </w:r>
    </w:p>
    <w:p w:rsidR="00ED757A" w:rsidRDefault="00ED757A" w:rsidP="00ED757A">
      <w:pPr>
        <w:pStyle w:val="20"/>
        <w:framePr w:w="9984" w:h="10195" w:hRule="exact" w:wrap="none" w:vAnchor="page" w:hAnchor="page" w:x="1411" w:y="4591"/>
        <w:numPr>
          <w:ilvl w:val="0"/>
          <w:numId w:val="2"/>
        </w:numPr>
        <w:shd w:val="clear" w:color="auto" w:fill="auto"/>
        <w:tabs>
          <w:tab w:val="left" w:pos="463"/>
        </w:tabs>
        <w:spacing w:after="0"/>
        <w:jc w:val="both"/>
      </w:pPr>
      <w:r>
        <w:t>В настоящих Нормах использованы ссылки на следующие нормативные документы:</w:t>
      </w:r>
    </w:p>
    <w:p w:rsidR="00ED757A" w:rsidRDefault="00ED757A" w:rsidP="00ED757A">
      <w:pPr>
        <w:pStyle w:val="20"/>
        <w:framePr w:w="9984" w:h="10195" w:hRule="exact" w:wrap="none" w:vAnchor="page" w:hAnchor="page" w:x="1411" w:y="4591"/>
        <w:shd w:val="clear" w:color="auto" w:fill="auto"/>
        <w:tabs>
          <w:tab w:val="left" w:pos="3269"/>
        </w:tabs>
        <w:spacing w:after="0"/>
        <w:jc w:val="both"/>
      </w:pPr>
      <w:r>
        <w:t>СП 51.13330.2011</w:t>
      </w:r>
      <w:r>
        <w:tab/>
        <w:t>«СНиП 23-03-2003. Защита от шума».</w:t>
      </w:r>
    </w:p>
    <w:p w:rsidR="00ED757A" w:rsidRDefault="00ED757A" w:rsidP="00ED757A">
      <w:pPr>
        <w:pStyle w:val="20"/>
        <w:framePr w:w="9984" w:h="10195" w:hRule="exact" w:wrap="none" w:vAnchor="page" w:hAnchor="page" w:x="1411" w:y="4591"/>
        <w:shd w:val="clear" w:color="auto" w:fill="auto"/>
        <w:spacing w:after="0"/>
        <w:jc w:val="both"/>
      </w:pPr>
      <w:r>
        <w:t>СП 17.13330.2011 «СНиП Н-26-76. Кровли. Нормы .проектирования». СП 20.13330.2011 «СНиП 2.01.07-85* Нагрузки и воздействия». СНиП 2.01.15-90 «Инженерная защита территорий, зданий и сооружений от опасных геологических процессов».</w:t>
      </w:r>
    </w:p>
    <w:p w:rsidR="00ED757A" w:rsidRDefault="00ED757A" w:rsidP="00ED757A">
      <w:pPr>
        <w:pStyle w:val="20"/>
        <w:framePr w:w="9984" w:h="10195" w:hRule="exact" w:wrap="none" w:vAnchor="page" w:hAnchor="page" w:x="1411" w:y="4591"/>
        <w:shd w:val="clear" w:color="auto" w:fill="auto"/>
        <w:spacing w:after="0"/>
        <w:jc w:val="both"/>
      </w:pPr>
      <w:r>
        <w:t>СП 31.13330.2010 «СНиП 2.04.02-84*. Водоснабжение. Наружные сети и сооружения». СП 32.13330.2010 "СНиП 2.04.03-85. Канализация. Наружные сети и сооружения" СП 34.13330.2010 «СНиП 2.05.02-85*. Автомобильные дороги». СП 42.13330.20011 «СНиП 2.07.01-89*. Планировка и застройка городских и сельских поселений».</w:t>
      </w:r>
    </w:p>
    <w:p w:rsidR="00ED757A" w:rsidRDefault="00ED757A" w:rsidP="00ED757A">
      <w:pPr>
        <w:pStyle w:val="20"/>
        <w:framePr w:w="9984" w:h="10195" w:hRule="exact" w:wrap="none" w:vAnchor="page" w:hAnchor="page" w:x="1411" w:y="4591"/>
        <w:shd w:val="clear" w:color="auto" w:fill="auto"/>
        <w:spacing w:after="0"/>
        <w:jc w:val="both"/>
      </w:pPr>
      <w:r>
        <w:t>СанПиН 42-128-4690-88 «Санитарные правила содержания территорий населенных мест». СНиП 21-01-97* «Пожарная безопасность зданий и сооружений». СП 52.13330.2010 «СНиП 23-05-95*. Естественное и искусственное освещение».</w:t>
      </w:r>
    </w:p>
    <w:p w:rsidR="00ED757A" w:rsidRPr="00ED757A" w:rsidRDefault="00ED757A" w:rsidP="00ED757A">
      <w:pPr>
        <w:rPr>
          <w:sz w:val="2"/>
          <w:szCs w:val="2"/>
        </w:rPr>
      </w:pPr>
    </w:p>
    <w:p w:rsidR="008A6F75" w:rsidRPr="00ED757A" w:rsidRDefault="008A6F75" w:rsidP="00ED757A">
      <w:pPr>
        <w:tabs>
          <w:tab w:val="left" w:pos="7020"/>
        </w:tabs>
        <w:rPr>
          <w:sz w:val="2"/>
          <w:szCs w:val="2"/>
        </w:rPr>
        <w:sectPr w:rsidR="008A6F75" w:rsidRPr="00ED757A">
          <w:pgSz w:w="12134" w:h="17242"/>
          <w:pgMar w:top="360" w:right="360" w:bottom="360" w:left="360" w:header="0" w:footer="3" w:gutter="0"/>
          <w:cols w:space="720"/>
          <w:noEndnote/>
          <w:docGrid w:linePitch="360"/>
        </w:sectPr>
      </w:pPr>
    </w:p>
    <w:p w:rsidR="008A6F75" w:rsidRDefault="004D5653">
      <w:pPr>
        <w:pStyle w:val="20"/>
        <w:framePr w:w="9965" w:h="14466" w:hRule="exact" w:wrap="none" w:vAnchor="page" w:hAnchor="page" w:x="1349" w:y="1492"/>
        <w:shd w:val="clear" w:color="auto" w:fill="auto"/>
        <w:spacing w:after="0"/>
        <w:jc w:val="both"/>
      </w:pPr>
      <w:r>
        <w:lastRenderedPageBreak/>
        <w:t>СН 541-82 «Инструкция по проектированию наружного освещения городов, поселков и сельских населенных пунктов».</w:t>
      </w:r>
    </w:p>
    <w:p w:rsidR="008A6F75" w:rsidRDefault="004D5653">
      <w:pPr>
        <w:pStyle w:val="20"/>
        <w:framePr w:w="9965" w:h="14466" w:hRule="exact" w:wrap="none" w:vAnchor="page" w:hAnchor="page" w:x="1349" w:y="1492"/>
        <w:shd w:val="clear" w:color="auto" w:fill="auto"/>
        <w:spacing w:after="0"/>
        <w:jc w:val="both"/>
      </w:pPr>
      <w:r>
        <w:t>СП 59.13330.2010 «СНиП 35-01-2001. Доступность зданий и сооружений для маломобильных групп населения».</w:t>
      </w:r>
    </w:p>
    <w:p w:rsidR="008A6F75" w:rsidRDefault="004D5653">
      <w:pPr>
        <w:pStyle w:val="20"/>
        <w:framePr w:w="9965" w:h="14466" w:hRule="exact" w:wrap="none" w:vAnchor="page" w:hAnchor="page" w:x="1349" w:y="1492"/>
        <w:shd w:val="clear" w:color="auto" w:fill="auto"/>
        <w:spacing w:after="0"/>
        <w:jc w:val="both"/>
      </w:pPr>
      <w:r>
        <w:t>СанПиН 2.2.1/2.1.1.1200-03 «Санитарно-защитные зоны и санитарная классификация предприятий, сооружений и иных объектов».</w:t>
      </w:r>
    </w:p>
    <w:p w:rsidR="008A6F75" w:rsidRDefault="004D5653">
      <w:pPr>
        <w:pStyle w:val="20"/>
        <w:framePr w:w="9965" w:h="14466" w:hRule="exact" w:wrap="none" w:vAnchor="page" w:hAnchor="page" w:x="1349" w:y="1492"/>
        <w:shd w:val="clear" w:color="auto" w:fill="auto"/>
        <w:spacing w:after="0"/>
        <w:jc w:val="both"/>
      </w:pPr>
      <w:r>
        <w:t>СанПиН 2.1.5.980-00. 2.1.5. Водоотведение населенных мест, санитарная охрана водных объектов. Гигиенические требования к охране поверхностных вод. Санитарные правила и нормы".</w:t>
      </w:r>
    </w:p>
    <w:p w:rsidR="008A6F75" w:rsidRDefault="004D5653">
      <w:pPr>
        <w:pStyle w:val="20"/>
        <w:framePr w:w="9965" w:h="14466" w:hRule="exact" w:wrap="none" w:vAnchor="page" w:hAnchor="page" w:x="1349" w:y="1492"/>
        <w:shd w:val="clear" w:color="auto" w:fill="auto"/>
        <w:spacing w:after="0"/>
        <w:jc w:val="both"/>
      </w:pPr>
      <w:r>
        <w:t>ГОСТ Р 52289-2004 «Технические средства организации дорожного движения». ГОСТ 26804-2012. Межгосударственный стандарт. Ограждения дорожные металлические барьерного типа. Технические условия.</w:t>
      </w:r>
    </w:p>
    <w:p w:rsidR="008A6F75" w:rsidRDefault="004D5653">
      <w:pPr>
        <w:pStyle w:val="20"/>
        <w:framePr w:w="9965" w:h="14466" w:hRule="exact" w:wrap="none" w:vAnchor="page" w:hAnchor="page" w:x="1349" w:y="1492"/>
        <w:shd w:val="clear" w:color="auto" w:fill="auto"/>
        <w:tabs>
          <w:tab w:val="left" w:pos="1546"/>
          <w:tab w:val="left" w:pos="4138"/>
          <w:tab w:val="left" w:pos="8477"/>
        </w:tabs>
        <w:spacing w:after="0"/>
        <w:jc w:val="both"/>
      </w:pPr>
      <w:r>
        <w:t>ГОСТ Р</w:t>
      </w:r>
      <w:r>
        <w:tab/>
        <w:t>52290-2004 «Знаки</w:t>
      </w:r>
      <w:r>
        <w:tab/>
        <w:t>дорожные. Общие технические</w:t>
      </w:r>
      <w:r>
        <w:tab/>
        <w:t>требования».</w:t>
      </w:r>
    </w:p>
    <w:p w:rsidR="008A6F75" w:rsidRDefault="004D5653">
      <w:pPr>
        <w:pStyle w:val="20"/>
        <w:framePr w:w="9965" w:h="14466" w:hRule="exact" w:wrap="none" w:vAnchor="page" w:hAnchor="page" w:x="1349" w:y="1492"/>
        <w:shd w:val="clear" w:color="auto" w:fill="auto"/>
        <w:spacing w:after="0"/>
        <w:jc w:val="both"/>
      </w:pPr>
      <w:r>
        <w: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p w:rsidR="008A6F75" w:rsidRDefault="004D5653">
      <w:pPr>
        <w:pStyle w:val="20"/>
        <w:framePr w:w="9965" w:h="14466" w:hRule="exact" w:wrap="none" w:vAnchor="page" w:hAnchor="page" w:x="1349" w:y="1492"/>
        <w:shd w:val="clear" w:color="auto" w:fill="auto"/>
        <w:spacing w:after="0"/>
        <w:jc w:val="both"/>
      </w:pPr>
      <w:r>
        <w:t>ГОСТ Р 52044-2003 «Общие технические требования к средствам наружной рекламы. Правила размещения».</w:t>
      </w:r>
    </w:p>
    <w:p w:rsidR="008A6F75" w:rsidRDefault="004D5653">
      <w:pPr>
        <w:pStyle w:val="20"/>
        <w:framePr w:w="9965" w:h="14466" w:hRule="exact" w:wrap="none" w:vAnchor="page" w:hAnchor="page" w:x="1349" w:y="1492"/>
        <w:numPr>
          <w:ilvl w:val="0"/>
          <w:numId w:val="2"/>
        </w:numPr>
        <w:shd w:val="clear" w:color="auto" w:fill="auto"/>
        <w:tabs>
          <w:tab w:val="left" w:pos="590"/>
        </w:tabs>
        <w:spacing w:after="0"/>
        <w:jc w:val="both"/>
      </w:pPr>
      <w:r>
        <w:t>В настоящих Нормах применяются следующие термины с соответствующими определениями:</w:t>
      </w:r>
    </w:p>
    <w:p w:rsidR="008A6F75" w:rsidRDefault="004D5653">
      <w:pPr>
        <w:pStyle w:val="20"/>
        <w:framePr w:w="9965" w:h="14466" w:hRule="exact" w:wrap="none" w:vAnchor="page" w:hAnchor="page" w:x="1349" w:y="1492"/>
        <w:shd w:val="clear" w:color="auto" w:fill="auto"/>
        <w:spacing w:after="0"/>
        <w:jc w:val="both"/>
      </w:pPr>
      <w:r>
        <w:rPr>
          <w:rStyle w:val="23"/>
        </w:rPr>
        <w:t>Благоустройство территории</w:t>
      </w:r>
      <w: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A6F75" w:rsidRDefault="004D5653">
      <w:pPr>
        <w:pStyle w:val="20"/>
        <w:framePr w:w="9965" w:h="14466" w:hRule="exact" w:wrap="none" w:vAnchor="page" w:hAnchor="page" w:x="1349" w:y="1492"/>
        <w:shd w:val="clear" w:color="auto" w:fill="auto"/>
        <w:spacing w:after="0" w:line="274" w:lineRule="exact"/>
        <w:jc w:val="both"/>
      </w:pPr>
      <w:r>
        <w:rPr>
          <w:rStyle w:val="23"/>
        </w:rPr>
        <w:t>Прилегающая территория</w:t>
      </w:r>
      <w: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8A6F75" w:rsidRDefault="004D5653">
      <w:pPr>
        <w:pStyle w:val="20"/>
        <w:framePr w:w="9965" w:h="14466" w:hRule="exact" w:wrap="none" w:vAnchor="page" w:hAnchor="page" w:x="1349" w:y="1492"/>
        <w:shd w:val="clear" w:color="auto" w:fill="auto"/>
        <w:spacing w:after="0" w:line="274" w:lineRule="exact"/>
        <w:jc w:val="both"/>
      </w:pPr>
      <w:r>
        <w:rPr>
          <w:rStyle w:val="23"/>
        </w:rPr>
        <w:t>Элементы благоустройства -</w:t>
      </w:r>
      <w:r>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A6F75" w:rsidRDefault="004D5653">
      <w:pPr>
        <w:pStyle w:val="20"/>
        <w:framePr w:w="9965" w:h="14466" w:hRule="exact" w:wrap="none" w:vAnchor="page" w:hAnchor="page" w:x="1349" w:y="1492"/>
        <w:shd w:val="clear" w:color="auto" w:fill="auto"/>
        <w:spacing w:after="0" w:line="274" w:lineRule="exact"/>
        <w:jc w:val="both"/>
      </w:pPr>
      <w:r>
        <w:rPr>
          <w:rStyle w:val="23"/>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 удобной и привлекательной среды.</w:t>
      </w:r>
    </w:p>
    <w:p w:rsidR="008A6F75" w:rsidRDefault="004D5653">
      <w:pPr>
        <w:pStyle w:val="20"/>
        <w:framePr w:w="9965" w:h="14466" w:hRule="exact" w:wrap="none" w:vAnchor="page" w:hAnchor="page" w:x="1349" w:y="1492"/>
        <w:shd w:val="clear" w:color="auto" w:fill="auto"/>
        <w:spacing w:after="0"/>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sidR="00ED757A">
        <w:t>Севрюкаево</w:t>
      </w:r>
      <w:r>
        <w:t xml:space="preserve">. </w:t>
      </w:r>
      <w:r>
        <w:rPr>
          <w:rStyle w:val="23"/>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8" w:h="14629" w:hRule="exact" w:wrap="none" w:vAnchor="page" w:hAnchor="page" w:x="1327" w:y="1204"/>
        <w:shd w:val="clear" w:color="auto" w:fill="auto"/>
        <w:tabs>
          <w:tab w:val="left" w:pos="3830"/>
        </w:tabs>
        <w:spacing w:after="0"/>
        <w:jc w:val="both"/>
      </w:pPr>
      <w:r>
        <w:rPr>
          <w:rStyle w:val="23"/>
        </w:rPr>
        <w:lastRenderedPageBreak/>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w:t>
      </w:r>
      <w:r>
        <w:tab/>
        <w:t>площадки различного функционального назначения,</w:t>
      </w:r>
    </w:p>
    <w:p w:rsidR="008A6F75" w:rsidRDefault="004D5653">
      <w:pPr>
        <w:pStyle w:val="20"/>
        <w:framePr w:w="10008" w:h="14629" w:hRule="exact" w:wrap="none" w:vAnchor="page" w:hAnchor="page" w:x="1327" w:y="1204"/>
        <w:shd w:val="clear" w:color="auto" w:fill="auto"/>
        <w:spacing w:after="0"/>
        <w:jc w:val="both"/>
      </w:pPr>
      <w:r>
        <w:t>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w:t>
      </w:r>
      <w:r>
        <w:softHyphen/>
        <w:t>эксплуатационные) зоны инженерных коммуникаций.</w:t>
      </w:r>
    </w:p>
    <w:p w:rsidR="008A6F75" w:rsidRDefault="004D5653">
      <w:pPr>
        <w:pStyle w:val="20"/>
        <w:framePr w:w="10008" w:h="14629" w:hRule="exact" w:wrap="none" w:vAnchor="page" w:hAnchor="page" w:x="1327" w:y="1204"/>
        <w:shd w:val="clear" w:color="auto" w:fill="auto"/>
        <w:spacing w:after="0"/>
        <w:jc w:val="both"/>
      </w:pPr>
      <w:r>
        <w:rPr>
          <w:rStyle w:val="23"/>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8A6F75" w:rsidRDefault="004D5653">
      <w:pPr>
        <w:pStyle w:val="20"/>
        <w:framePr w:w="10008" w:h="14629" w:hRule="exact" w:wrap="none" w:vAnchor="page" w:hAnchor="page" w:x="1327" w:y="1204"/>
        <w:numPr>
          <w:ilvl w:val="0"/>
          <w:numId w:val="2"/>
        </w:numPr>
        <w:shd w:val="clear" w:color="auto" w:fill="auto"/>
        <w:tabs>
          <w:tab w:val="left" w:pos="471"/>
        </w:tabs>
        <w:spacing w:after="302"/>
        <w:jc w:val="both"/>
      </w:pPr>
      <w:r>
        <w:t xml:space="preserve">Контроль за выполнением требований настоящих Норм на территории сельского поселения </w:t>
      </w:r>
      <w:r w:rsidR="00ED757A">
        <w:t>Севрюкаево</w:t>
      </w:r>
      <w:r>
        <w:t xml:space="preserve"> осуществляет специалист администрации сельского поселения </w:t>
      </w:r>
      <w:r w:rsidR="00ED757A">
        <w:t>Севрюкаево</w:t>
      </w:r>
    </w:p>
    <w:p w:rsidR="008A6F75" w:rsidRDefault="004D5653">
      <w:pPr>
        <w:pStyle w:val="22"/>
        <w:framePr w:w="10008" w:h="14629" w:hRule="exact" w:wrap="none" w:vAnchor="page" w:hAnchor="page" w:x="1327" w:y="1204"/>
        <w:shd w:val="clear" w:color="auto" w:fill="auto"/>
        <w:spacing w:before="0" w:line="240" w:lineRule="exact"/>
        <w:jc w:val="center"/>
      </w:pPr>
      <w:bookmarkStart w:id="5" w:name="bookmark5"/>
      <w:r>
        <w:t>Раздел 2. Общие принципы и подходы</w:t>
      </w:r>
      <w:bookmarkEnd w:id="5"/>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 Под проектной документацией по благоустройству территорий понимается пакет документации, основанной на стратегии развития поселения и концепции, отражающей потребности его жителей,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подготавливаются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8A6F75" w:rsidRDefault="004D5653">
      <w:pPr>
        <w:pStyle w:val="20"/>
        <w:framePr w:w="10008" w:h="14629" w:hRule="exact" w:wrap="none" w:vAnchor="page" w:hAnchor="page" w:x="1327" w:y="1204"/>
        <w:numPr>
          <w:ilvl w:val="0"/>
          <w:numId w:val="3"/>
        </w:numPr>
        <w:shd w:val="clear" w:color="auto" w:fill="auto"/>
        <w:tabs>
          <w:tab w:val="left" w:pos="481"/>
        </w:tabs>
        <w:spacing w:after="0" w:line="278" w:lineRule="exact"/>
        <w:jc w:val="both"/>
      </w:pPr>
      <w:r>
        <w:t>Разработка проектной документации по благоустройству территорий, а также выполнение мероприятий по благоустройству и содержанию объектов благоустройства осуществляется с соблюдением норм, указанных в установленных на территории Российской Федерации сводах правил и национальных стандартах.</w:t>
      </w:r>
    </w:p>
    <w:p w:rsidR="008A6F75" w:rsidRDefault="004D5653">
      <w:pPr>
        <w:pStyle w:val="20"/>
        <w:framePr w:w="10008" w:h="14629" w:hRule="exact" w:wrap="none" w:vAnchor="page" w:hAnchor="page" w:x="1327" w:y="1204"/>
        <w:numPr>
          <w:ilvl w:val="0"/>
          <w:numId w:val="3"/>
        </w:numPr>
        <w:shd w:val="clear" w:color="auto" w:fill="auto"/>
        <w:tabs>
          <w:tab w:val="left" w:pos="476"/>
        </w:tabs>
        <w:spacing w:after="0" w:line="278" w:lineRule="exact"/>
        <w:jc w:val="both"/>
      </w:pPr>
      <w:r>
        <w:t>Развитие сельской среды осуществляется путем улучшения, обновления, трансформации,</w:t>
      </w:r>
    </w:p>
    <w:p w:rsidR="008A6F75" w:rsidRDefault="004D5653">
      <w:pPr>
        <w:pStyle w:val="20"/>
        <w:framePr w:w="10008" w:h="14629" w:hRule="exact" w:wrap="none" w:vAnchor="page" w:hAnchor="page" w:x="1327" w:y="1204"/>
        <w:shd w:val="clear" w:color="auto" w:fill="auto"/>
        <w:tabs>
          <w:tab w:val="left" w:pos="3144"/>
        </w:tabs>
        <w:spacing w:after="0" w:line="278" w:lineRule="exact"/>
        <w:jc w:val="both"/>
      </w:pPr>
      <w:r>
        <w:t>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r>
        <w:tab/>
      </w:r>
      <w:r>
        <w:rPr>
          <w:rStyle w:val="24"/>
        </w:rPr>
        <w:t>'</w:t>
      </w:r>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Содержание объектов благоустройства осуществляется путем поддержания их в надлежащем техническом, физическом, эстетическом состоянии, а также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Между физическими, юридическими лицами, индивидуальными предпринимателями, являющимися собственниками зданий (помещений в них), сооружений, включая временные сооружения, а также владеющие земельными участками на праве собственности и ином вещном праве, и администрацией поселения может быть заключен договор о закреплении прилегающей территории с правом ее целевого использования, оговоренного договором и соблюдением обязательств, установленных Правилами благоустройства территории поселения. Допустимые виды использования земель прилегающих территорий определяются администрацией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456" w:hRule="exact" w:wrap="none" w:vAnchor="page" w:hAnchor="page" w:x="1339" w:y="1315"/>
        <w:shd w:val="clear" w:color="auto" w:fill="auto"/>
        <w:tabs>
          <w:tab w:val="left" w:pos="569"/>
        </w:tabs>
        <w:spacing w:after="0" w:line="274" w:lineRule="exact"/>
        <w:jc w:val="both"/>
      </w:pPr>
      <w:r>
        <w:lastRenderedPageBreak/>
        <w:t>поселения индивидуально по каждому обращению граждан либо организаций, приоритет отдается проектам по озеленению территорий, устроению рекреационных зон, детских площадок.</w:t>
      </w:r>
    </w:p>
    <w:p w:rsidR="008A6F75" w:rsidRDefault="004D5653">
      <w:pPr>
        <w:pStyle w:val="20"/>
        <w:framePr w:w="9984" w:h="14456" w:hRule="exact" w:wrap="none" w:vAnchor="page" w:hAnchor="page" w:x="1339" w:y="1315"/>
        <w:numPr>
          <w:ilvl w:val="0"/>
          <w:numId w:val="3"/>
        </w:numPr>
        <w:shd w:val="clear" w:color="auto" w:fill="auto"/>
        <w:tabs>
          <w:tab w:val="left" w:pos="481"/>
        </w:tabs>
        <w:spacing w:after="0" w:line="274" w:lineRule="exact"/>
        <w:jc w:val="both"/>
      </w:pPr>
      <w:r>
        <w:t>Участниками деятельности по благоустройству являются, в том числе:</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а)</w:t>
      </w:r>
      <w:r>
        <w:tab/>
        <w:t>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б)</w:t>
      </w:r>
      <w:r>
        <w:tab/>
        <w:t>представители органов местного самоуправления, которые формируют техническое задание, выбирают исполнителей и обеспечивают финансирование;</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в)</w:t>
      </w:r>
      <w:r>
        <w:tab/>
        <w:t>хозяйствующие субъекты, осуществляющие деятельность на территории поселения, которые могут соучаствовать в формировании запроса на благоустройство, а также в финансировании мероприятий по благоустройству;</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г)</w:t>
      </w:r>
      <w:r>
        <w:tab/>
        <w:t>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8A6F75" w:rsidRDefault="004D5653">
      <w:pPr>
        <w:pStyle w:val="20"/>
        <w:framePr w:w="9984" w:h="14456" w:hRule="exact" w:wrap="none" w:vAnchor="page" w:hAnchor="page" w:x="1339" w:y="1315"/>
        <w:shd w:val="clear" w:color="auto" w:fill="auto"/>
        <w:tabs>
          <w:tab w:val="left" w:pos="332"/>
        </w:tabs>
        <w:spacing w:after="0" w:line="274" w:lineRule="exact"/>
        <w:jc w:val="both"/>
      </w:pPr>
      <w:r>
        <w:t>д)</w:t>
      </w:r>
      <w:r>
        <w:tab/>
        <w:t>исполнители работ, в том числе строители, производители малых архитектурных форм.</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Участие жителей в подготовке и реализации проектов по благоустройству осуществляется путем инициирования проектов благоустройства, участия в обсуждении проектных решений и, в некоторых случаях, реализации принятых решений.</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Участие жителей населенного пункта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сельской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населенного пункта.</w:t>
      </w:r>
    </w:p>
    <w:p w:rsidR="008A6F75" w:rsidRDefault="004D5653">
      <w:pPr>
        <w:pStyle w:val="20"/>
        <w:framePr w:w="9984" w:h="14456" w:hRule="exact" w:wrap="none" w:vAnchor="page" w:hAnchor="page" w:x="1339" w:y="1315"/>
        <w:numPr>
          <w:ilvl w:val="0"/>
          <w:numId w:val="3"/>
        </w:numPr>
        <w:shd w:val="clear" w:color="auto" w:fill="auto"/>
        <w:tabs>
          <w:tab w:val="left" w:pos="596"/>
        </w:tabs>
        <w:spacing w:after="0" w:line="274" w:lineRule="exact"/>
        <w:jc w:val="both"/>
      </w:pPr>
      <w:r>
        <w:t>Территории поселения, удобно расположенные и легко доступные для большого числа жителей, должны использовать с максимальной эффективностью, на протяжении как можно более длительного времени и в любой сезон. Целесообразно предусмотреть взаимосвязь пространств поселения, доступность объектов инфраструктуры, в том числе за счет ликвидации необоснованных барьеров и препятствий.</w:t>
      </w:r>
    </w:p>
    <w:p w:rsidR="008A6F75" w:rsidRDefault="004D5653">
      <w:pPr>
        <w:pStyle w:val="20"/>
        <w:framePr w:w="9984" w:h="14456" w:hRule="exact" w:wrap="none" w:vAnchor="page" w:hAnchor="page" w:x="1339" w:y="1315"/>
        <w:numPr>
          <w:ilvl w:val="0"/>
          <w:numId w:val="3"/>
        </w:numPr>
        <w:shd w:val="clear" w:color="auto" w:fill="auto"/>
        <w:tabs>
          <w:tab w:val="left" w:pos="596"/>
        </w:tabs>
        <w:spacing w:after="0" w:line="274" w:lineRule="exact"/>
        <w:jc w:val="both"/>
      </w:pPr>
      <w:r>
        <w:t>Основными принципами обеспечения качества сельской среды при реализации проектов благоустройства территорий являются:</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функционального разнообразия - насыщенность территории разнообразными социальными и коммерческими сервисами.</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w:t>
      </w:r>
    </w:p>
    <w:p w:rsidR="008A6F75" w:rsidRDefault="004D5653">
      <w:pPr>
        <w:pStyle w:val="20"/>
        <w:framePr w:w="9984" w:h="14456" w:hRule="exact" w:wrap="none" w:vAnchor="page" w:hAnchor="page" w:x="1339" w:y="1315"/>
        <w:numPr>
          <w:ilvl w:val="0"/>
          <w:numId w:val="4"/>
        </w:numPr>
        <w:shd w:val="clear" w:color="auto" w:fill="auto"/>
        <w:tabs>
          <w:tab w:val="left" w:pos="769"/>
        </w:tabs>
        <w:spacing w:after="0" w:line="274" w:lineRule="exact"/>
        <w:jc w:val="both"/>
      </w:pPr>
      <w:r>
        <w:t>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комфортной среды для общения - гармоничное размещение в населенном пункте общественных и приватных пространств.</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насыщенности общественных и приватных пространств разнообразными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14523" w:hRule="exact" w:wrap="none" w:vAnchor="page" w:hAnchor="page" w:x="1330" w:y="1228"/>
        <w:shd w:val="clear" w:color="auto" w:fill="auto"/>
        <w:tabs>
          <w:tab w:val="left" w:pos="765"/>
        </w:tabs>
        <w:spacing w:after="0" w:line="274" w:lineRule="exact"/>
        <w:jc w:val="both"/>
      </w:pPr>
      <w:r>
        <w:lastRenderedPageBreak/>
        <w:t>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8A6F75" w:rsidRDefault="004D5653">
      <w:pPr>
        <w:pStyle w:val="20"/>
        <w:framePr w:w="10003" w:h="14523" w:hRule="exact" w:wrap="none" w:vAnchor="page" w:hAnchor="page" w:x="1330" w:y="1228"/>
        <w:numPr>
          <w:ilvl w:val="0"/>
          <w:numId w:val="3"/>
        </w:numPr>
        <w:shd w:val="clear" w:color="auto" w:fill="auto"/>
        <w:tabs>
          <w:tab w:val="left" w:pos="601"/>
        </w:tabs>
        <w:spacing w:after="0" w:line="274" w:lineRule="exact"/>
        <w:jc w:val="both"/>
      </w:pPr>
      <w:r>
        <w:t>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поселения, расположенных на участках, имеющих разных владельцев, разрабатываются единые или согласованные проекты благоустройства.</w:t>
      </w:r>
    </w:p>
    <w:p w:rsidR="008A6F75" w:rsidRDefault="004D5653">
      <w:pPr>
        <w:pStyle w:val="20"/>
        <w:framePr w:w="10003" w:h="14523" w:hRule="exact" w:wrap="none" w:vAnchor="page" w:hAnchor="page" w:x="1330" w:y="1228"/>
        <w:numPr>
          <w:ilvl w:val="0"/>
          <w:numId w:val="3"/>
        </w:numPr>
        <w:shd w:val="clear" w:color="auto" w:fill="auto"/>
        <w:tabs>
          <w:tab w:val="left" w:pos="601"/>
        </w:tabs>
        <w:spacing w:after="0" w:line="274" w:lineRule="exact"/>
        <w:jc w:val="both"/>
      </w:pPr>
      <w:r>
        <w:t>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соответствующей муниципальной программе по благоустройству территории.</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0" w:line="274" w:lineRule="exact"/>
        <w:jc w:val="both"/>
      </w:pPr>
      <w:r>
        <w:t>В рамках разработки муниципальных программ по благоустройству производится инвентаризация объектов благоустройства, и разрабатываются паспорта объектов благоустройства.</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0" w:line="274" w:lineRule="exact"/>
        <w:jc w:val="both"/>
      </w:pPr>
      <w:r>
        <w:t>В паспорте отображается следующая информация:</w:t>
      </w:r>
    </w:p>
    <w:p w:rsidR="008A6F75" w:rsidRDefault="004D5653">
      <w:pPr>
        <w:pStyle w:val="20"/>
        <w:framePr w:w="10003" w:h="14523" w:hRule="exact" w:wrap="none" w:vAnchor="page" w:hAnchor="page" w:x="1330" w:y="1228"/>
        <w:shd w:val="clear" w:color="auto" w:fill="auto"/>
        <w:spacing w:after="0" w:line="274" w:lineRule="exact"/>
        <w:jc w:val="both"/>
      </w:pPr>
      <w:r>
        <w:t>о собственниках и границах земельных участков, формирующих территорию объекта</w:t>
      </w:r>
    </w:p>
    <w:p w:rsidR="008A6F75" w:rsidRDefault="004D5653">
      <w:pPr>
        <w:pStyle w:val="20"/>
        <w:framePr w:w="10003" w:h="14523" w:hRule="exact" w:wrap="none" w:vAnchor="page" w:hAnchor="page" w:x="1330" w:y="1228"/>
        <w:shd w:val="clear" w:color="auto" w:fill="auto"/>
        <w:spacing w:after="0" w:line="274" w:lineRule="exact"/>
        <w:jc w:val="both"/>
      </w:pPr>
      <w:r>
        <w:t>благоустройства;</w:t>
      </w:r>
    </w:p>
    <w:p w:rsidR="008A6F75" w:rsidRDefault="004D5653">
      <w:pPr>
        <w:pStyle w:val="20"/>
        <w:framePr w:w="10003" w:h="14523" w:hRule="exact" w:wrap="none" w:vAnchor="page" w:hAnchor="page" w:x="1330" w:y="1228"/>
        <w:shd w:val="clear" w:color="auto" w:fill="auto"/>
        <w:spacing w:after="0" w:line="274" w:lineRule="exact"/>
        <w:jc w:val="both"/>
      </w:pPr>
      <w:r>
        <w:t>ситуационный план;</w:t>
      </w:r>
    </w:p>
    <w:p w:rsidR="008A6F75" w:rsidRDefault="004D5653">
      <w:pPr>
        <w:pStyle w:val="20"/>
        <w:framePr w:w="10003" w:h="14523" w:hRule="exact" w:wrap="none" w:vAnchor="page" w:hAnchor="page" w:x="1330" w:y="1228"/>
        <w:shd w:val="clear" w:color="auto" w:fill="auto"/>
        <w:spacing w:after="0" w:line="274" w:lineRule="exact"/>
        <w:jc w:val="both"/>
      </w:pPr>
      <w:r>
        <w:t>элементы благоустройства;</w:t>
      </w:r>
    </w:p>
    <w:p w:rsidR="008A6F75" w:rsidRDefault="004D5653">
      <w:pPr>
        <w:pStyle w:val="20"/>
        <w:framePr w:w="10003" w:h="14523" w:hRule="exact" w:wrap="none" w:vAnchor="page" w:hAnchor="page" w:x="1330" w:y="1228"/>
        <w:shd w:val="clear" w:color="auto" w:fill="auto"/>
        <w:spacing w:after="0" w:line="274" w:lineRule="exact"/>
        <w:jc w:val="both"/>
      </w:pPr>
      <w:r>
        <w:t>сведения о текущем состоянии;</w:t>
      </w:r>
    </w:p>
    <w:p w:rsidR="008A6F75" w:rsidRDefault="004D5653">
      <w:pPr>
        <w:pStyle w:val="20"/>
        <w:framePr w:w="10003" w:h="14523" w:hRule="exact" w:wrap="none" w:vAnchor="page" w:hAnchor="page" w:x="1330" w:y="1228"/>
        <w:shd w:val="clear" w:color="auto" w:fill="auto"/>
        <w:spacing w:after="0" w:line="274" w:lineRule="exact"/>
        <w:jc w:val="both"/>
      </w:pPr>
      <w:r>
        <w:t>сведения о планируемых мероприятиях по благоустройству территорий.</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240" w:line="278" w:lineRule="exact"/>
        <w:jc w:val="both"/>
      </w:pPr>
      <w:r>
        <w:t>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8A6F75" w:rsidRDefault="004D5653">
      <w:pPr>
        <w:pStyle w:val="30"/>
        <w:framePr w:w="10003" w:h="14523" w:hRule="exact" w:wrap="none" w:vAnchor="page" w:hAnchor="page" w:x="1330" w:y="1228"/>
        <w:shd w:val="clear" w:color="auto" w:fill="auto"/>
        <w:spacing w:line="278" w:lineRule="exact"/>
        <w:jc w:val="center"/>
      </w:pPr>
      <w:r>
        <w:t>Раздел 3. Формы и механизмы общественного участия в</w:t>
      </w:r>
      <w:r>
        <w:br/>
        <w:t>принятии решений и реализации проектов комплексного благоустройства</w:t>
      </w:r>
    </w:p>
    <w:p w:rsidR="008A6F75" w:rsidRDefault="004D5653">
      <w:pPr>
        <w:pStyle w:val="30"/>
        <w:framePr w:w="10003" w:h="14523" w:hRule="exact" w:wrap="none" w:vAnchor="page" w:hAnchor="page" w:x="1330" w:y="1228"/>
        <w:shd w:val="clear" w:color="auto" w:fill="auto"/>
        <w:spacing w:after="207" w:line="240" w:lineRule="exact"/>
        <w:jc w:val="center"/>
      </w:pPr>
      <w:r>
        <w:t>и развития среды</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К участию в развитии и благоустройству территории поселения приоритетно приглашаются местные профессионалы, активные жители, представители сообществ и различных объединений и организаций (далее - заинтересованные лица).</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Для повышения уровня доступности информации и информировация населения и заинтересованных лиц о задачах и проектах в сфере благоустройства и комплексного развития сельской среды должен быть создан (использоваться существующий) интерактивный портал в информационно-телекоммуникационной сети Интернет (далее - сеть Интернет),,, 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w:t>
      </w:r>
    </w:p>
    <w:p w:rsidR="008A6F75" w:rsidRDefault="004D5653">
      <w:pPr>
        <w:pStyle w:val="20"/>
        <w:framePr w:w="10003" w:h="14523" w:hRule="exact" w:wrap="none" w:vAnchor="page" w:hAnchor="page" w:x="1330" w:y="1228"/>
        <w:shd w:val="clear" w:color="auto" w:fill="auto"/>
        <w:tabs>
          <w:tab w:val="left" w:pos="308"/>
        </w:tabs>
        <w:spacing w:after="0" w:line="278" w:lineRule="exact"/>
        <w:jc w:val="both"/>
      </w:pPr>
      <w:r>
        <w:t>а)</w:t>
      </w:r>
      <w:r>
        <w:tab/>
        <w:t>совместное определение целей и задач по развитию территории, инвентаризация проблем и потенциалов среды;</w:t>
      </w:r>
    </w:p>
    <w:p w:rsidR="008A6F75" w:rsidRDefault="004D5653">
      <w:pPr>
        <w:pStyle w:val="20"/>
        <w:framePr w:w="10003" w:h="14523" w:hRule="exact" w:wrap="none" w:vAnchor="page" w:hAnchor="page" w:x="1330" w:y="1228"/>
        <w:shd w:val="clear" w:color="auto" w:fill="auto"/>
        <w:tabs>
          <w:tab w:val="left" w:pos="332"/>
        </w:tabs>
        <w:spacing w:after="0" w:line="278" w:lineRule="exact"/>
        <w:jc w:val="both"/>
      </w:pPr>
      <w:r>
        <w:t>б)</w:t>
      </w:r>
      <w:r>
        <w:tab/>
        <w:t>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9" w:h="14453" w:hRule="exact" w:wrap="none" w:vAnchor="page" w:hAnchor="page" w:x="1342" w:y="1320"/>
        <w:shd w:val="clear" w:color="auto" w:fill="auto"/>
        <w:tabs>
          <w:tab w:val="left" w:pos="332"/>
        </w:tabs>
        <w:spacing w:after="0" w:line="274" w:lineRule="exact"/>
        <w:jc w:val="both"/>
      </w:pPr>
      <w:r>
        <w:lastRenderedPageBreak/>
        <w:t>деятельности для одной и той же функциональной зоны (многофункциональные зоны);</w:t>
      </w:r>
    </w:p>
    <w:p w:rsidR="008A6F75" w:rsidRDefault="004D5653">
      <w:pPr>
        <w:pStyle w:val="20"/>
        <w:framePr w:w="9979" w:h="14453" w:hRule="exact" w:wrap="none" w:vAnchor="page" w:hAnchor="page" w:x="1342" w:y="1320"/>
        <w:shd w:val="clear" w:color="auto" w:fill="auto"/>
        <w:tabs>
          <w:tab w:val="left" w:pos="325"/>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F75" w:rsidRDefault="004D5653">
      <w:pPr>
        <w:pStyle w:val="20"/>
        <w:framePr w:w="9979" w:h="14453" w:hRule="exact" w:wrap="none" w:vAnchor="page" w:hAnchor="page" w:x="1342" w:y="1320"/>
        <w:shd w:val="clear" w:color="auto" w:fill="auto"/>
        <w:tabs>
          <w:tab w:val="left" w:pos="325"/>
        </w:tabs>
        <w:spacing w:after="0" w:line="274" w:lineRule="exact"/>
        <w:jc w:val="both"/>
      </w:pPr>
      <w:r>
        <w:t>г)</w:t>
      </w:r>
      <w:r>
        <w:tab/>
        <w:t>консультации в выборе типов покрытий, с учетом функционального зонирования территории;</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д)</w:t>
      </w:r>
      <w:r>
        <w:tab/>
        <w:t>консультации по предполагаемым типам озеленения;</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з)</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F75" w:rsidRDefault="004D5653">
      <w:pPr>
        <w:pStyle w:val="20"/>
        <w:framePr w:w="9979" w:h="14453" w:hRule="exact" w:wrap="none" w:vAnchor="page" w:hAnchor="page" w:x="1342" w:y="1320"/>
        <w:shd w:val="clear" w:color="auto" w:fill="auto"/>
        <w:tabs>
          <w:tab w:val="left" w:pos="388"/>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8A6F75" w:rsidRDefault="004D5653">
      <w:pPr>
        <w:pStyle w:val="20"/>
        <w:framePr w:w="9979" w:h="14453" w:hRule="exact" w:wrap="none" w:vAnchor="page" w:hAnchor="page" w:x="1342" w:y="1320"/>
        <w:numPr>
          <w:ilvl w:val="0"/>
          <w:numId w:val="5"/>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8A6F75" w:rsidRDefault="004D5653">
      <w:pPr>
        <w:pStyle w:val="20"/>
        <w:framePr w:w="9979" w:h="14453" w:hRule="exact" w:wrap="none" w:vAnchor="page" w:hAnchor="page" w:x="1342" w:y="1320"/>
        <w:shd w:val="clear" w:color="auto" w:fill="auto"/>
        <w:spacing w:after="0" w:line="274" w:lineRule="exact"/>
        <w:jc w:val="both"/>
      </w:pPr>
      <w:r>
        <w:t>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F75" w:rsidRDefault="004D5653">
      <w:pPr>
        <w:pStyle w:val="20"/>
        <w:framePr w:w="9979" w:h="14453" w:hRule="exact" w:wrap="none" w:vAnchor="page" w:hAnchor="page" w:x="1342" w:y="1320"/>
        <w:shd w:val="clear" w:color="auto" w:fill="auto"/>
        <w:tabs>
          <w:tab w:val="left" w:pos="8630"/>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r>
        <w:tab/>
      </w:r>
      <w:r>
        <w:rPr>
          <w:rStyle w:val="25"/>
        </w:rPr>
        <w:t>«</w:t>
      </w:r>
    </w:p>
    <w:p w:rsidR="008A6F75" w:rsidRDefault="004D5653">
      <w:pPr>
        <w:pStyle w:val="20"/>
        <w:framePr w:w="9979" w:h="14453" w:hRule="exact" w:wrap="none" w:vAnchor="page" w:hAnchor="page" w:x="1342" w:y="1320"/>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F75" w:rsidRDefault="004D5653">
      <w:pPr>
        <w:pStyle w:val="20"/>
        <w:framePr w:w="9979" w:h="14453" w:hRule="exact" w:wrap="none" w:vAnchor="page" w:hAnchor="page" w:x="1342" w:y="1320"/>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8A6F75" w:rsidRDefault="004D5653">
      <w:pPr>
        <w:pStyle w:val="20"/>
        <w:framePr w:w="9979" w:h="14453" w:hRule="exact" w:wrap="none" w:vAnchor="page" w:hAnchor="page" w:x="1342" w:y="1320"/>
        <w:shd w:val="clear" w:color="auto" w:fill="auto"/>
        <w:tabs>
          <w:tab w:val="left" w:pos="335"/>
        </w:tabs>
        <w:spacing w:after="0" w:line="274" w:lineRule="exact"/>
        <w:jc w:val="both"/>
      </w:pPr>
      <w:r>
        <w:t>г)</w:t>
      </w:r>
      <w:r>
        <w:tab/>
        <w:t>в производстве или размещении элементов благоустройства;</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д)</w:t>
      </w:r>
      <w:r>
        <w:tab/>
        <w:t>в комплексном благоустройстве отдельных территорий, прилегающих к территориям, благоустраиваемым за счет средств поселения;</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е)</w:t>
      </w:r>
      <w:r>
        <w:tab/>
        <w:t>в организации мероприятий, обеспечивающих приток посетителей на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1430" w:hRule="exact" w:wrap="none" w:vAnchor="page" w:hAnchor="page" w:x="1330" w:y="1238"/>
        <w:shd w:val="clear" w:color="auto" w:fill="auto"/>
        <w:tabs>
          <w:tab w:val="left" w:pos="340"/>
        </w:tabs>
        <w:spacing w:after="0" w:line="274" w:lineRule="exact"/>
        <w:jc w:val="both"/>
      </w:pPr>
      <w:r>
        <w:lastRenderedPageBreak/>
        <w:t>общественные пространства;</w:t>
      </w:r>
    </w:p>
    <w:p w:rsidR="008A6F75" w:rsidRDefault="004D5653">
      <w:pPr>
        <w:pStyle w:val="20"/>
        <w:framePr w:w="10003" w:h="1430" w:hRule="exact" w:wrap="none" w:vAnchor="page" w:hAnchor="page" w:x="1330" w:y="1238"/>
        <w:shd w:val="clear" w:color="auto" w:fill="auto"/>
        <w:tabs>
          <w:tab w:val="left" w:pos="370"/>
        </w:tabs>
        <w:spacing w:after="0" w:line="274" w:lineRule="exact"/>
        <w:jc w:val="both"/>
      </w:pPr>
      <w:r>
        <w:t>ж)</w:t>
      </w:r>
      <w:r>
        <w:tab/>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8A6F75" w:rsidRDefault="004D5653">
      <w:pPr>
        <w:pStyle w:val="20"/>
        <w:framePr w:w="10003" w:h="1430" w:hRule="exact" w:wrap="none" w:vAnchor="page" w:hAnchor="page" w:x="1330" w:y="1238"/>
        <w:shd w:val="clear" w:color="auto" w:fill="auto"/>
        <w:tabs>
          <w:tab w:val="left" w:pos="370"/>
        </w:tabs>
        <w:spacing w:after="0" w:line="274" w:lineRule="exact"/>
        <w:jc w:val="both"/>
      </w:pPr>
      <w:r>
        <w:t>з)</w:t>
      </w:r>
      <w:r>
        <w:tab/>
        <w:t>в иных формах.</w:t>
      </w:r>
    </w:p>
    <w:p w:rsidR="008A6F75" w:rsidRDefault="004D5653">
      <w:pPr>
        <w:pStyle w:val="30"/>
        <w:framePr w:w="10003" w:h="12778" w:hRule="exact" w:wrap="none" w:vAnchor="page" w:hAnchor="page" w:x="1330" w:y="2969"/>
        <w:shd w:val="clear" w:color="auto" w:fill="auto"/>
        <w:spacing w:after="353" w:line="240" w:lineRule="exact"/>
        <w:ind w:right="20"/>
        <w:jc w:val="center"/>
      </w:pPr>
      <w:r>
        <w:t>Глава 2. Элементы благоустройства территории</w:t>
      </w:r>
    </w:p>
    <w:p w:rsidR="008A6F75" w:rsidRDefault="004D5653">
      <w:pPr>
        <w:pStyle w:val="30"/>
        <w:framePr w:w="10003" w:h="12778" w:hRule="exact" w:wrap="none" w:vAnchor="page" w:hAnchor="page" w:x="1330" w:y="2969"/>
        <w:shd w:val="clear" w:color="auto" w:fill="auto"/>
        <w:spacing w:line="240" w:lineRule="exact"/>
        <w:ind w:right="20"/>
        <w:jc w:val="center"/>
      </w:pPr>
      <w:r>
        <w:t>Раздел 1. Элементы инженерной подготовки и защиты территории.</w:t>
      </w:r>
    </w:p>
    <w:p w:rsidR="008A6F75" w:rsidRDefault="004D5653">
      <w:pPr>
        <w:pStyle w:val="20"/>
        <w:framePr w:w="10003" w:h="12778" w:hRule="exact" w:wrap="none" w:vAnchor="page" w:hAnchor="page" w:x="1330" w:y="2969"/>
        <w:numPr>
          <w:ilvl w:val="0"/>
          <w:numId w:val="6"/>
        </w:numPr>
        <w:shd w:val="clear" w:color="auto" w:fill="auto"/>
        <w:tabs>
          <w:tab w:val="left" w:pos="481"/>
        </w:tabs>
        <w:jc w:val="both"/>
      </w:pPr>
      <w:r>
        <w:t>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При организации рельефа рекомендуется предусматривать снятие плодородного слоя почвы толщиной 150-200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p>
    <w:p w:rsidR="008A6F75" w:rsidRDefault="004D5653">
      <w:pPr>
        <w:pStyle w:val="20"/>
        <w:framePr w:w="10003" w:h="12778" w:hRule="exact" w:wrap="none" w:vAnchor="page" w:hAnchor="page" w:x="1330" w:y="2969"/>
        <w:numPr>
          <w:ilvl w:val="0"/>
          <w:numId w:val="6"/>
        </w:numPr>
        <w:shd w:val="clear" w:color="auto" w:fill="auto"/>
        <w:tabs>
          <w:tab w:val="left" w:pos="476"/>
        </w:tabs>
        <w:spacing w:after="0"/>
        <w:jc w:val="both"/>
      </w:pPr>
      <w:r>
        <w:t>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8A6F75" w:rsidRDefault="004D5653">
      <w:pPr>
        <w:pStyle w:val="20"/>
        <w:framePr w:w="10003" w:h="12778" w:hRule="exact" w:wrap="none" w:vAnchor="page" w:hAnchor="page" w:x="1330" w:y="2969"/>
        <w:numPr>
          <w:ilvl w:val="0"/>
          <w:numId w:val="6"/>
        </w:numPr>
        <w:shd w:val="clear" w:color="auto" w:fill="auto"/>
        <w:tabs>
          <w:tab w:val="left" w:pos="476"/>
        </w:tabs>
        <w:spacing w:after="0"/>
        <w:jc w:val="both"/>
      </w:pPr>
      <w:r>
        <w:t>Подпорные стенки следует проектировать с учетом разницы высот сопрягаемых террас. Перепад рельефа менее 0,4 м рекомендуется оформлять бортовым камнем или выкладкой естественного камня. При перепадах рельефа более 0,4 м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1,0 м, а откоса - более 2 м. Высоту ограждений - не менее 0,9 м.</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9" w:h="14458" w:hRule="exact" w:wrap="none" w:vAnchor="page" w:hAnchor="page" w:x="1342" w:y="1286"/>
        <w:shd w:val="clear" w:color="auto" w:fill="auto"/>
        <w:spacing w:after="0" w:line="274" w:lineRule="exact"/>
        <w:jc w:val="both"/>
      </w:pPr>
      <w:r>
        <w:lastRenderedPageBreak/>
        <w:t>деятельности для одной и той же функциональной зоны (многофункциональные зоны);</w:t>
      </w:r>
    </w:p>
    <w:p w:rsidR="008A6F75" w:rsidRDefault="004D5653">
      <w:pPr>
        <w:pStyle w:val="20"/>
        <w:framePr w:w="9979" w:h="14458" w:hRule="exact" w:wrap="none" w:vAnchor="page" w:hAnchor="page" w:x="1342" w:y="1286"/>
        <w:shd w:val="clear" w:color="auto" w:fill="auto"/>
        <w:tabs>
          <w:tab w:val="left" w:pos="326"/>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F75" w:rsidRDefault="004D5653">
      <w:pPr>
        <w:pStyle w:val="20"/>
        <w:framePr w:w="9979" w:h="14458" w:hRule="exact" w:wrap="none" w:vAnchor="page" w:hAnchor="page" w:x="1342" w:y="1286"/>
        <w:shd w:val="clear" w:color="auto" w:fill="auto"/>
        <w:tabs>
          <w:tab w:val="left" w:pos="326"/>
        </w:tabs>
        <w:spacing w:after="0" w:line="274" w:lineRule="exact"/>
        <w:jc w:val="both"/>
      </w:pPr>
      <w:r>
        <w:t>г)</w:t>
      </w:r>
      <w:r>
        <w:tab/>
        <w:t>консультации в выборе типов покрытий, с учетом функционального зонирования территории;</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д)</w:t>
      </w:r>
      <w:r>
        <w:tab/>
        <w:t>консультации по предполагаемым типам озеленения;</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з)</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F75" w:rsidRDefault="004D5653">
      <w:pPr>
        <w:pStyle w:val="20"/>
        <w:framePr w:w="9979" w:h="14458" w:hRule="exact" w:wrap="none" w:vAnchor="page" w:hAnchor="page" w:x="1342" w:y="1286"/>
        <w:shd w:val="clear" w:color="auto" w:fill="auto"/>
        <w:tabs>
          <w:tab w:val="left" w:pos="383"/>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8A6F75" w:rsidRDefault="004D5653">
      <w:pPr>
        <w:pStyle w:val="20"/>
        <w:framePr w:w="9979" w:h="14458" w:hRule="exact" w:wrap="none" w:vAnchor="page" w:hAnchor="page" w:x="1342" w:y="1286"/>
        <w:numPr>
          <w:ilvl w:val="0"/>
          <w:numId w:val="7"/>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8A6F75" w:rsidRDefault="004D5653">
      <w:pPr>
        <w:pStyle w:val="20"/>
        <w:framePr w:w="9979" w:h="14458" w:hRule="exact" w:wrap="none" w:vAnchor="page" w:hAnchor="page" w:x="1342" w:y="1286"/>
        <w:shd w:val="clear" w:color="auto" w:fill="auto"/>
        <w:spacing w:after="0" w:line="274" w:lineRule="exact"/>
        <w:jc w:val="both"/>
      </w:pPr>
      <w:r>
        <w:t>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F75" w:rsidRDefault="004D5653">
      <w:pPr>
        <w:pStyle w:val="20"/>
        <w:framePr w:w="9979" w:h="14458" w:hRule="exact" w:wrap="none" w:vAnchor="page" w:hAnchor="page" w:x="1342" w:y="1286"/>
        <w:shd w:val="clear" w:color="auto" w:fill="auto"/>
        <w:tabs>
          <w:tab w:val="left" w:pos="8664"/>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r>
        <w:tab/>
      </w:r>
      <w:r>
        <w:rPr>
          <w:rStyle w:val="25"/>
        </w:rPr>
        <w:t>«</w:t>
      </w:r>
    </w:p>
    <w:p w:rsidR="008A6F75" w:rsidRDefault="004D5653">
      <w:pPr>
        <w:pStyle w:val="20"/>
        <w:framePr w:w="9979" w:h="14458" w:hRule="exact" w:wrap="none" w:vAnchor="page" w:hAnchor="page" w:x="1342" w:y="1286"/>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г)</w:t>
      </w:r>
      <w:r>
        <w:tab/>
        <w:t>в производстве или размещении элементов благоустройства;</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д)</w:t>
      </w:r>
      <w:r>
        <w:tab/>
        <w:t>в комплексном благоустройстве отдельных территорий, прилегающих к территориям, благоустраиваемым за счет средств поселения;</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е)</w:t>
      </w:r>
      <w:r>
        <w:tab/>
        <w:t>в организации мероприятий, обеспечивающих приток посетителей на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692" w:hRule="exact" w:wrap="none" w:vAnchor="page" w:hAnchor="page" w:x="1356" w:y="1338"/>
        <w:numPr>
          <w:ilvl w:val="0"/>
          <w:numId w:val="6"/>
        </w:numPr>
        <w:shd w:val="clear" w:color="auto" w:fill="auto"/>
        <w:tabs>
          <w:tab w:val="left" w:pos="481"/>
        </w:tabs>
        <w:spacing w:after="0"/>
        <w:jc w:val="both"/>
      </w:pPr>
      <w:r>
        <w:lastRenderedPageBreak/>
        <w:t>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p>
    <w:p w:rsidR="008A6F75" w:rsidRDefault="004D5653">
      <w:pPr>
        <w:pStyle w:val="20"/>
        <w:framePr w:w="9950" w:h="14692" w:hRule="exact" w:wrap="none" w:vAnchor="page" w:hAnchor="page" w:x="1356" w:y="1338"/>
        <w:numPr>
          <w:ilvl w:val="0"/>
          <w:numId w:val="6"/>
        </w:numPr>
        <w:shd w:val="clear" w:color="auto" w:fill="auto"/>
        <w:tabs>
          <w:tab w:val="left" w:pos="596"/>
        </w:tabs>
        <w:spacing w:after="0"/>
        <w:jc w:val="both"/>
      </w:pPr>
      <w:r>
        <w:t>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принимается в зависимости от видов грунтов.</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8A6F75" w:rsidRDefault="004D5653">
      <w:pPr>
        <w:pStyle w:val="20"/>
        <w:framePr w:w="9950" w:h="14692" w:hRule="exact" w:wrap="none" w:vAnchor="page" w:hAnchor="page" w:x="1356" w:y="1338"/>
        <w:numPr>
          <w:ilvl w:val="0"/>
          <w:numId w:val="6"/>
        </w:numPr>
        <w:shd w:val="clear" w:color="auto" w:fill="auto"/>
        <w:tabs>
          <w:tab w:val="left" w:pos="601"/>
        </w:tabs>
        <w:spacing w:after="240"/>
        <w:jc w:val="both"/>
      </w:pPr>
      <w:r>
        <w:t>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15 мм.</w:t>
      </w:r>
    </w:p>
    <w:p w:rsidR="008A6F75" w:rsidRDefault="004D5653">
      <w:pPr>
        <w:pStyle w:val="20"/>
        <w:framePr w:w="9950" w:h="14692" w:hRule="exact" w:wrap="none" w:vAnchor="page" w:hAnchor="page" w:x="1356" w:y="1338"/>
        <w:numPr>
          <w:ilvl w:val="0"/>
          <w:numId w:val="6"/>
        </w:numPr>
        <w:shd w:val="clear" w:color="auto" w:fill="auto"/>
        <w:tabs>
          <w:tab w:val="left" w:pos="601"/>
        </w:tabs>
        <w:spacing w:after="240"/>
        <w:jc w:val="both"/>
      </w:pPr>
      <w:r>
        <w:t>При ширине улицы в красных линиях более 30 м и уклонах более 30% расстояние между дождеприемными колодцами не более 60 м. В случае превышения указанного расстояния необходимо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8A6F75" w:rsidRDefault="004D5653">
      <w:pPr>
        <w:pStyle w:val="30"/>
        <w:framePr w:w="9950" w:h="14692" w:hRule="exact" w:wrap="none" w:vAnchor="page" w:hAnchor="page" w:x="1356" w:y="1338"/>
        <w:shd w:val="clear" w:color="auto" w:fill="auto"/>
        <w:spacing w:line="317" w:lineRule="exact"/>
        <w:jc w:val="center"/>
      </w:pPr>
      <w:r>
        <w:t>Раздел.2. Озеленение</w:t>
      </w:r>
    </w:p>
    <w:p w:rsidR="008A6F75" w:rsidRDefault="004D5653">
      <w:pPr>
        <w:pStyle w:val="20"/>
        <w:framePr w:w="9950" w:h="14692" w:hRule="exact" w:wrap="none" w:vAnchor="page" w:hAnchor="page" w:x="1356" w:y="1338"/>
        <w:numPr>
          <w:ilvl w:val="0"/>
          <w:numId w:val="8"/>
        </w:numPr>
        <w:shd w:val="clear" w:color="auto" w:fill="auto"/>
        <w:tabs>
          <w:tab w:val="left" w:pos="588"/>
        </w:tabs>
        <w:spacing w:after="0"/>
        <w:jc w:val="both"/>
      </w:pPr>
      <w:r>
        <w:rPr>
          <w:rStyle w:val="26"/>
        </w:rPr>
        <w:t xml:space="preserve">Озеленение </w:t>
      </w:r>
      <w:r>
        <w:t xml:space="preserve">-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ED757A">
        <w:t>Севрюкаево</w:t>
      </w:r>
      <w:r>
        <w:t>.</w:t>
      </w:r>
    </w:p>
    <w:p w:rsidR="008A6F75" w:rsidRDefault="004D5653">
      <w:pPr>
        <w:pStyle w:val="20"/>
        <w:framePr w:w="9950" w:h="14692" w:hRule="exact" w:wrap="none" w:vAnchor="page" w:hAnchor="page" w:x="1356" w:y="1338"/>
        <w:numPr>
          <w:ilvl w:val="0"/>
          <w:numId w:val="9"/>
        </w:numPr>
        <w:shd w:val="clear" w:color="auto" w:fill="auto"/>
        <w:tabs>
          <w:tab w:val="left" w:pos="658"/>
        </w:tabs>
        <w:spacing w:after="0"/>
        <w:jc w:val="both"/>
      </w:pPr>
      <w:r>
        <w:t>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w:t>
      </w:r>
      <w:r>
        <w:softHyphen/>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044" w:hRule="exact" w:wrap="none" w:vAnchor="page" w:hAnchor="page" w:x="1339" w:y="1348"/>
        <w:shd w:val="clear" w:color="auto" w:fill="auto"/>
        <w:tabs>
          <w:tab w:val="left" w:pos="658"/>
        </w:tabs>
        <w:spacing w:after="0"/>
        <w:jc w:val="both"/>
      </w:pPr>
      <w:r>
        <w:lastRenderedPageBreak/>
        <w:t>композиционные и функциональные связи участков озелененных территорий между собой и с застройкой населенного пункта.</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На территории сельского поселения </w:t>
      </w:r>
      <w:r w:rsidR="00ED757A">
        <w:t>Севрюкаево</w:t>
      </w:r>
      <w:r>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обычно используют для создания архитектурно</w:t>
      </w:r>
      <w:r>
        <w:softHyphen/>
        <w:t>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Проектирование озеленения и формирование системы зеленых насаждений на территории сельского поселения </w:t>
      </w:r>
      <w:r w:rsidR="00ED757A">
        <w:t>Севрюкаево</w:t>
      </w:r>
      <w:r>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8A6F75" w:rsidRDefault="004D5653">
      <w:pPr>
        <w:pStyle w:val="20"/>
        <w:framePr w:w="9984" w:h="14044" w:hRule="exact" w:wrap="none" w:vAnchor="page" w:hAnchor="page" w:x="1339" w:y="1348"/>
        <w:numPr>
          <w:ilvl w:val="0"/>
          <w:numId w:val="10"/>
        </w:numPr>
        <w:shd w:val="clear" w:color="auto" w:fill="auto"/>
        <w:tabs>
          <w:tab w:val="left" w:pos="207"/>
        </w:tabs>
        <w:spacing w:after="0"/>
        <w:jc w:val="both"/>
      </w:pPr>
      <w:r>
        <w:t>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8A6F75" w:rsidRDefault="004D5653">
      <w:pPr>
        <w:pStyle w:val="20"/>
        <w:framePr w:w="9984" w:h="14044" w:hRule="exact" w:wrap="none" w:vAnchor="page" w:hAnchor="page" w:x="1339" w:y="1348"/>
        <w:shd w:val="clear" w:color="auto" w:fill="auto"/>
        <w:tabs>
          <w:tab w:val="left" w:pos="1921"/>
          <w:tab w:val="left" w:pos="4864"/>
          <w:tab w:val="left" w:pos="6812"/>
          <w:tab w:val="left" w:pos="8680"/>
        </w:tabs>
        <w:spacing w:after="0"/>
        <w:ind w:left="520"/>
        <w:jc w:val="both"/>
      </w:pPr>
      <w:r>
        <w:t>учитывать</w:t>
      </w:r>
      <w:r>
        <w:tab/>
        <w:t>степень техногенных</w:t>
      </w:r>
      <w:r>
        <w:tab/>
        <w:t>нагрузок от</w:t>
      </w:r>
      <w:r>
        <w:tab/>
        <w:t>прилегающих</w:t>
      </w:r>
      <w:r>
        <w:tab/>
        <w:t>территорий;</w:t>
      </w:r>
    </w:p>
    <w:p w:rsidR="008A6F75" w:rsidRDefault="004D5653">
      <w:pPr>
        <w:pStyle w:val="20"/>
        <w:framePr w:w="9984" w:h="14044" w:hRule="exact" w:wrap="none" w:vAnchor="page" w:hAnchor="page" w:x="1339" w:y="1348"/>
        <w:numPr>
          <w:ilvl w:val="0"/>
          <w:numId w:val="10"/>
        </w:numPr>
        <w:shd w:val="clear" w:color="auto" w:fill="auto"/>
        <w:tabs>
          <w:tab w:val="left" w:pos="202"/>
        </w:tabs>
        <w:spacing w:after="0"/>
        <w:jc w:val="both"/>
      </w:pPr>
      <w:r>
        <w:t>осуществлять для посадок подбор адаптированных пород посадочного материала с учетом</w:t>
      </w:r>
    </w:p>
    <w:p w:rsidR="008A6F75" w:rsidRDefault="004D5653">
      <w:pPr>
        <w:pStyle w:val="20"/>
        <w:framePr w:w="9984" w:h="14044" w:hRule="exact" w:wrap="none" w:vAnchor="page" w:hAnchor="page" w:x="1339" w:y="1348"/>
        <w:shd w:val="clear" w:color="auto" w:fill="auto"/>
        <w:tabs>
          <w:tab w:val="left" w:pos="1921"/>
          <w:tab w:val="left" w:pos="6812"/>
        </w:tabs>
        <w:spacing w:after="0"/>
        <w:jc w:val="both"/>
      </w:pPr>
      <w:r>
        <w:t>характеристик</w:t>
      </w:r>
      <w:r>
        <w:tab/>
        <w:t>их устойчивости к воздействию</w:t>
      </w:r>
      <w:r>
        <w:tab/>
        <w:t>антропогенных факторов.</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2 м, среднего - 2-6 м, слабого - 6-10 м. У теплотрасс не рекомендуется размещать: липу, клен, сирень, жимолость - ближе 2 м, тополь, боярышник, кизильник, дерен, лиственницу, березу </w:t>
      </w:r>
      <w:r>
        <w:rPr>
          <w:rStyle w:val="27"/>
        </w:rPr>
        <w:t xml:space="preserve">- </w:t>
      </w:r>
      <w:r>
        <w:t>ближе 3-4 м.</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Для защиты от ветра рекомендуется использовать зеленые насаждения ажурной конструкции с вертикальной сомкнутостью полога 60-70%.</w:t>
      </w:r>
    </w:p>
    <w:p w:rsidR="008A6F75" w:rsidRDefault="004D5653">
      <w:pPr>
        <w:pStyle w:val="20"/>
        <w:framePr w:w="9984" w:h="14044" w:hRule="exact" w:wrap="none" w:vAnchor="page" w:hAnchor="page" w:x="1339" w:y="1348"/>
        <w:shd w:val="clear" w:color="auto" w:fill="auto"/>
        <w:spacing w:after="0"/>
        <w:jc w:val="both"/>
      </w:pPr>
      <w:r>
        <w:t>2.1.9 Шумозащитные насаждения рекомендуется проектировать в виде однорядных или многорядных рядовых посадок не ниже 7 м, обеспечивая в ряду расстояния между стволами взрослых деревьев 8-10 м (с широкой кроной), 5-6 м (со средней кроной), 3-4 м (с узкой кроной), подкроновое пространство следует заполнять рядами кустарника. 2.10.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8A6F75" w:rsidRDefault="004D5653">
      <w:pPr>
        <w:pStyle w:val="30"/>
        <w:framePr w:w="9984" w:h="307" w:hRule="exact" w:wrap="none" w:vAnchor="page" w:hAnchor="page" w:x="1339" w:y="15718"/>
        <w:shd w:val="clear" w:color="auto" w:fill="auto"/>
        <w:spacing w:line="240" w:lineRule="exact"/>
        <w:jc w:val="center"/>
      </w:pPr>
      <w:r>
        <w:t>Раздел 3. Сопряжения поверхностей.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68" w:hRule="exact" w:wrap="none" w:vAnchor="page" w:hAnchor="page" w:x="1354" w:y="1358"/>
        <w:numPr>
          <w:ilvl w:val="0"/>
          <w:numId w:val="11"/>
        </w:numPr>
        <w:shd w:val="clear" w:color="auto" w:fill="auto"/>
        <w:tabs>
          <w:tab w:val="left" w:pos="476"/>
        </w:tabs>
        <w:spacing w:after="240"/>
        <w:jc w:val="both"/>
      </w:pPr>
      <w:r>
        <w:lastRenderedPageBreak/>
        <w:t>К элементам сопряжения поверхностей относят различные виды бортовых камней, пандусы, ступени, лестницы.</w:t>
      </w:r>
    </w:p>
    <w:p w:rsidR="008A6F75" w:rsidRDefault="004D5653">
      <w:pPr>
        <w:pStyle w:val="60"/>
        <w:framePr w:w="9955" w:h="14668" w:hRule="exact" w:wrap="none" w:vAnchor="page" w:hAnchor="page" w:x="1354" w:y="1358"/>
        <w:shd w:val="clear" w:color="auto" w:fill="auto"/>
        <w:spacing w:before="0"/>
      </w:pPr>
      <w:r>
        <w:t>Бортовые камни</w:t>
      </w:r>
    </w:p>
    <w:p w:rsidR="008A6F75" w:rsidRDefault="004D5653">
      <w:pPr>
        <w:pStyle w:val="20"/>
        <w:framePr w:w="9955" w:h="14668" w:hRule="exact" w:wrap="none" w:vAnchor="page" w:hAnchor="page" w:x="1354" w:y="1358"/>
        <w:numPr>
          <w:ilvl w:val="0"/>
          <w:numId w:val="11"/>
        </w:numPr>
        <w:shd w:val="clear" w:color="auto" w:fill="auto"/>
        <w:tabs>
          <w:tab w:val="left" w:pos="486"/>
        </w:tabs>
        <w:spacing w:after="0"/>
        <w:jc w:val="both"/>
      </w:pPr>
      <w:r>
        <w:t>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240"/>
        <w:jc w:val="both"/>
      </w:pPr>
      <w:r>
        <w:t>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8A6F75" w:rsidRDefault="004D5653">
      <w:pPr>
        <w:pStyle w:val="60"/>
        <w:framePr w:w="9955" w:h="14668" w:hRule="exact" w:wrap="none" w:vAnchor="page" w:hAnchor="page" w:x="1354" w:y="1358"/>
        <w:shd w:val="clear" w:color="auto" w:fill="auto"/>
        <w:spacing w:before="0"/>
      </w:pPr>
      <w:r>
        <w:t>Ступени, лестницы, пандусы</w:t>
      </w:r>
    </w:p>
    <w:p w:rsidR="008A6F75" w:rsidRDefault="004D5653">
      <w:pPr>
        <w:pStyle w:val="20"/>
        <w:framePr w:w="9955" w:h="14668" w:hRule="exact" w:wrap="none" w:vAnchor="page" w:hAnchor="page" w:x="1354" w:y="1358"/>
        <w:numPr>
          <w:ilvl w:val="0"/>
          <w:numId w:val="11"/>
        </w:numPr>
        <w:shd w:val="clear" w:color="auto" w:fill="auto"/>
        <w:tabs>
          <w:tab w:val="left" w:pos="486"/>
        </w:tabs>
        <w:spacing w:after="0"/>
        <w:jc w:val="both"/>
      </w:pPr>
      <w:r>
        <w:t>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При проектировании открытых лестниц на перепадах рельефа высоту ступеней - не более 120 мм, ширина - не менее 400 мм и уклон 10-20% в сторону вышележащей ступени. После каждых 10-12 ступеней устраивать площадки длиной не менее 1,5 м.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150 мм, а ширина ступеней и длина площадки - уменьшена до 300 мм и 1,0 м соответственно.</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Пандус выполняется из нескользкого материала с шероховатой текстурой поверхности без горизонтальных канавок. </w:t>
      </w:r>
      <w:r>
        <w:rPr>
          <w:rStyle w:val="24"/>
        </w:rPr>
        <w:t xml:space="preserve">__ </w:t>
      </w:r>
      <w:r>
        <w:t>При отсутствии ограждающих пандус кднструкций следует предусматривать ограждающий бортик высотой не менее 75 мм и поручни. Уклон бордюрного пандуса принимать 1:12.</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При повороте пандуса или его протяженности более 9 м, не реже, чем через каждые 9 м рекомендуется предусматривать горизонтальные площадки размером </w:t>
      </w:r>
      <w:r w:rsidRPr="00590D60">
        <w:rPr>
          <w:lang w:eastAsia="en-US" w:bidi="en-US"/>
        </w:rPr>
        <w:t>1,5</w:t>
      </w:r>
      <w:r>
        <w:rPr>
          <w:lang w:val="en-US" w:eastAsia="en-US" w:bidi="en-US"/>
        </w:rPr>
        <w:t>x</w:t>
      </w:r>
      <w:r w:rsidRPr="00590D60">
        <w:rPr>
          <w:lang w:eastAsia="en-US" w:bidi="en-US"/>
        </w:rPr>
        <w:t>1,</w:t>
      </w:r>
      <w:r>
        <w:t>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По обеим сторонам лестницы или пандуса предусматривать поручни на высоте 800-920 мм круглого или прямоугольного сечения, удобного 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4" w:h="13729" w:hRule="exact" w:wrap="none" w:vAnchor="page" w:hAnchor="page" w:x="1334" w:y="1197"/>
        <w:shd w:val="clear" w:color="auto" w:fill="auto"/>
        <w:tabs>
          <w:tab w:val="left" w:pos="481"/>
        </w:tabs>
        <w:spacing w:after="0" w:line="312" w:lineRule="exact"/>
        <w:jc w:val="both"/>
      </w:pPr>
      <w:r>
        <w:lastRenderedPageBreak/>
        <w:t>не менее, чем на 0,3 м, с округленными и гладкими концами поручней. При проектировании предусматривать конструкции поручней, исключающие соприкосновение руки с металлом.</w:t>
      </w:r>
    </w:p>
    <w:p w:rsidR="008A6F75" w:rsidRDefault="004D5653">
      <w:pPr>
        <w:pStyle w:val="20"/>
        <w:framePr w:w="9994" w:h="13729" w:hRule="exact" w:wrap="none" w:vAnchor="page" w:hAnchor="page" w:x="1334" w:y="1197"/>
        <w:numPr>
          <w:ilvl w:val="0"/>
          <w:numId w:val="11"/>
        </w:numPr>
        <w:shd w:val="clear" w:color="auto" w:fill="auto"/>
        <w:tabs>
          <w:tab w:val="left" w:pos="498"/>
        </w:tabs>
        <w:spacing w:after="296" w:line="312" w:lineRule="exact"/>
        <w:jc w:val="both"/>
      </w:pPr>
      <w:r>
        <w:t>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1.5 настоящих Норм.</w:t>
      </w:r>
    </w:p>
    <w:p w:rsidR="008A6F75" w:rsidRDefault="004D5653">
      <w:pPr>
        <w:pStyle w:val="30"/>
        <w:framePr w:w="9994" w:h="13729" w:hRule="exact" w:wrap="none" w:vAnchor="page" w:hAnchor="page" w:x="1334" w:y="1197"/>
        <w:shd w:val="clear" w:color="auto" w:fill="auto"/>
        <w:spacing w:line="317" w:lineRule="exact"/>
        <w:ind w:left="20"/>
        <w:jc w:val="center"/>
      </w:pPr>
      <w:r>
        <w:t>Раздел 4. Ограждения</w:t>
      </w:r>
    </w:p>
    <w:p w:rsidR="008A6F75" w:rsidRDefault="004D5653" w:rsidP="00407A7D">
      <w:pPr>
        <w:pStyle w:val="20"/>
        <w:framePr w:w="9994" w:h="13729" w:hRule="exact" w:wrap="none" w:vAnchor="page" w:hAnchor="page" w:x="1334" w:y="1197"/>
        <w:numPr>
          <w:ilvl w:val="0"/>
          <w:numId w:val="12"/>
        </w:numPr>
        <w:shd w:val="clear" w:color="auto" w:fill="auto"/>
        <w:tabs>
          <w:tab w:val="left" w:pos="498"/>
          <w:tab w:val="left" w:leader="underscore" w:pos="9902"/>
        </w:tabs>
        <w:spacing w:after="0"/>
        <w:jc w:val="both"/>
      </w:pPr>
      <w:r>
        <w:t xml:space="preserve">В целях благоустройства на территории сельского поселения </w:t>
      </w:r>
      <w:r w:rsidR="00ED757A">
        <w:t>Севрюкаево</w:t>
      </w:r>
      <w:r>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- 0,3-1,0 м, средние - 1,1-1,7 м, высокие - 1,8-3,0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8A6F75" w:rsidRDefault="004D5653">
      <w:pPr>
        <w:pStyle w:val="20"/>
        <w:framePr w:w="9994" w:h="13729" w:hRule="exact" w:wrap="none" w:vAnchor="page" w:hAnchor="page" w:x="1334" w:y="1197"/>
        <w:numPr>
          <w:ilvl w:val="0"/>
          <w:numId w:val="12"/>
        </w:numPr>
        <w:shd w:val="clear" w:color="auto" w:fill="auto"/>
        <w:tabs>
          <w:tab w:val="left" w:pos="498"/>
        </w:tabs>
        <w:spacing w:after="0"/>
        <w:jc w:val="both"/>
      </w:pPr>
      <w:r>
        <w:t>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8A6F75" w:rsidRDefault="004D5653">
      <w:pPr>
        <w:pStyle w:val="20"/>
        <w:framePr w:w="9994" w:h="13729" w:hRule="exact" w:wrap="none" w:vAnchor="page" w:hAnchor="page" w:x="1334" w:y="1197"/>
        <w:numPr>
          <w:ilvl w:val="1"/>
          <w:numId w:val="12"/>
        </w:numPr>
        <w:shd w:val="clear" w:color="auto" w:fill="auto"/>
        <w:tabs>
          <w:tab w:val="left" w:pos="707"/>
        </w:tabs>
        <w:spacing w:after="0"/>
        <w:jc w:val="both"/>
      </w:pPr>
      <w:r>
        <w:t>Рекомендуется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0,2-0,3 м.</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0"/>
        <w:jc w:val="both"/>
      </w:pPr>
      <w:r>
        <w:t>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362"/>
        <w:jc w:val="both"/>
      </w:pPr>
      <w: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8A6F75" w:rsidRDefault="004D5653">
      <w:pPr>
        <w:pStyle w:val="30"/>
        <w:framePr w:w="9994" w:h="13729" w:hRule="exact" w:wrap="none" w:vAnchor="page" w:hAnchor="page" w:x="1334" w:y="1197"/>
        <w:shd w:val="clear" w:color="auto" w:fill="auto"/>
        <w:spacing w:after="301" w:line="240" w:lineRule="exact"/>
        <w:ind w:left="20"/>
        <w:jc w:val="center"/>
      </w:pPr>
      <w:r>
        <w:t>Раздел 5. Малые архитектурные формы</w:t>
      </w:r>
    </w:p>
    <w:p w:rsidR="008A6F75" w:rsidRDefault="004D5653">
      <w:pPr>
        <w:pStyle w:val="20"/>
        <w:framePr w:w="9994" w:h="13729" w:hRule="exact" w:wrap="none" w:vAnchor="page" w:hAnchor="page" w:x="1334" w:y="1197"/>
        <w:numPr>
          <w:ilvl w:val="0"/>
          <w:numId w:val="13"/>
        </w:numPr>
        <w:shd w:val="clear" w:color="auto" w:fill="auto"/>
        <w:tabs>
          <w:tab w:val="left" w:pos="498"/>
        </w:tabs>
        <w:spacing w:after="0"/>
        <w:jc w:val="both"/>
      </w:pPr>
      <w:r>
        <w:t>К малым архитектурным формам (МАФ) относятся: элементы монументально</w:t>
      </w:r>
      <w:r w:rsidR="00CA1D09">
        <w:t xml:space="preserve"> </w:t>
      </w:r>
      <w:r w:rsidR="001D7199">
        <w:t xml:space="preserve"> д</w:t>
      </w:r>
      <w:bookmarkStart w:id="6" w:name="_GoBack"/>
      <w:bookmarkEnd w:id="6"/>
      <w:r>
        <w:softHyphen/>
        <w:t xml:space="preserve">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ED757A">
        <w:t>Севрюкаево</w:t>
      </w:r>
      <w:r>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8A6F75" w:rsidRDefault="004D5653">
      <w:pPr>
        <w:pStyle w:val="60"/>
        <w:framePr w:wrap="none" w:vAnchor="page" w:hAnchor="page" w:x="1334" w:y="15248"/>
        <w:shd w:val="clear" w:color="auto" w:fill="auto"/>
        <w:spacing w:before="0" w:line="240" w:lineRule="exact"/>
      </w:pPr>
      <w:r>
        <w:t>Устройства для оформления озеленения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89" w:hRule="exact" w:wrap="none" w:vAnchor="page" w:hAnchor="page" w:x="1354" w:y="1341"/>
        <w:numPr>
          <w:ilvl w:val="0"/>
          <w:numId w:val="13"/>
        </w:numPr>
        <w:shd w:val="clear" w:color="auto" w:fill="auto"/>
        <w:tabs>
          <w:tab w:val="left" w:pos="534"/>
        </w:tabs>
        <w:spacing w:after="296" w:line="312" w:lineRule="exact"/>
        <w:jc w:val="both"/>
      </w:pPr>
      <w:r>
        <w:lastRenderedPageBreak/>
        <w:t>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rsidR="008A6F75" w:rsidRDefault="004D5653">
      <w:pPr>
        <w:pStyle w:val="70"/>
        <w:framePr w:w="9955" w:h="14689" w:hRule="exact" w:wrap="none" w:vAnchor="page" w:hAnchor="page" w:x="1354" w:y="1341"/>
        <w:shd w:val="clear" w:color="auto" w:fill="auto"/>
        <w:spacing w:before="0"/>
      </w:pPr>
      <w:r>
        <w:t>Водные устройства</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Фонтаны рекомендуется проектировать на основании индивидуальных проектных разработок.</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90 см для взрослых и не более 70 см для детей.</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8A6F75" w:rsidRDefault="004D5653">
      <w:pPr>
        <w:pStyle w:val="20"/>
        <w:framePr w:w="9955" w:h="14689" w:hRule="exact" w:wrap="none" w:vAnchor="page" w:hAnchor="page" w:x="1354" w:y="1341"/>
        <w:numPr>
          <w:ilvl w:val="0"/>
          <w:numId w:val="14"/>
        </w:numPr>
        <w:shd w:val="clear" w:color="auto" w:fill="auto"/>
        <w:tabs>
          <w:tab w:val="left" w:pos="534"/>
        </w:tabs>
        <w:jc w:val="both"/>
      </w:pPr>
      <w:r>
        <w:t>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w:t>
      </w:r>
      <w:r>
        <w:softHyphen/>
        <w:t>кустарниковыми посадками. Дно водоема делать гладким, удобным для очистки. Рекомендуется использование приемов цветового и светового оформления:</w:t>
      </w:r>
    </w:p>
    <w:p w:rsidR="008A6F75" w:rsidRDefault="004D5653">
      <w:pPr>
        <w:pStyle w:val="70"/>
        <w:framePr w:w="9955" w:h="14689" w:hRule="exact" w:wrap="none" w:vAnchor="page" w:hAnchor="page" w:x="1354" w:y="1341"/>
        <w:shd w:val="clear" w:color="auto" w:fill="auto"/>
        <w:spacing w:before="0"/>
      </w:pPr>
      <w:r>
        <w:t>Мебель сельского поселения</w:t>
      </w:r>
      <w:r>
        <w:rPr>
          <w:rStyle w:val="71"/>
        </w:rPr>
        <w:t xml:space="preserve"> </w:t>
      </w:r>
      <w:r w:rsidR="00ED757A">
        <w:rPr>
          <w:rStyle w:val="71"/>
        </w:rPr>
        <w:t>Севрюкаево</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 xml:space="preserve">К мебели сельского поселения </w:t>
      </w:r>
      <w:r w:rsidR="00ED757A">
        <w:t>Севрюкаево</w:t>
      </w:r>
      <w:r>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p>
    <w:p w:rsidR="008A6F75" w:rsidRDefault="004D5653">
      <w:pPr>
        <w:pStyle w:val="20"/>
        <w:framePr w:w="9955" w:h="14689" w:hRule="exact" w:wrap="none" w:vAnchor="page" w:hAnchor="page" w:x="1354" w:y="1341"/>
        <w:numPr>
          <w:ilvl w:val="0"/>
          <w:numId w:val="14"/>
        </w:numPr>
        <w:shd w:val="clear" w:color="auto" w:fill="auto"/>
        <w:tabs>
          <w:tab w:val="left" w:pos="601"/>
        </w:tabs>
        <w:spacing w:after="0"/>
        <w:jc w:val="both"/>
      </w:pPr>
      <w:r>
        <w:t>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- 420-480 мм. Поверхности скамьи для отдыха рекомендуется выполнять из дерева, с различными видами водоустойчивой обработки (предпочтительно - пропиткой).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372" w:hRule="exact" w:wrap="none" w:vAnchor="page" w:hAnchor="page" w:x="1339" w:y="1192"/>
        <w:numPr>
          <w:ilvl w:val="0"/>
          <w:numId w:val="14"/>
        </w:numPr>
        <w:shd w:val="clear" w:color="auto" w:fill="auto"/>
        <w:tabs>
          <w:tab w:val="left" w:pos="600"/>
        </w:tabs>
        <w:spacing w:after="0" w:line="312" w:lineRule="exact"/>
        <w:jc w:val="both"/>
      </w:pPr>
      <w:r>
        <w:lastRenderedPageBreak/>
        <w:t>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8A6F75" w:rsidRDefault="004D5653">
      <w:pPr>
        <w:pStyle w:val="20"/>
        <w:framePr w:w="9984" w:h="14372" w:hRule="exact" w:wrap="none" w:vAnchor="page" w:hAnchor="page" w:x="1339" w:y="1192"/>
        <w:numPr>
          <w:ilvl w:val="0"/>
          <w:numId w:val="14"/>
        </w:numPr>
        <w:shd w:val="clear" w:color="auto" w:fill="auto"/>
        <w:tabs>
          <w:tab w:val="left" w:pos="730"/>
        </w:tabs>
        <w:spacing w:after="296" w:line="312" w:lineRule="exact"/>
        <w:jc w:val="both"/>
      </w:pPr>
      <w:r>
        <w:t>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p>
    <w:p w:rsidR="008A6F75" w:rsidRDefault="004D5653">
      <w:pPr>
        <w:pStyle w:val="60"/>
        <w:framePr w:w="9984" w:h="14372" w:hRule="exact" w:wrap="none" w:vAnchor="page" w:hAnchor="page" w:x="1339" w:y="1192"/>
        <w:shd w:val="clear" w:color="auto" w:fill="auto"/>
        <w:spacing w:before="0"/>
      </w:pPr>
      <w:r>
        <w:t>Уличное коммунально - бытовое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rsidR="008A6F75" w:rsidRDefault="004D5653">
      <w:pPr>
        <w:pStyle w:val="20"/>
        <w:framePr w:w="9984" w:h="14372" w:hRule="exact" w:wrap="none" w:vAnchor="page" w:hAnchor="page" w:x="1339" w:y="1192"/>
        <w:numPr>
          <w:ilvl w:val="0"/>
          <w:numId w:val="14"/>
        </w:numPr>
        <w:shd w:val="clear" w:color="auto" w:fill="auto"/>
        <w:tabs>
          <w:tab w:val="left" w:pos="601"/>
        </w:tabs>
        <w:jc w:val="both"/>
      </w:pPr>
      <w:r>
        <w:t>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поселения - не более 100 м.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8A6F75" w:rsidRDefault="004D5653">
      <w:pPr>
        <w:pStyle w:val="60"/>
        <w:framePr w:w="9984" w:h="14372" w:hRule="exact" w:wrap="none" w:vAnchor="page" w:hAnchor="page" w:x="1339" w:y="1192"/>
        <w:shd w:val="clear" w:color="auto" w:fill="auto"/>
        <w:spacing w:before="0"/>
      </w:pPr>
      <w:r>
        <w:t>Уличное техническое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6"/>
        </w:tabs>
        <w:spacing w:after="0"/>
        <w:jc w:val="both"/>
      </w:pPr>
      <w:r>
        <w:t>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Установка уличного технического оборудования должна обеспечивать удобный подход к оборудованию и соответствовать разделу 3 СНиП 35-01.</w:t>
      </w:r>
    </w:p>
    <w:p w:rsidR="008A6F75" w:rsidRDefault="004D5653">
      <w:pPr>
        <w:pStyle w:val="20"/>
        <w:framePr w:w="9984" w:h="14372" w:hRule="exact" w:wrap="none" w:vAnchor="page" w:hAnchor="page" w:x="1339" w:y="1192"/>
        <w:numPr>
          <w:ilvl w:val="0"/>
          <w:numId w:val="14"/>
        </w:numPr>
        <w:shd w:val="clear" w:color="auto" w:fill="auto"/>
        <w:tabs>
          <w:tab w:val="left" w:pos="601"/>
        </w:tabs>
        <w:spacing w:after="0"/>
        <w:jc w:val="both"/>
      </w:pPr>
      <w:r>
        <w:t>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монетоприемника от покрытия составлял 1,3 м; уровень приемного отверстия почтового ящика располагать от уровня покрытия на высоте 1,3 м.</w:t>
      </w:r>
    </w:p>
    <w:p w:rsidR="008A6F75" w:rsidRDefault="004D5653">
      <w:pPr>
        <w:pStyle w:val="20"/>
        <w:framePr w:w="9984" w:h="14372" w:hRule="exact" w:wrap="none" w:vAnchor="page" w:hAnchor="page" w:x="1339" w:y="1192"/>
        <w:numPr>
          <w:ilvl w:val="0"/>
          <w:numId w:val="15"/>
        </w:numPr>
        <w:shd w:val="clear" w:color="auto" w:fill="auto"/>
        <w:tabs>
          <w:tab w:val="left" w:pos="601"/>
        </w:tabs>
        <w:spacing w:after="0"/>
        <w:jc w:val="both"/>
      </w:pPr>
      <w:r>
        <w:t>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8A6F75" w:rsidRDefault="004D5653">
      <w:pPr>
        <w:pStyle w:val="20"/>
        <w:framePr w:w="9984" w:h="14372" w:hRule="exact" w:wrap="none" w:vAnchor="page" w:hAnchor="page" w:x="1339" w:y="1192"/>
        <w:numPr>
          <w:ilvl w:val="0"/>
          <w:numId w:val="10"/>
        </w:numPr>
        <w:shd w:val="clear" w:color="auto" w:fill="auto"/>
        <w:tabs>
          <w:tab w:val="left" w:pos="312"/>
        </w:tabs>
        <w:spacing w:after="0"/>
        <w:jc w:val="both"/>
      </w:pPr>
      <w:r>
        <w:t>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20 мм, а зазоры между краем люка и покрытием тротуара - не более 15 мм;</w:t>
      </w:r>
    </w:p>
    <w:p w:rsidR="008A6F75" w:rsidRDefault="004D5653">
      <w:pPr>
        <w:pStyle w:val="20"/>
        <w:framePr w:w="9984" w:h="14372" w:hRule="exact" w:wrap="none" w:vAnchor="page" w:hAnchor="page" w:x="1339" w:y="1192"/>
        <w:numPr>
          <w:ilvl w:val="0"/>
          <w:numId w:val="10"/>
        </w:numPr>
        <w:shd w:val="clear" w:color="auto" w:fill="auto"/>
        <w:tabs>
          <w:tab w:val="left" w:pos="202"/>
        </w:tabs>
        <w:spacing w:after="0"/>
        <w:jc w:val="both"/>
      </w:pPr>
      <w:r>
        <w:t>вентиляционные шахты оборудовать решетками.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41" w:h="14381" w:hRule="exact" w:wrap="none" w:vAnchor="page" w:hAnchor="page" w:x="1361" w:y="1649"/>
        <w:shd w:val="clear" w:color="auto" w:fill="auto"/>
        <w:spacing w:line="312" w:lineRule="exact"/>
        <w:jc w:val="center"/>
      </w:pPr>
      <w:r>
        <w:lastRenderedPageBreak/>
        <w:t>Раздел 6. Игровое и 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36" w:line="312" w:lineRule="exact"/>
        <w:jc w:val="both"/>
      </w:pPr>
      <w:r>
        <w:t>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8A6F75" w:rsidRDefault="004D5653">
      <w:pPr>
        <w:pStyle w:val="60"/>
        <w:framePr w:w="9941" w:h="14381" w:hRule="exact" w:wrap="none" w:vAnchor="page" w:hAnchor="page" w:x="1361" w:y="1649"/>
        <w:shd w:val="clear" w:color="auto" w:fill="auto"/>
        <w:spacing w:before="0"/>
      </w:pPr>
      <w:r>
        <w:t>Игровое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Требования к материалу игрового оборудования и условиям его обработки:</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металлопластик (не травмирует, не ржавеет, морозоустойчив);</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40"/>
        <w:jc w:val="both"/>
      </w:pPr>
      <w:r>
        <w:t>При размещении игрового оборудования на детских игровых площадках соблюдать минимальные расстояния безопасности. В пределах установленных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w:t>
      </w:r>
    </w:p>
    <w:p w:rsidR="008A6F75" w:rsidRDefault="004D5653">
      <w:pPr>
        <w:pStyle w:val="60"/>
        <w:framePr w:w="9941" w:h="14381" w:hRule="exact" w:wrap="none" w:vAnchor="page" w:hAnchor="page" w:x="1361" w:y="1649"/>
        <w:shd w:val="clear" w:color="auto" w:fill="auto"/>
        <w:spacing w:before="0"/>
      </w:pPr>
      <w:r>
        <w:t>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10008" w:h="14365" w:hRule="exact" w:wrap="none" w:vAnchor="page" w:hAnchor="page" w:x="1327" w:y="1626"/>
        <w:shd w:val="clear" w:color="auto" w:fill="auto"/>
        <w:spacing w:line="317" w:lineRule="exact"/>
        <w:ind w:left="20"/>
        <w:jc w:val="center"/>
      </w:pPr>
      <w:r>
        <w:lastRenderedPageBreak/>
        <w:t>Раздел 7. Освещение и осветительное оборудование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В различных градостроительных условиях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поселения и формирования системы светопространственных ансамблей.</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экономичность и энергоэффективность применяемых установок, рациональное распределение и использование электроэнергии;</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эстетика элементов осветительных установок, их дизайн, качество материалов и изделий с учетом восприятия в дневное и ночное время;</w:t>
      </w:r>
    </w:p>
    <w:p w:rsidR="008A6F75" w:rsidRDefault="004D5653">
      <w:pPr>
        <w:pStyle w:val="20"/>
        <w:framePr w:w="10008" w:h="14365" w:hRule="exact" w:wrap="none" w:vAnchor="page" w:hAnchor="page" w:x="1327" w:y="1626"/>
        <w:numPr>
          <w:ilvl w:val="0"/>
          <w:numId w:val="10"/>
        </w:numPr>
        <w:shd w:val="clear" w:color="auto" w:fill="auto"/>
        <w:tabs>
          <w:tab w:val="left" w:pos="202"/>
        </w:tabs>
        <w:jc w:val="both"/>
      </w:pPr>
      <w:r>
        <w:t>удобство обслуживания и управления при разных режимах работы установок.</w:t>
      </w:r>
    </w:p>
    <w:p w:rsidR="008A6F75" w:rsidRDefault="004D5653">
      <w:pPr>
        <w:pStyle w:val="60"/>
        <w:framePr w:w="10008" w:h="14365" w:hRule="exact" w:wrap="none" w:vAnchor="page" w:hAnchor="page" w:x="1327" w:y="1626"/>
        <w:shd w:val="clear" w:color="auto" w:fill="auto"/>
        <w:spacing w:before="0"/>
      </w:pPr>
      <w:r>
        <w:t>Функциональное освещение</w:t>
      </w:r>
    </w:p>
    <w:p w:rsidR="008A6F75" w:rsidRDefault="004D5653">
      <w:pPr>
        <w:pStyle w:val="20"/>
        <w:framePr w:w="10008" w:h="14365" w:hRule="exact" w:wrap="none" w:vAnchor="page" w:hAnchor="page" w:x="1327" w:y="1626"/>
        <w:numPr>
          <w:ilvl w:val="0"/>
          <w:numId w:val="17"/>
        </w:numPr>
        <w:shd w:val="clear" w:color="auto" w:fill="auto"/>
        <w:tabs>
          <w:tab w:val="left" w:pos="486"/>
        </w:tabs>
        <w:spacing w:after="0"/>
        <w:jc w:val="both"/>
      </w:pPr>
      <w:r>
        <w:t>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В обычных установках светильники располагать на опорах (венчающие, консольные), подвесах или фасадах (бра, плафоны) на высоте от 3 до 15 м. Их рекомендуется применять в транспортных и пешеходных зонах как наиболее традиционные.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В высокомачтовых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В парапетных установках светильники рекомендуется встраивать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Их применение обосновывается технико</w:t>
      </w:r>
      <w:r>
        <w:softHyphen/>
        <w:t>экономическими и (или) художественными аргументами.</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8A6F75" w:rsidRDefault="004D5653">
      <w:pPr>
        <w:pStyle w:val="20"/>
        <w:framePr w:w="10008" w:h="14365" w:hRule="exact" w:wrap="none" w:vAnchor="page" w:hAnchor="page" w:x="1327" w:y="1626"/>
        <w:numPr>
          <w:ilvl w:val="0"/>
          <w:numId w:val="17"/>
        </w:numPr>
        <w:shd w:val="clear" w:color="auto" w:fill="auto"/>
        <w:tabs>
          <w:tab w:val="left" w:pos="503"/>
        </w:tabs>
        <w:jc w:val="both"/>
      </w:pPr>
      <w:r>
        <w:t>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8A6F75" w:rsidRDefault="004D5653">
      <w:pPr>
        <w:pStyle w:val="60"/>
        <w:framePr w:w="10008" w:h="14365" w:hRule="exact" w:wrap="none" w:vAnchor="page" w:hAnchor="page" w:x="1327" w:y="1626"/>
        <w:shd w:val="clear" w:color="auto" w:fill="auto"/>
        <w:spacing w:before="0"/>
      </w:pPr>
      <w:r>
        <w:t>Архитектурное освещение</w:t>
      </w:r>
    </w:p>
    <w:p w:rsidR="008A6F75" w:rsidRDefault="004D5653">
      <w:pPr>
        <w:pStyle w:val="20"/>
        <w:framePr w:w="10008" w:h="14365" w:hRule="exact" w:wrap="none" w:vAnchor="page" w:hAnchor="page" w:x="1327" w:y="1626"/>
        <w:numPr>
          <w:ilvl w:val="0"/>
          <w:numId w:val="18"/>
        </w:numPr>
        <w:shd w:val="clear" w:color="auto" w:fill="auto"/>
        <w:tabs>
          <w:tab w:val="left" w:pos="826"/>
        </w:tabs>
        <w:spacing w:after="0"/>
        <w:jc w:val="both"/>
      </w:pPr>
      <w:r>
        <w:t>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5" w:h="14070" w:hRule="exact" w:wrap="none" w:vAnchor="page" w:hAnchor="page" w:x="1349" w:y="1178"/>
        <w:shd w:val="clear" w:color="auto" w:fill="auto"/>
        <w:tabs>
          <w:tab w:val="left" w:pos="826"/>
        </w:tabs>
        <w:spacing w:after="0" w:line="312" w:lineRule="exact"/>
        <w:jc w:val="both"/>
      </w:pPr>
      <w:r>
        <w:lastRenderedPageBreak/>
        <w:t>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8A6F75" w:rsidRDefault="004D5653">
      <w:pPr>
        <w:pStyle w:val="20"/>
        <w:framePr w:w="9965" w:h="14070" w:hRule="exact" w:wrap="none" w:vAnchor="page" w:hAnchor="page" w:x="1349" w:y="1178"/>
        <w:numPr>
          <w:ilvl w:val="0"/>
          <w:numId w:val="18"/>
        </w:numPr>
        <w:shd w:val="clear" w:color="auto" w:fill="auto"/>
        <w:tabs>
          <w:tab w:val="left" w:pos="573"/>
        </w:tabs>
        <w:spacing w:after="0" w:line="312" w:lineRule="exact"/>
        <w:jc w:val="both"/>
      </w:pPr>
      <w:r>
        <w:t>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8A6F75" w:rsidRDefault="004D5653">
      <w:pPr>
        <w:pStyle w:val="20"/>
        <w:framePr w:w="9965" w:h="14070" w:hRule="exact" w:wrap="none" w:vAnchor="page" w:hAnchor="page" w:x="1349" w:y="1178"/>
        <w:numPr>
          <w:ilvl w:val="0"/>
          <w:numId w:val="18"/>
        </w:numPr>
        <w:shd w:val="clear" w:color="auto" w:fill="auto"/>
        <w:tabs>
          <w:tab w:val="left" w:pos="601"/>
        </w:tabs>
        <w:spacing w:after="296" w:line="312" w:lineRule="exact"/>
        <w:jc w:val="both"/>
      </w:pPr>
      <w:r>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8A6F75" w:rsidRDefault="004D5653">
      <w:pPr>
        <w:pStyle w:val="60"/>
        <w:framePr w:w="9965" w:h="14070" w:hRule="exact" w:wrap="none" w:vAnchor="page" w:hAnchor="page" w:x="1349" w:y="1178"/>
        <w:shd w:val="clear" w:color="auto" w:fill="auto"/>
        <w:spacing w:before="0"/>
      </w:pPr>
      <w:r>
        <w:t>Световая информация.</w:t>
      </w:r>
    </w:p>
    <w:p w:rsidR="008A6F75" w:rsidRDefault="004D5653">
      <w:pPr>
        <w:pStyle w:val="20"/>
        <w:framePr w:w="9965" w:h="14070" w:hRule="exact" w:wrap="none" w:vAnchor="page" w:hAnchor="page" w:x="1349" w:y="1178"/>
        <w:numPr>
          <w:ilvl w:val="0"/>
          <w:numId w:val="18"/>
        </w:numPr>
        <w:shd w:val="clear" w:color="auto" w:fill="auto"/>
        <w:tabs>
          <w:tab w:val="left" w:pos="591"/>
        </w:tabs>
        <w:spacing w:after="0"/>
        <w:jc w:val="both"/>
      </w:pPr>
      <w:r>
        <w:t>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светокомпозиционных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rsidR="008A6F75" w:rsidRDefault="004D5653">
      <w:pPr>
        <w:pStyle w:val="60"/>
        <w:framePr w:w="9965" w:h="14070" w:hRule="exact" w:wrap="none" w:vAnchor="page" w:hAnchor="page" w:x="1349" w:y="1178"/>
        <w:shd w:val="clear" w:color="auto" w:fill="auto"/>
        <w:spacing w:before="0"/>
      </w:pPr>
      <w:r>
        <w:t>Источники света.</w:t>
      </w:r>
    </w:p>
    <w:p w:rsidR="008A6F75" w:rsidRDefault="004D5653">
      <w:pPr>
        <w:pStyle w:val="20"/>
        <w:framePr w:w="9965" w:h="14070" w:hRule="exact" w:wrap="none" w:vAnchor="page" w:hAnchor="page" w:x="1349" w:y="1178"/>
        <w:numPr>
          <w:ilvl w:val="0"/>
          <w:numId w:val="18"/>
        </w:numPr>
        <w:shd w:val="clear" w:color="auto" w:fill="auto"/>
        <w:tabs>
          <w:tab w:val="left" w:pos="706"/>
        </w:tabs>
        <w:spacing w:after="0"/>
        <w:jc w:val="both"/>
      </w:pPr>
      <w:r>
        <w:t>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8A6F75" w:rsidRDefault="004D5653">
      <w:pPr>
        <w:pStyle w:val="20"/>
        <w:framePr w:w="9965" w:h="14070" w:hRule="exact" w:wrap="none" w:vAnchor="page" w:hAnchor="page" w:x="1349" w:y="1178"/>
        <w:numPr>
          <w:ilvl w:val="0"/>
          <w:numId w:val="18"/>
        </w:numPr>
        <w:shd w:val="clear" w:color="auto" w:fill="auto"/>
        <w:tabs>
          <w:tab w:val="left" w:pos="606"/>
        </w:tabs>
        <w:spacing w:after="0"/>
        <w:jc w:val="both"/>
      </w:pPr>
      <w:r>
        <w:t>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8A6F75" w:rsidRDefault="004D5653">
      <w:pPr>
        <w:pStyle w:val="20"/>
        <w:framePr w:w="9965" w:h="14070" w:hRule="exact" w:wrap="none" w:vAnchor="page" w:hAnchor="page" w:x="1349" w:y="1178"/>
        <w:numPr>
          <w:ilvl w:val="0"/>
          <w:numId w:val="18"/>
        </w:numPr>
        <w:shd w:val="clear" w:color="auto" w:fill="auto"/>
        <w:tabs>
          <w:tab w:val="left" w:pos="596"/>
        </w:tabs>
        <w:jc w:val="both"/>
      </w:pPr>
      <w:r>
        <w:t>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8A6F75" w:rsidRDefault="004D5653">
      <w:pPr>
        <w:pStyle w:val="60"/>
        <w:framePr w:w="9965" w:h="14070" w:hRule="exact" w:wrap="none" w:vAnchor="page" w:hAnchor="page" w:x="1349" w:y="1178"/>
        <w:shd w:val="clear" w:color="auto" w:fill="auto"/>
        <w:spacing w:before="0"/>
      </w:pPr>
      <w:r>
        <w:t>Освещение транспортных и пешеходных зон</w:t>
      </w:r>
    </w:p>
    <w:p w:rsidR="008A6F75" w:rsidRDefault="004D5653">
      <w:pPr>
        <w:pStyle w:val="20"/>
        <w:framePr w:w="9965" w:h="14070" w:hRule="exact" w:wrap="none" w:vAnchor="page" w:hAnchor="page" w:x="1349" w:y="1178"/>
        <w:numPr>
          <w:ilvl w:val="0"/>
          <w:numId w:val="18"/>
        </w:numPr>
        <w:shd w:val="clear" w:color="auto" w:fill="auto"/>
        <w:tabs>
          <w:tab w:val="left" w:pos="601"/>
        </w:tabs>
        <w:spacing w:after="0"/>
        <w:jc w:val="both"/>
      </w:pPr>
      <w:r>
        <w:t>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356" w:hRule="exact" w:wrap="none" w:vAnchor="page" w:hAnchor="page" w:x="1346" w:y="1194"/>
        <w:numPr>
          <w:ilvl w:val="0"/>
          <w:numId w:val="18"/>
        </w:numPr>
        <w:shd w:val="clear" w:color="auto" w:fill="auto"/>
        <w:tabs>
          <w:tab w:val="left" w:pos="596"/>
        </w:tabs>
        <w:spacing w:after="244"/>
        <w:jc w:val="both"/>
      </w:pPr>
      <w:r>
        <w:lastRenderedPageBreak/>
        <w:t>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line="312" w:lineRule="exact"/>
        <w:jc w:val="both"/>
      </w:pPr>
      <w:r>
        <w:t>Выбор типа, расположения и способа установки светильников ФО транспортных и пешеходных зон рекомендуется осуществлять с учетом формируемого масштаба светопространств. Над проезжей частью улиц, дорог и площадей светильники на опорах устанавливать на высоте не менее 8 м. В пешеходных зонах высота установки светильников на опорах - не менее 3,5 м и не более 5,5 м. Светильники (бра, плафоны) для освещения проездов, тротуаров и площадок, расположенных у зданий, устанавливать на высоте не менее 3 м.</w:t>
      </w:r>
    </w:p>
    <w:p w:rsidR="008A6F75" w:rsidRDefault="004D5653">
      <w:pPr>
        <w:pStyle w:val="20"/>
        <w:framePr w:w="9970" w:h="14356" w:hRule="exact" w:wrap="none" w:vAnchor="page" w:hAnchor="page" w:x="1346" w:y="1194"/>
        <w:numPr>
          <w:ilvl w:val="0"/>
          <w:numId w:val="19"/>
        </w:numPr>
        <w:shd w:val="clear" w:color="auto" w:fill="auto"/>
        <w:tabs>
          <w:tab w:val="left" w:pos="758"/>
        </w:tabs>
        <w:spacing w:after="0"/>
        <w:jc w:val="both"/>
      </w:pPr>
      <w:r>
        <w:t>Опоры уличных светильников для освещения проезжей части магистральных улиц (районных) могут располагаться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240"/>
        <w:jc w:val="both"/>
      </w:pPr>
      <w:r>
        <w:t>Опоры на пересечениях магистральных улиц и дорог, как- правило, устанавливаются до начала закругления тротуаров и не ближе 1,5 м от различного рода въездов, не нарушая единого строя линии их установки.</w:t>
      </w:r>
    </w:p>
    <w:p w:rsidR="008A6F75" w:rsidRDefault="004D5653">
      <w:pPr>
        <w:pStyle w:val="60"/>
        <w:framePr w:w="9970" w:h="14356" w:hRule="exact" w:wrap="none" w:vAnchor="page" w:hAnchor="page" w:x="1346" w:y="1194"/>
        <w:shd w:val="clear" w:color="auto" w:fill="auto"/>
        <w:spacing w:before="0"/>
      </w:pPr>
      <w:r>
        <w:t>Режимы работы осветительных установок</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jc w:val="both"/>
      </w:pPr>
      <w:r>
        <w:t>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вечерний будничный режим, когда функционируют все стационарные установки ФО, АО и СИ, за исключением систем праздничного освещения;</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8A6F75" w:rsidRDefault="004D5653">
      <w:pPr>
        <w:pStyle w:val="20"/>
        <w:framePr w:w="9970" w:h="14356" w:hRule="exact" w:wrap="none" w:vAnchor="page" w:hAnchor="page" w:x="1346" w:y="1194"/>
        <w:numPr>
          <w:ilvl w:val="0"/>
          <w:numId w:val="19"/>
        </w:numPr>
        <w:shd w:val="clear" w:color="auto" w:fill="auto"/>
        <w:tabs>
          <w:tab w:val="left" w:pos="596"/>
        </w:tabs>
        <w:spacing w:after="0"/>
        <w:jc w:val="both"/>
      </w:pPr>
      <w:r>
        <w:t>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8A6F75" w:rsidRDefault="004D5653">
      <w:pPr>
        <w:pStyle w:val="20"/>
        <w:framePr w:w="9970" w:h="14356" w:hRule="exact" w:wrap="none" w:vAnchor="page" w:hAnchor="page" w:x="1346" w:y="1194"/>
        <w:numPr>
          <w:ilvl w:val="0"/>
          <w:numId w:val="10"/>
        </w:numPr>
        <w:shd w:val="clear" w:color="auto" w:fill="auto"/>
        <w:tabs>
          <w:tab w:val="left" w:pos="212"/>
        </w:tabs>
        <w:spacing w:after="0"/>
        <w:jc w:val="both"/>
      </w:pPr>
      <w:r>
        <w:t>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установок СИ - по решению соответствующих ведомств или владельцев.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65" w:h="14051" w:hRule="exact" w:wrap="none" w:vAnchor="page" w:hAnchor="page" w:x="1349" w:y="1850"/>
        <w:shd w:val="clear" w:color="auto" w:fill="auto"/>
        <w:spacing w:line="312" w:lineRule="exact"/>
        <w:ind w:left="20"/>
        <w:jc w:val="center"/>
      </w:pPr>
      <w:r>
        <w:lastRenderedPageBreak/>
        <w:t>Раздел 8. Средства наружной рекламы и информации</w:t>
      </w:r>
    </w:p>
    <w:p w:rsidR="008A6F75" w:rsidRDefault="004D5653">
      <w:pPr>
        <w:pStyle w:val="20"/>
        <w:framePr w:w="9965" w:h="14051" w:hRule="exact" w:wrap="none" w:vAnchor="page" w:hAnchor="page" w:x="1349" w:y="1850"/>
        <w:numPr>
          <w:ilvl w:val="0"/>
          <w:numId w:val="20"/>
        </w:numPr>
        <w:shd w:val="clear" w:color="auto" w:fill="auto"/>
        <w:tabs>
          <w:tab w:val="left" w:pos="483"/>
        </w:tabs>
        <w:spacing w:after="296" w:line="312" w:lineRule="exact"/>
        <w:jc w:val="both"/>
      </w:pPr>
      <w:r>
        <w:t>Размещение средств наружной рекламы и информации на территории населенного пункта производить согласно ГОСТ Р 52044.</w:t>
      </w:r>
    </w:p>
    <w:p w:rsidR="008A6F75" w:rsidRDefault="004D5653">
      <w:pPr>
        <w:pStyle w:val="30"/>
        <w:framePr w:w="9965" w:h="14051" w:hRule="exact" w:wrap="none" w:vAnchor="page" w:hAnchor="page" w:x="1349" w:y="1850"/>
        <w:shd w:val="clear" w:color="auto" w:fill="auto"/>
        <w:spacing w:line="317" w:lineRule="exact"/>
        <w:ind w:left="20"/>
        <w:jc w:val="center"/>
      </w:pPr>
      <w:r>
        <w:t>Раздел 9. Некапитальные нестационарные сооружения</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w:t>
      </w:r>
      <w:r>
        <w:softHyphen/>
        <w:t>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w:t>
      </w:r>
      <w:r>
        <w:softHyphen/>
        <w:t>рынков, торговых рядов рекомендуется применение быстро возводимых модульных комплексов, выполняемых из легких конструкций.</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25 м - от вентиляционных шахт, 20 м - от окон жилых помещений, перед витринами торговых предприятий, 3 м - от ствола дерева.</w:t>
      </w:r>
    </w:p>
    <w:p w:rsidR="008A6F75" w:rsidRDefault="004D5653">
      <w:pPr>
        <w:pStyle w:val="20"/>
        <w:framePr w:w="9965" w:h="14051" w:hRule="exact" w:wrap="none" w:vAnchor="page" w:hAnchor="page" w:x="1349" w:y="1850"/>
        <w:numPr>
          <w:ilvl w:val="0"/>
          <w:numId w:val="21"/>
        </w:numPr>
        <w:shd w:val="clear" w:color="auto" w:fill="auto"/>
        <w:tabs>
          <w:tab w:val="left" w:pos="486"/>
        </w:tabs>
        <w:spacing w:after="0"/>
        <w:jc w:val="both"/>
      </w:pPr>
      <w:r>
        <w:t>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8A6F75" w:rsidRDefault="004D5653">
      <w:pPr>
        <w:pStyle w:val="20"/>
        <w:framePr w:w="9965" w:h="14051" w:hRule="exact" w:wrap="none" w:vAnchor="page" w:hAnchor="page" w:x="1349" w:y="1850"/>
        <w:numPr>
          <w:ilvl w:val="0"/>
          <w:numId w:val="22"/>
        </w:numPr>
        <w:shd w:val="clear" w:color="auto" w:fill="auto"/>
        <w:tabs>
          <w:tab w:val="left" w:pos="658"/>
        </w:tabs>
        <w:spacing w:after="0"/>
        <w:jc w:val="both"/>
      </w:pPr>
      <w:r>
        <w:t>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w:t>
      </w:r>
      <w:r w:rsidRPr="00590D60">
        <w:rPr>
          <w:lang w:eastAsia="en-US" w:bidi="en-US"/>
        </w:rPr>
        <w:t>0</w:t>
      </w:r>
      <w:r>
        <w:rPr>
          <w:lang w:val="en-US" w:eastAsia="en-US" w:bidi="en-US"/>
        </w:rPr>
        <w:t>x</w:t>
      </w:r>
      <w:r w:rsidRPr="00590D60">
        <w:rPr>
          <w:lang w:eastAsia="en-US" w:bidi="en-US"/>
        </w:rPr>
        <w:t xml:space="preserve">5,0 </w:t>
      </w:r>
      <w:r>
        <w:t>м и более. Расстояние от края проезжей части до ближайшей конструкции павильона -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679" w:hRule="exact" w:wrap="none" w:vAnchor="page" w:hAnchor="page" w:x="1346" w:y="1197"/>
        <w:numPr>
          <w:ilvl w:val="0"/>
          <w:numId w:val="22"/>
        </w:numPr>
        <w:shd w:val="clear" w:color="auto" w:fill="auto"/>
        <w:tabs>
          <w:tab w:val="left" w:pos="663"/>
        </w:tabs>
        <w:spacing w:after="296" w:line="312" w:lineRule="exact"/>
        <w:jc w:val="both"/>
      </w:pPr>
      <w:r>
        <w:lastRenderedPageBreak/>
        <w:t>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rsidR="008A6F75" w:rsidRDefault="004D5653">
      <w:pPr>
        <w:pStyle w:val="30"/>
        <w:framePr w:w="9970" w:h="14679" w:hRule="exact" w:wrap="none" w:vAnchor="page" w:hAnchor="page" w:x="1346" w:y="1197"/>
        <w:shd w:val="clear" w:color="auto" w:fill="auto"/>
        <w:spacing w:line="317" w:lineRule="exact"/>
        <w:jc w:val="center"/>
      </w:pPr>
      <w:r>
        <w:t>Раздел 10. Оформление и оборудование зданий и сооружений</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 xml:space="preserve">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ED757A">
        <w:t>Севрюкаево</w:t>
      </w:r>
      <w:r>
        <w:t>.</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 дорожной сети.</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- 0,8-1,2 м, в сложных геологических условиях (грунты с карстами) - 1,5-3 м. В случае примыкания здания к пешеходным коммуникациям, роль отмостки обычно выполняет тротуар с твердым видом покрытия.</w:t>
      </w:r>
    </w:p>
    <w:p w:rsidR="008A6F75" w:rsidRDefault="004D5653">
      <w:pPr>
        <w:pStyle w:val="20"/>
        <w:framePr w:w="9970" w:h="14679" w:hRule="exact" w:wrap="none" w:vAnchor="page" w:hAnchor="page" w:x="1346" w:y="1197"/>
        <w:numPr>
          <w:ilvl w:val="0"/>
          <w:numId w:val="23"/>
        </w:numPr>
        <w:shd w:val="clear" w:color="auto" w:fill="auto"/>
        <w:spacing w:after="0"/>
        <w:jc w:val="both"/>
      </w:pPr>
      <w:r>
        <w:t xml:space="preserve"> При организации стока воды со скатных крыш через водосточные трубы:</w:t>
      </w:r>
    </w:p>
    <w:p w:rsidR="008A6F75" w:rsidRDefault="004D5653">
      <w:pPr>
        <w:pStyle w:val="20"/>
        <w:framePr w:w="9970" w:h="14679" w:hRule="exact" w:wrap="none" w:vAnchor="page" w:hAnchor="page" w:x="1346" w:y="1197"/>
        <w:numPr>
          <w:ilvl w:val="0"/>
          <w:numId w:val="10"/>
        </w:numPr>
        <w:shd w:val="clear" w:color="auto" w:fill="auto"/>
        <w:spacing w:after="0"/>
        <w:jc w:val="both"/>
      </w:pPr>
      <w:r>
        <w:t xml:space="preserve">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8A6F75" w:rsidRDefault="004D5653">
      <w:pPr>
        <w:pStyle w:val="20"/>
        <w:framePr w:w="9970" w:h="14679" w:hRule="exact" w:wrap="none" w:vAnchor="page" w:hAnchor="page" w:x="1346" w:y="1197"/>
        <w:numPr>
          <w:ilvl w:val="0"/>
          <w:numId w:val="10"/>
        </w:numPr>
        <w:shd w:val="clear" w:color="auto" w:fill="auto"/>
        <w:tabs>
          <w:tab w:val="left" w:pos="207"/>
        </w:tabs>
        <w:spacing w:after="0"/>
        <w:jc w:val="both"/>
      </w:pPr>
      <w:r>
        <w:t>не допускать высоты свободного падения воды из выходного отверстия трубы более 200 мм;</w:t>
      </w:r>
    </w:p>
    <w:p w:rsidR="008A6F75" w:rsidRDefault="004D5653">
      <w:pPr>
        <w:pStyle w:val="20"/>
        <w:framePr w:w="9970" w:h="14679" w:hRule="exact" w:wrap="none" w:vAnchor="page" w:hAnchor="page" w:x="1346" w:y="1197"/>
        <w:numPr>
          <w:ilvl w:val="0"/>
          <w:numId w:val="10"/>
        </w:numPr>
        <w:shd w:val="clear" w:color="auto" w:fill="auto"/>
        <w:tabs>
          <w:tab w:val="left" w:pos="217"/>
        </w:tabs>
        <w:spacing w:after="0"/>
        <w:jc w:val="both"/>
      </w:pPr>
      <w:r>
        <w:t>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1.14 настоящих Норм);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92" w:hRule="exact" w:wrap="none" w:vAnchor="page" w:hAnchor="page" w:x="1354" w:y="1334"/>
        <w:shd w:val="clear" w:color="auto" w:fill="auto"/>
        <w:spacing w:after="0"/>
        <w:jc w:val="both"/>
      </w:pPr>
      <w:r>
        <w:lastRenderedPageBreak/>
        <w:t>- предусматривать устройство дренажа в местах стока воды из трубы на газон или иные мягкие виды покрытия.</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8A6F75" w:rsidRDefault="004D5653">
      <w:pPr>
        <w:pStyle w:val="20"/>
        <w:framePr w:w="9955" w:h="14692" w:hRule="exact" w:wrap="none" w:vAnchor="page" w:hAnchor="page" w:x="1354" w:y="1334"/>
        <w:numPr>
          <w:ilvl w:val="0"/>
          <w:numId w:val="23"/>
        </w:numPr>
        <w:shd w:val="clear" w:color="auto" w:fill="auto"/>
        <w:tabs>
          <w:tab w:val="left" w:pos="712"/>
        </w:tabs>
        <w:spacing w:after="0"/>
        <w:jc w:val="both"/>
      </w:pPr>
      <w:r>
        <w:t>Допускается использование части площадки при входных группах для временного паркирования легкового транспорта, если при этом обеспечивается ширина прохода, необходимая для пропуска пешеходного потока, что подтверждать расчетом. В этом случае следует предусматривать наличие разделяющих элементов (стационарного или переносного ограждения), контейнерного озеленения.</w:t>
      </w:r>
    </w:p>
    <w:p w:rsidR="008A6F75" w:rsidRDefault="004D5653">
      <w:pPr>
        <w:pStyle w:val="20"/>
        <w:framePr w:w="9955" w:h="14692" w:hRule="exact" w:wrap="none" w:vAnchor="page" w:hAnchor="page" w:x="1354" w:y="1334"/>
        <w:numPr>
          <w:ilvl w:val="0"/>
          <w:numId w:val="23"/>
        </w:numPr>
        <w:shd w:val="clear" w:color="auto" w:fill="auto"/>
        <w:tabs>
          <w:tab w:val="left" w:pos="716"/>
        </w:tabs>
        <w:spacing w:after="0"/>
        <w:jc w:val="both"/>
      </w:pPr>
      <w:r>
        <w:t>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0,5 м.</w:t>
      </w:r>
    </w:p>
    <w:p w:rsidR="008A6F75" w:rsidRDefault="004D5653">
      <w:pPr>
        <w:pStyle w:val="20"/>
        <w:framePr w:w="9955" w:h="14692" w:hRule="exact" w:wrap="none" w:vAnchor="page" w:hAnchor="page" w:x="1354" w:y="1334"/>
        <w:numPr>
          <w:ilvl w:val="0"/>
          <w:numId w:val="23"/>
        </w:numPr>
        <w:shd w:val="clear" w:color="auto" w:fill="auto"/>
        <w:tabs>
          <w:tab w:val="left" w:pos="721"/>
        </w:tabs>
        <w:spacing w:after="240"/>
        <w:jc w:val="both"/>
      </w:pPr>
      <w:r>
        <w:t>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8A6F75" w:rsidRDefault="004D5653">
      <w:pPr>
        <w:pStyle w:val="30"/>
        <w:framePr w:w="9955" w:h="14692" w:hRule="exact" w:wrap="none" w:vAnchor="page" w:hAnchor="page" w:x="1354" w:y="1334"/>
        <w:shd w:val="clear" w:color="auto" w:fill="auto"/>
        <w:spacing w:line="317" w:lineRule="exact"/>
        <w:ind w:right="20"/>
        <w:jc w:val="center"/>
      </w:pPr>
      <w:r>
        <w:t>Раздел 11. Площадки</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240"/>
        <w:jc w:val="both"/>
      </w:pPr>
      <w:r>
        <w:t>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8A6F75" w:rsidRDefault="004D5653">
      <w:pPr>
        <w:pStyle w:val="60"/>
        <w:framePr w:w="9955" w:h="14692" w:hRule="exact" w:wrap="none" w:vAnchor="page" w:hAnchor="page" w:x="1354" w:y="1334"/>
        <w:shd w:val="clear" w:color="auto" w:fill="auto"/>
        <w:spacing w:before="0"/>
      </w:pPr>
      <w:r>
        <w:t>Детские площадки</w:t>
      </w:r>
    </w:p>
    <w:p w:rsidR="008A6F75" w:rsidRDefault="004D5653">
      <w:pPr>
        <w:pStyle w:val="20"/>
        <w:framePr w:w="9955" w:h="14692" w:hRule="exact" w:wrap="none" w:vAnchor="page" w:hAnchor="page" w:x="1354" w:y="1334"/>
        <w:numPr>
          <w:ilvl w:val="0"/>
          <w:numId w:val="24"/>
        </w:numPr>
        <w:shd w:val="clear" w:color="auto" w:fill="auto"/>
        <w:tabs>
          <w:tab w:val="left" w:pos="591"/>
        </w:tabs>
        <w:spacing w:after="0"/>
        <w:jc w:val="both"/>
      </w:pPr>
      <w:r>
        <w:t>Детские площадки предназначены для игр и активного отдыха детей разных возрастов: предцошкольного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0"/>
        <w:jc w:val="both"/>
      </w:pPr>
      <w:r>
        <w:t>Расстояние от окон жилых домов и общественных зданий до границ детских площадок дошкольного возраста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предцошкольного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37" w:h="14712" w:hRule="exact" w:wrap="none" w:vAnchor="page" w:hAnchor="page" w:x="1313" w:y="1159"/>
        <w:shd w:val="clear" w:color="auto" w:fill="auto"/>
        <w:tabs>
          <w:tab w:val="left" w:pos="601"/>
        </w:tabs>
        <w:spacing w:after="0" w:line="336" w:lineRule="exact"/>
        <w:jc w:val="both"/>
      </w:pPr>
      <w:r>
        <w:lastRenderedPageBreak/>
        <w:t>группы или микрорайона, спортивно-игровые комплексы и места для катания - в парках жилого района.</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Площадки для игр детей на территориях жилого назначения рекомендуется проектировать из расчета 0,5-0,7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Площадки детей преддошкольного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-15 м.</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Мягкие в</w:t>
      </w:r>
      <w:r>
        <w:rPr>
          <w:rStyle w:val="28"/>
        </w:rPr>
        <w:t>ид</w:t>
      </w:r>
      <w:r>
        <w:t>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При травяном покрытии площадок предусматривать пешеходные дорожки к оборудованию с твердым, мягким или комбинированным видами покрытия.</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Для сопряжения поверхностей площадки и газона применять садовые бортовые камни со скошенными или закругленными краями.</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708" w:hRule="exact" w:wrap="none" w:vAnchor="page" w:hAnchor="page" w:x="1354" w:y="1327"/>
        <w:shd w:val="clear" w:color="auto" w:fill="auto"/>
        <w:tabs>
          <w:tab w:val="left" w:pos="721"/>
        </w:tabs>
        <w:spacing w:after="0" w:line="312" w:lineRule="exact"/>
        <w:jc w:val="both"/>
      </w:pPr>
      <w:r>
        <w:lastRenderedPageBreak/>
        <w:t>колючками. На всех видах детских площадок 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line="312" w:lineRule="exact"/>
        <w:jc w:val="both"/>
      </w:pPr>
      <w:r>
        <w:t>Размещение игрового оборудования проектировать с учетом нормативных параметров безопасности.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296" w:line="312" w:lineRule="exact"/>
        <w:jc w:val="both"/>
      </w:pPr>
      <w:r>
        <w:t>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8A6F75" w:rsidRDefault="004D5653">
      <w:pPr>
        <w:pStyle w:val="60"/>
        <w:framePr w:w="9955" w:h="14708" w:hRule="exact" w:wrap="none" w:vAnchor="page" w:hAnchor="page" w:x="1354" w:y="1327"/>
        <w:shd w:val="clear" w:color="auto" w:fill="auto"/>
        <w:spacing w:before="0"/>
      </w:pPr>
      <w:r>
        <w:t>Площадки отдыха</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3 м.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10 м, площадок шумных настольных игр - не менее 25 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w:t>
      </w:r>
    </w:p>
    <w:p w:rsidR="008A6F75" w:rsidRDefault="004D5653">
      <w:pPr>
        <w:pStyle w:val="20"/>
        <w:framePr w:w="9955" w:h="14708" w:hRule="exact" w:wrap="none" w:vAnchor="page" w:hAnchor="page" w:x="1354" w:y="1327"/>
        <w:shd w:val="clear" w:color="auto" w:fill="auto"/>
        <w:spacing w:after="0"/>
        <w:jc w:val="both"/>
      </w:pPr>
      <w:r>
        <w:t>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692"/>
        </w:tabs>
        <w:spacing w:after="0"/>
        <w:jc w:val="both"/>
      </w:pPr>
      <w:r>
        <w:t>Функционирование осветительного оборудования рекомендуется обеспечивать в режиме</w:t>
      </w:r>
    </w:p>
    <w:p w:rsidR="008A6F75" w:rsidRDefault="004D5653">
      <w:pPr>
        <w:pStyle w:val="20"/>
        <w:framePr w:w="9955" w:h="14708" w:hRule="exact" w:wrap="none" w:vAnchor="page" w:hAnchor="page" w:x="1354" w:y="1327"/>
        <w:shd w:val="clear" w:color="auto" w:fill="auto"/>
        <w:tabs>
          <w:tab w:val="left" w:pos="1896"/>
          <w:tab w:val="left" w:pos="3974"/>
          <w:tab w:val="left" w:pos="5021"/>
          <w:tab w:val="left" w:pos="6662"/>
          <w:tab w:val="left" w:pos="8808"/>
        </w:tabs>
        <w:spacing w:after="0"/>
        <w:jc w:val="both"/>
      </w:pPr>
      <w:r>
        <w:t>освещения</w:t>
      </w:r>
      <w:r>
        <w:tab/>
        <w:t>территории,</w:t>
      </w:r>
      <w:r>
        <w:tab/>
        <w:t>на</w:t>
      </w:r>
      <w:r>
        <w:tab/>
        <w:t>которой</w:t>
      </w:r>
      <w:r>
        <w:tab/>
        <w:t>расположена</w:t>
      </w:r>
      <w:r>
        <w:tab/>
        <w:t>площадка.</w:t>
      </w:r>
    </w:p>
    <w:p w:rsidR="008A6F75" w:rsidRDefault="004D5653">
      <w:pPr>
        <w:pStyle w:val="20"/>
        <w:framePr w:w="9955" w:h="14708" w:hRule="exact" w:wrap="none" w:vAnchor="page" w:hAnchor="page" w:x="1354" w:y="1327"/>
        <w:numPr>
          <w:ilvl w:val="0"/>
          <w:numId w:val="24"/>
        </w:numPr>
        <w:shd w:val="clear" w:color="auto" w:fill="auto"/>
        <w:tabs>
          <w:tab w:val="left" w:pos="716"/>
        </w:tabs>
        <w:jc w:val="both"/>
      </w:pPr>
      <w:r>
        <w:t>Минимальный размер площадки с установкой одного стола со скамьями для настольных игр рекомендуется устанавливать в пределах 12-15 кв.м.</w:t>
      </w:r>
    </w:p>
    <w:p w:rsidR="008A6F75" w:rsidRDefault="004D5653">
      <w:pPr>
        <w:pStyle w:val="60"/>
        <w:framePr w:w="9955" w:h="14708" w:hRule="exact" w:wrap="none" w:vAnchor="page" w:hAnchor="page" w:x="1354" w:y="1327"/>
        <w:shd w:val="clear" w:color="auto" w:fill="auto"/>
        <w:spacing w:before="0"/>
      </w:pPr>
      <w:r>
        <w:t>Спортивные площадки</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051" w:hRule="exact" w:wrap="none" w:vAnchor="page" w:hAnchor="page" w:x="1337" w:y="1236"/>
        <w:shd w:val="clear" w:color="auto" w:fill="auto"/>
        <w:tabs>
          <w:tab w:val="left" w:pos="716"/>
        </w:tabs>
        <w:spacing w:after="0" w:line="312" w:lineRule="exact"/>
        <w:jc w:val="both"/>
      </w:pPr>
      <w:r>
        <w:lastRenderedPageBreak/>
        <w:t>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кв.м.</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line="312" w:lineRule="exact"/>
        <w:jc w:val="both"/>
      </w:pPr>
      <w:r>
        <w:t>Озеленение размещать по периметру площадки, высаживая быстрорастущие деревья на расстоянии от края площадки не менее 2 м.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296" w:line="312" w:lineRule="exact"/>
        <w:jc w:val="both"/>
      </w:pPr>
      <w:r>
        <w:t>Площадки рекомендуется оборудовать сетчатым ограждением высотой 2,5-3 м, а в местах примыкания спортивных площадок друг к другу - высотой не менее 1,2 м.</w:t>
      </w:r>
    </w:p>
    <w:p w:rsidR="008A6F75" w:rsidRDefault="004D5653">
      <w:pPr>
        <w:pStyle w:val="60"/>
        <w:framePr w:w="9989" w:h="14051" w:hRule="exact" w:wrap="none" w:vAnchor="page" w:hAnchor="page" w:x="1337" w:y="1236"/>
        <w:shd w:val="clear" w:color="auto" w:fill="auto"/>
        <w:spacing w:before="0"/>
      </w:pPr>
      <w:r>
        <w:t>Площадки для установки мусоросборников</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Площадки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х 12 м).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Размер площадки на один контейнер принимать - 2-3 кв.м. Между контейнером и краем площадки размер прохода устанавливать не менее 1,0 м, между контейнерами - не менее 0,35 м. На территории жилого назначения площадки проектировать из расчета 0,03 кв.м на 1 жителя или 1 площадка на 6-8 подъездов жилых домов.</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80"/>
        <w:framePr w:wrap="none" w:vAnchor="page" w:hAnchor="page" w:x="175" w:y="294"/>
        <w:shd w:val="clear" w:color="auto" w:fill="auto"/>
        <w:spacing w:line="500" w:lineRule="exact"/>
      </w:pPr>
      <w:r>
        <w:lastRenderedPageBreak/>
        <w:t>1</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1,0-1,2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0" w:line="312" w:lineRule="exact"/>
        <w:jc w:val="both"/>
      </w:pPr>
      <w:r>
        <w:t>Функционирование осветительного оборудования рекомендуется устанавливать в режиме освещения прилегающей территории с высотой опор - не менее 3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296" w:line="312" w:lineRule="exact"/>
        <w:jc w:val="both"/>
      </w:pPr>
      <w:r>
        <w:t>Озеленение рекомендуется производить деревьями с высокой степенью фитоцидности, густой и плотной кроной. Высоту свободного пространства над уровнем покрытия площадки до кроны предусматривать не менее 3,0 м.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rsidR="008A6F75" w:rsidRDefault="004D5653">
      <w:pPr>
        <w:pStyle w:val="60"/>
        <w:framePr w:w="9960" w:h="12778" w:hRule="exact" w:wrap="none" w:vAnchor="page" w:hAnchor="page" w:x="1351" w:y="1322"/>
        <w:shd w:val="clear" w:color="auto" w:fill="auto"/>
        <w:spacing w:before="0"/>
      </w:pPr>
      <w:r>
        <w:t>Площадки автостоянок</w:t>
      </w:r>
    </w:p>
    <w:p w:rsidR="008A6F75" w:rsidRDefault="004D5653">
      <w:pPr>
        <w:pStyle w:val="20"/>
        <w:framePr w:w="9960" w:h="12778" w:hRule="exact" w:wrap="none" w:vAnchor="page" w:hAnchor="page" w:x="1351" w:y="1322"/>
        <w:numPr>
          <w:ilvl w:val="0"/>
          <w:numId w:val="24"/>
        </w:numPr>
        <w:shd w:val="clear" w:color="auto" w:fill="auto"/>
        <w:tabs>
          <w:tab w:val="left" w:pos="711"/>
        </w:tabs>
        <w:spacing w:after="0"/>
        <w:jc w:val="both"/>
      </w:pPr>
      <w:r>
        <w:t>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8A6F75" w:rsidRDefault="004D5653">
      <w:pPr>
        <w:pStyle w:val="20"/>
        <w:framePr w:w="9960" w:h="12778" w:hRule="exact" w:wrap="none" w:vAnchor="page" w:hAnchor="page" w:x="1351" w:y="1322"/>
        <w:shd w:val="clear" w:color="auto" w:fill="auto"/>
        <w:spacing w:after="0"/>
        <w:jc w:val="both"/>
      </w:pPr>
      <w:r>
        <w:t>21.37 Следует учитывать, что расстояние от границ автостоянок до окон жилых и общественных заданий принимается в соответствии со СанПиН 2.2.1/2.1.1.1200. На площадках приобъектных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15 м от конца или начала посадочной площадки.</w:t>
      </w:r>
    </w:p>
    <w:p w:rsidR="008A6F75" w:rsidRDefault="004D5653">
      <w:pPr>
        <w:pStyle w:val="20"/>
        <w:framePr w:w="9960" w:h="12778" w:hRule="exact" w:wrap="none" w:vAnchor="page" w:hAnchor="page" w:x="1351" w:y="1322"/>
        <w:numPr>
          <w:ilvl w:val="0"/>
          <w:numId w:val="25"/>
        </w:numPr>
        <w:shd w:val="clear" w:color="auto" w:fill="auto"/>
        <w:spacing w:after="0"/>
        <w:jc w:val="both"/>
      </w:pPr>
      <w:r>
        <w:t xml:space="preserve">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8A6F75" w:rsidRDefault="004D5653">
      <w:pPr>
        <w:pStyle w:val="20"/>
        <w:framePr w:w="9960" w:h="12778" w:hRule="exact" w:wrap="none" w:vAnchor="page" w:hAnchor="page" w:x="1351" w:y="1322"/>
        <w:numPr>
          <w:ilvl w:val="0"/>
          <w:numId w:val="25"/>
        </w:numPr>
        <w:shd w:val="clear" w:color="auto" w:fill="auto"/>
        <w:tabs>
          <w:tab w:val="left" w:pos="893"/>
        </w:tabs>
        <w:spacing w:after="0"/>
        <w:jc w:val="both"/>
      </w:pPr>
      <w:r>
        <w:t>Покрытие площадок рекомендуется проектировать аналогичным покрытию транспортных проездов.</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Сопряжение покрытия площадки с проездом выполнять в одном уровне без укладки бортового камня, с газоном - в соответствии с пунктом 4.4. настоящих Норм.</w:t>
      </w:r>
    </w:p>
    <w:p w:rsidR="008A6F75" w:rsidRDefault="004D5653">
      <w:pPr>
        <w:pStyle w:val="20"/>
        <w:framePr w:w="9960" w:h="12778" w:hRule="exact" w:wrap="none" w:vAnchor="page" w:hAnchor="page" w:x="1351" w:y="1322"/>
        <w:numPr>
          <w:ilvl w:val="0"/>
          <w:numId w:val="25"/>
        </w:numPr>
        <w:shd w:val="clear" w:color="auto" w:fill="auto"/>
        <w:tabs>
          <w:tab w:val="left" w:pos="711"/>
        </w:tabs>
        <w:spacing w:after="0"/>
        <w:jc w:val="both"/>
      </w:pPr>
      <w:r>
        <w:t>Разделительные элементы на площадках могут быть выполнены в виде разметки (белых полос), озелененных полос (газонов), контейнерного озеленения.</w:t>
      </w:r>
    </w:p>
    <w:p w:rsidR="008A6F75" w:rsidRDefault="004D5653">
      <w:pPr>
        <w:pStyle w:val="30"/>
        <w:framePr w:w="9960" w:h="1003" w:hRule="exact" w:wrap="none" w:vAnchor="page" w:hAnchor="page" w:x="1351" w:y="15026"/>
        <w:shd w:val="clear" w:color="auto" w:fill="auto"/>
        <w:spacing w:line="312" w:lineRule="exact"/>
        <w:jc w:val="center"/>
      </w:pPr>
      <w:r>
        <w:t>Раздел 12. Пешеходные коммуникации</w:t>
      </w:r>
    </w:p>
    <w:p w:rsidR="008A6F75" w:rsidRDefault="004D5653">
      <w:pPr>
        <w:pStyle w:val="20"/>
        <w:framePr w:w="9960" w:h="1003" w:hRule="exact" w:wrap="none" w:vAnchor="page" w:hAnchor="page" w:x="1351" w:y="15026"/>
        <w:numPr>
          <w:ilvl w:val="0"/>
          <w:numId w:val="26"/>
        </w:numPr>
        <w:shd w:val="clear" w:color="auto" w:fill="auto"/>
        <w:tabs>
          <w:tab w:val="left" w:pos="701"/>
        </w:tabs>
        <w:spacing w:after="0" w:line="312" w:lineRule="exact"/>
        <w:jc w:val="both"/>
      </w:pPr>
      <w:r>
        <w:t>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679" w:hRule="exact" w:wrap="none" w:vAnchor="page" w:hAnchor="page" w:x="1337" w:y="1351"/>
        <w:shd w:val="clear" w:color="auto" w:fill="auto"/>
        <w:tabs>
          <w:tab w:val="left" w:pos="3437"/>
        </w:tabs>
        <w:spacing w:after="0" w:line="312" w:lineRule="exact"/>
        <w:jc w:val="both"/>
      </w:pPr>
      <w:r>
        <w:lastRenderedPageBreak/>
        <w:t>тропинки. При проектировании пешеходных коммуникаций на территории населенного пункта рекомендуется обеспечивать:</w:t>
      </w:r>
      <w:r>
        <w:tab/>
        <w:t>минимальное количество пересечений с транспортными</w:t>
      </w:r>
    </w:p>
    <w:p w:rsidR="008A6F75" w:rsidRDefault="004D5653">
      <w:pPr>
        <w:pStyle w:val="20"/>
        <w:framePr w:w="9989" w:h="14679" w:hRule="exact" w:wrap="none" w:vAnchor="page" w:hAnchor="page" w:x="1337" w:y="1351"/>
        <w:shd w:val="clear" w:color="auto" w:fill="auto"/>
        <w:spacing w:after="0" w:line="312" w:lineRule="exact"/>
        <w:jc w:val="both"/>
      </w:pPr>
      <w:r>
        <w:t>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line="312" w:lineRule="exact"/>
        <w:jc w:val="both"/>
      </w:pPr>
      <w:r>
        <w:t>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100 м устраивать горизонтальные участки длиной не менее 5 м. В случаях, когда по условиям рельефа невозможно обеспечить указанные выше уклоны, рекомендуется предусматривать устройство лестниц и пандусов.</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296" w:line="312" w:lineRule="exact"/>
        <w:jc w:val="both"/>
      </w:pPr>
      <w:r>
        <w:t>В случае необходимости расширения тротуаров возможно устраивать пешеходные галереи в составе прилегающей застройки.</w:t>
      </w:r>
    </w:p>
    <w:p w:rsidR="008A6F75" w:rsidRDefault="004D5653">
      <w:pPr>
        <w:pStyle w:val="60"/>
        <w:framePr w:w="9989" w:h="14679" w:hRule="exact" w:wrap="none" w:vAnchor="page" w:hAnchor="page" w:x="1337" w:y="1351"/>
        <w:shd w:val="clear" w:color="auto" w:fill="auto"/>
        <w:spacing w:before="0"/>
      </w:pPr>
      <w:r>
        <w:t>Основные пешеходные коммуникации</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8A6F75" w:rsidRDefault="004D5653">
      <w:pPr>
        <w:pStyle w:val="20"/>
        <w:framePr w:w="9989" w:h="14679" w:hRule="exact" w:wrap="none" w:vAnchor="page" w:hAnchor="page" w:x="1337" w:y="1351"/>
        <w:numPr>
          <w:ilvl w:val="0"/>
          <w:numId w:val="26"/>
        </w:numPr>
        <w:shd w:val="clear" w:color="auto" w:fill="auto"/>
        <w:tabs>
          <w:tab w:val="left" w:pos="606"/>
        </w:tabs>
        <w:spacing w:after="0"/>
        <w:jc w:val="both"/>
      </w:pPr>
      <w:r>
        <w:t>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2 м.</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100 м. Площадка, как правило, должна прилегать к</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380" w:hRule="exact" w:wrap="none" w:vAnchor="page" w:hAnchor="page" w:x="1356" w:y="1228"/>
        <w:shd w:val="clear" w:color="auto" w:fill="auto"/>
        <w:tabs>
          <w:tab w:val="left" w:pos="601"/>
        </w:tabs>
        <w:spacing w:after="0"/>
        <w:jc w:val="both"/>
      </w:pPr>
      <w:r>
        <w:lastRenderedPageBreak/>
        <w:t>пешеходным дорожкам, иметь глубину не менее 120 см, расстояние от внешнего края сиденья скамьи до пешеходного пути - не менее 60 см.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8A6F75" w:rsidRDefault="004D5653">
      <w:pPr>
        <w:pStyle w:val="20"/>
        <w:framePr w:w="9950" w:h="14380" w:hRule="exact" w:wrap="none" w:vAnchor="page" w:hAnchor="page" w:x="1356" w:y="1228"/>
        <w:numPr>
          <w:ilvl w:val="0"/>
          <w:numId w:val="26"/>
        </w:numPr>
        <w:shd w:val="clear" w:color="auto" w:fill="auto"/>
        <w:tabs>
          <w:tab w:val="left" w:pos="721"/>
        </w:tabs>
        <w:spacing w:after="0"/>
        <w:jc w:val="both"/>
      </w:pPr>
      <w:r>
        <w:t>Требования к покрытиям и конструкциям основных пешеходных коммуникаций устанавливать с возможностью их всесезонной эксплуатации, а при ширине 2,25 м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8A6F75" w:rsidRDefault="004D5653">
      <w:pPr>
        <w:pStyle w:val="20"/>
        <w:framePr w:w="9950" w:h="14380" w:hRule="exact" w:wrap="none" w:vAnchor="page" w:hAnchor="page" w:x="1356" w:y="1228"/>
        <w:numPr>
          <w:ilvl w:val="0"/>
          <w:numId w:val="26"/>
        </w:numPr>
        <w:shd w:val="clear" w:color="auto" w:fill="auto"/>
        <w:tabs>
          <w:tab w:val="left" w:pos="1075"/>
        </w:tabs>
        <w:spacing w:after="0"/>
        <w:jc w:val="both"/>
      </w:pPr>
      <w:r>
        <w:t>Возможно размещение некапитальных нестационарных сооружений. Второстепенные пешеходные коммуникации</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1,0-1,5 м.</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на территории второстепенных пешеходных коммуникаций включает различные в</w:t>
      </w:r>
      <w:r>
        <w:rPr>
          <w:rStyle w:val="28"/>
        </w:rPr>
        <w:t>иды</w:t>
      </w:r>
      <w:r>
        <w:t xml:space="preserve"> покрытия. 12.15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p>
    <w:p w:rsidR="008A6F75" w:rsidRDefault="004D5653">
      <w:pPr>
        <w:pStyle w:val="20"/>
        <w:framePr w:w="9950" w:h="14380" w:hRule="exact" w:wrap="none" w:vAnchor="page" w:hAnchor="page" w:x="1356" w:y="1228"/>
        <w:shd w:val="clear" w:color="auto" w:fill="auto"/>
        <w:jc w:val="both"/>
      </w:pPr>
      <w:r>
        <w:t>12.16.На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8A6F75" w:rsidRDefault="004D5653">
      <w:pPr>
        <w:pStyle w:val="30"/>
        <w:framePr w:w="9950" w:h="14380" w:hRule="exact" w:wrap="none" w:vAnchor="page" w:hAnchor="page" w:x="1356" w:y="1228"/>
        <w:shd w:val="clear" w:color="auto" w:fill="auto"/>
        <w:spacing w:line="317" w:lineRule="exact"/>
        <w:jc w:val="center"/>
      </w:pPr>
      <w:r>
        <w:t>Раздел 13. Транспортные проезды</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 населенного пункта.</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8A6F75" w:rsidRDefault="004D5653">
      <w:pPr>
        <w:pStyle w:val="20"/>
        <w:framePr w:w="9950" w:h="14380" w:hRule="exact" w:wrap="none" w:vAnchor="page" w:hAnchor="page" w:x="1356" w:y="1228"/>
        <w:numPr>
          <w:ilvl w:val="0"/>
          <w:numId w:val="27"/>
        </w:numPr>
        <w:shd w:val="clear" w:color="auto" w:fill="auto"/>
        <w:tabs>
          <w:tab w:val="left" w:pos="601"/>
        </w:tabs>
        <w:spacing w:after="0"/>
        <w:jc w:val="both"/>
      </w:pPr>
      <w:r>
        <w:t>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8A6F75" w:rsidRDefault="004D5653">
      <w:pPr>
        <w:pStyle w:val="20"/>
        <w:framePr w:w="9950" w:h="14380" w:hRule="exact" w:wrap="none" w:vAnchor="page" w:hAnchor="page" w:x="1356" w:y="1228"/>
        <w:numPr>
          <w:ilvl w:val="0"/>
          <w:numId w:val="27"/>
        </w:numPr>
        <w:shd w:val="clear" w:color="auto" w:fill="auto"/>
        <w:tabs>
          <w:tab w:val="left" w:pos="596"/>
        </w:tabs>
        <w:spacing w:after="0"/>
        <w:jc w:val="both"/>
      </w:pPr>
      <w:r>
        <w:t>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5455" w:hRule="exact" w:wrap="none" w:vAnchor="page" w:hAnchor="page" w:x="1330" w:y="1181"/>
        <w:shd w:val="clear" w:color="auto" w:fill="auto"/>
        <w:tabs>
          <w:tab w:val="left" w:pos="596"/>
        </w:tabs>
        <w:spacing w:after="309" w:line="326" w:lineRule="exact"/>
        <w:jc w:val="both"/>
      </w:pPr>
      <w:r>
        <w:lastRenderedPageBreak/>
        <w:t>2,5 м. На трассах велодорожек в составе крупных рекреаций рекомендуется размещение пункта технического обслуживания.</w:t>
      </w:r>
    </w:p>
    <w:p w:rsidR="008A6F75" w:rsidRDefault="004D5653">
      <w:pPr>
        <w:pStyle w:val="30"/>
        <w:framePr w:w="10003" w:h="5455" w:hRule="exact" w:wrap="none" w:vAnchor="page" w:hAnchor="page" w:x="1330" w:y="1181"/>
        <w:shd w:val="clear" w:color="auto" w:fill="auto"/>
        <w:spacing w:after="287" w:line="240" w:lineRule="exact"/>
        <w:jc w:val="center"/>
      </w:pPr>
      <w:r>
        <w:t>Глава 3. Благоустройство на территориях общественного назначения</w:t>
      </w:r>
    </w:p>
    <w:p w:rsidR="008A6F75" w:rsidRDefault="004D5653">
      <w:pPr>
        <w:pStyle w:val="30"/>
        <w:framePr w:w="10003" w:h="5455" w:hRule="exact" w:wrap="none" w:vAnchor="page" w:hAnchor="page" w:x="1330" w:y="1181"/>
        <w:shd w:val="clear" w:color="auto" w:fill="auto"/>
        <w:spacing w:line="317" w:lineRule="exact"/>
        <w:jc w:val="center"/>
      </w:pPr>
      <w:r>
        <w:t>Раздел 1. Общие положения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примагистральные и специализированные общественные зоны поселения.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8A6F75" w:rsidRDefault="004D5653">
      <w:pPr>
        <w:pStyle w:val="30"/>
        <w:framePr w:w="10003" w:h="8668" w:hRule="exact" w:wrap="none" w:vAnchor="page" w:hAnchor="page" w:x="1330" w:y="6892"/>
        <w:shd w:val="clear" w:color="auto" w:fill="auto"/>
        <w:spacing w:line="317" w:lineRule="exact"/>
        <w:jc w:val="center"/>
      </w:pPr>
      <w:r>
        <w:t>Раздел 2. Общественные пространства</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примагистральных и многофункциональных зон, центры населенных пунктов.</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Пешеходные коммуникации и пешеходные зоны, обеспечивают пешеходные связи и передвижения по территории населенного пункта (пункты 13.1, раздела 1 и 2 Главы 7 настоящих Норм).</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приобъектной территории, либо без нее, в этом случае границы участка устанавливаются совпадающими с внешним контуром подошвы застройки зданий и сооружений.</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1" w:h="14689" w:hRule="exact" w:wrap="none" w:vAnchor="page" w:hAnchor="page" w:x="1361" w:y="1221"/>
        <w:numPr>
          <w:ilvl w:val="1"/>
          <w:numId w:val="28"/>
        </w:numPr>
        <w:shd w:val="clear" w:color="auto" w:fill="auto"/>
        <w:tabs>
          <w:tab w:val="left" w:pos="476"/>
        </w:tabs>
        <w:spacing w:after="358" w:line="312" w:lineRule="exact"/>
        <w:jc w:val="both"/>
      </w:pPr>
      <w:r>
        <w:lastRenderedPageBreak/>
        <w:t>Возможно на территории участков общественной застройки (при наличии приобъектных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8A6F75" w:rsidRDefault="004D5653">
      <w:pPr>
        <w:pStyle w:val="30"/>
        <w:framePr w:w="9941" w:h="14689" w:hRule="exact" w:wrap="none" w:vAnchor="page" w:hAnchor="page" w:x="1361" w:y="1221"/>
        <w:shd w:val="clear" w:color="auto" w:fill="auto"/>
        <w:spacing w:after="297" w:line="240" w:lineRule="exact"/>
        <w:jc w:val="center"/>
      </w:pPr>
      <w:r>
        <w:t>Раздел 3. Участки и специализированные зоны общественной застройки</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Участки общественной застройки (за исключением рассмотренных в пункте 2.1 раздела 2 Главы 3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Обязательный перечень элементов благоустройства территории на участках общественной</w:t>
      </w:r>
    </w:p>
    <w:p w:rsidR="008A6F75" w:rsidRDefault="004D5653">
      <w:pPr>
        <w:pStyle w:val="20"/>
        <w:framePr w:w="9941" w:h="14689" w:hRule="exact" w:wrap="none" w:vAnchor="page" w:hAnchor="page" w:x="1361" w:y="1221"/>
        <w:shd w:val="clear" w:color="auto" w:fill="auto"/>
        <w:tabs>
          <w:tab w:val="left" w:pos="4267"/>
        </w:tabs>
        <w:spacing w:after="0"/>
        <w:jc w:val="both"/>
      </w:pPr>
      <w:r>
        <w:t>застройки (при наличии приобъектных территорий) и территориях специализированных зон общественной застройки включает:</w:t>
      </w:r>
      <w:r>
        <w:tab/>
        <w:t>твердые виды покрытия, элементы сопряжения</w:t>
      </w:r>
    </w:p>
    <w:p w:rsidR="008A6F75" w:rsidRDefault="004D5653">
      <w:pPr>
        <w:pStyle w:val="20"/>
        <w:framePr w:w="9941" w:h="14689" w:hRule="exact" w:wrap="none" w:vAnchor="page" w:hAnchor="page" w:x="1361" w:y="1221"/>
        <w:shd w:val="clear" w:color="auto" w:fill="auto"/>
        <w:spacing w:after="0"/>
        <w:jc w:val="both"/>
      </w:pPr>
      <w:r>
        <w:t>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8A6F75" w:rsidRDefault="004D5653">
      <w:pPr>
        <w:pStyle w:val="20"/>
        <w:framePr w:w="9941" w:h="14689" w:hRule="exact" w:wrap="none" w:vAnchor="page" w:hAnchor="page" w:x="1361" w:y="1221"/>
        <w:numPr>
          <w:ilvl w:val="0"/>
          <w:numId w:val="29"/>
        </w:numPr>
        <w:shd w:val="clear" w:color="auto" w:fill="auto"/>
        <w:tabs>
          <w:tab w:val="left" w:pos="481"/>
        </w:tabs>
        <w:spacing w:after="362"/>
        <w:jc w:val="both"/>
      </w:pPr>
      <w:r>
        <w:t>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8A6F75" w:rsidRDefault="004D5653">
      <w:pPr>
        <w:pStyle w:val="30"/>
        <w:framePr w:w="9941" w:h="14689" w:hRule="exact" w:wrap="none" w:vAnchor="page" w:hAnchor="page" w:x="1361" w:y="1221"/>
        <w:shd w:val="clear" w:color="auto" w:fill="auto"/>
        <w:spacing w:after="295" w:line="240" w:lineRule="exact"/>
        <w:jc w:val="center"/>
      </w:pPr>
      <w:r>
        <w:t xml:space="preserve">Глава </w:t>
      </w:r>
      <w:r>
        <w:rPr>
          <w:rStyle w:val="31"/>
          <w:b/>
          <w:bCs/>
        </w:rPr>
        <w:t>4</w:t>
      </w:r>
      <w:r>
        <w:rPr>
          <w:rStyle w:val="3ArialUnicodeMS11pt"/>
        </w:rPr>
        <w:t>.</w:t>
      </w:r>
      <w:r>
        <w:t xml:space="preserve"> Благоустройство на территориях жилого назначения</w:t>
      </w:r>
    </w:p>
    <w:p w:rsidR="008A6F75" w:rsidRDefault="004D5653">
      <w:pPr>
        <w:pStyle w:val="30"/>
        <w:framePr w:w="9941" w:h="14689" w:hRule="exact" w:wrap="none" w:vAnchor="page" w:hAnchor="page" w:x="1361" w:y="1221"/>
        <w:shd w:val="clear" w:color="auto" w:fill="auto"/>
        <w:spacing w:line="312" w:lineRule="exact"/>
        <w:jc w:val="center"/>
      </w:pPr>
      <w:r>
        <w:t>Раздел 1. Общие положения</w:t>
      </w:r>
    </w:p>
    <w:p w:rsidR="008A6F75" w:rsidRDefault="004D5653">
      <w:pPr>
        <w:pStyle w:val="20"/>
        <w:framePr w:w="9941" w:h="14689" w:hRule="exact" w:wrap="none" w:vAnchor="page" w:hAnchor="page" w:x="1361" w:y="1221"/>
        <w:numPr>
          <w:ilvl w:val="0"/>
          <w:numId w:val="30"/>
        </w:numPr>
        <w:shd w:val="clear" w:color="auto" w:fill="auto"/>
        <w:tabs>
          <w:tab w:val="left" w:pos="471"/>
        </w:tabs>
        <w:spacing w:after="296" w:line="312" w:lineRule="exact"/>
        <w:jc w:val="both"/>
      </w:pPr>
      <w:r>
        <w:t>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8A6F75" w:rsidRDefault="004D5653">
      <w:pPr>
        <w:pStyle w:val="30"/>
        <w:framePr w:w="9941" w:h="14689" w:hRule="exact" w:wrap="none" w:vAnchor="page" w:hAnchor="page" w:x="1361" w:y="1221"/>
        <w:shd w:val="clear" w:color="auto" w:fill="auto"/>
        <w:spacing w:line="317" w:lineRule="exact"/>
        <w:jc w:val="center"/>
      </w:pPr>
      <w:r>
        <w:t>Раздел 2. Общественные пространства</w:t>
      </w:r>
    </w:p>
    <w:p w:rsidR="008A6F75" w:rsidRDefault="004D5653">
      <w:pPr>
        <w:pStyle w:val="20"/>
        <w:framePr w:w="9941" w:h="14689" w:hRule="exact" w:wrap="none" w:vAnchor="page" w:hAnchor="page" w:x="1361" w:y="1221"/>
        <w:numPr>
          <w:ilvl w:val="0"/>
          <w:numId w:val="31"/>
        </w:numPr>
        <w:shd w:val="clear" w:color="auto" w:fill="auto"/>
        <w:tabs>
          <w:tab w:val="left" w:pos="471"/>
        </w:tabs>
        <w:spacing w:after="0"/>
        <w:jc w:val="both"/>
      </w:pPr>
      <w: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8A6F75" w:rsidRDefault="004D5653">
      <w:pPr>
        <w:pStyle w:val="20"/>
        <w:framePr w:w="9941" w:h="14689" w:hRule="exact" w:wrap="none" w:vAnchor="page" w:hAnchor="page" w:x="1361" w:y="1221"/>
        <w:numPr>
          <w:ilvl w:val="0"/>
          <w:numId w:val="31"/>
        </w:numPr>
        <w:shd w:val="clear" w:color="auto" w:fill="auto"/>
        <w:tabs>
          <w:tab w:val="left" w:pos="481"/>
        </w:tabs>
        <w:spacing w:after="0"/>
        <w:jc w:val="both"/>
      </w:pPr>
      <w:r>
        <w:t>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приобъектных автостоянок.</w:t>
      </w:r>
    </w:p>
    <w:p w:rsidR="008A6F75" w:rsidRDefault="004D5653">
      <w:pPr>
        <w:pStyle w:val="20"/>
        <w:framePr w:w="9941" w:h="14689" w:hRule="exact" w:wrap="none" w:vAnchor="page" w:hAnchor="page" w:x="1361" w:y="1221"/>
        <w:numPr>
          <w:ilvl w:val="0"/>
          <w:numId w:val="31"/>
        </w:numPr>
        <w:shd w:val="clear" w:color="auto" w:fill="auto"/>
        <w:tabs>
          <w:tab w:val="left" w:pos="600"/>
        </w:tabs>
        <w:spacing w:after="0"/>
        <w:jc w:val="both"/>
      </w:pPr>
      <w:r>
        <w:t>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8A6F75" w:rsidRDefault="00853192">
      <w:pPr>
        <w:framePr w:wrap="none" w:vAnchor="page" w:hAnchor="page" w:x="362" w:y="16855"/>
        <w:rPr>
          <w:sz w:val="2"/>
          <w:szCs w:val="2"/>
        </w:rPr>
      </w:pPr>
      <w:r>
        <w:rPr>
          <w:noProof/>
          <w:lang w:bidi="ar-SA"/>
        </w:rPr>
        <w:drawing>
          <wp:inline distT="0" distB="0" distL="0" distR="0">
            <wp:extent cx="7109460" cy="182880"/>
            <wp:effectExtent l="0" t="0" r="0" b="0"/>
            <wp:docPr id="2" name="Рисунок 2" descr="C:\Users\Lenovo\Desktop\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Downloads\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09460" cy="182880"/>
                    </a:xfrm>
                    <a:prstGeom prst="rect">
                      <a:avLst/>
                    </a:prstGeom>
                    <a:noFill/>
                    <a:ln>
                      <a:noFill/>
                    </a:ln>
                  </pic:spPr>
                </pic:pic>
              </a:graphicData>
            </a:graphic>
          </wp:inline>
        </w:drawing>
      </w:r>
    </w:p>
    <w:p w:rsidR="008A6F75" w:rsidRDefault="008A6F75">
      <w:pPr>
        <w:framePr w:w="304" w:h="907" w:hRule="exact" w:wrap="none" w:vAnchor="page" w:hAnchor="page" w:x="11703" w:y="727"/>
        <w:textDirection w:val="btLr"/>
      </w:pP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3207" w:hRule="exact" w:wrap="none" w:vAnchor="page" w:hAnchor="page" w:x="1339" w:y="1197"/>
        <w:numPr>
          <w:ilvl w:val="0"/>
          <w:numId w:val="31"/>
        </w:numPr>
        <w:shd w:val="clear" w:color="auto" w:fill="auto"/>
        <w:tabs>
          <w:tab w:val="left" w:pos="502"/>
        </w:tabs>
        <w:spacing w:after="0" w:line="312" w:lineRule="exact"/>
        <w:jc w:val="both"/>
      </w:pPr>
      <w:r>
        <w:lastRenderedPageBreak/>
        <w:t>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Возможно размещение средств наружной рекламы, некапитальных нестационарных сооружений.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8A6F75" w:rsidRDefault="004D5653">
      <w:pPr>
        <w:pStyle w:val="30"/>
        <w:framePr w:w="9984" w:h="11207" w:hRule="exact" w:wrap="none" w:vAnchor="page" w:hAnchor="page" w:x="1339" w:y="4674"/>
        <w:shd w:val="clear" w:color="auto" w:fill="auto"/>
        <w:spacing w:line="317" w:lineRule="exact"/>
        <w:jc w:val="center"/>
      </w:pPr>
      <w:r>
        <w:t>Раздел 3. Участки жилой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8A6F75" w:rsidRDefault="004D5653">
      <w:pPr>
        <w:pStyle w:val="20"/>
        <w:framePr w:w="9984" w:h="11207" w:hRule="exact" w:wrap="none" w:vAnchor="page" w:hAnchor="page" w:x="1339" w:y="4674"/>
        <w:numPr>
          <w:ilvl w:val="0"/>
          <w:numId w:val="32"/>
        </w:numPr>
        <w:shd w:val="clear" w:color="auto" w:fill="auto"/>
        <w:tabs>
          <w:tab w:val="left" w:pos="502"/>
        </w:tabs>
        <w:jc w:val="both"/>
      </w:pPr>
      <w:r>
        <w:t>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8" w:hRule="exact" w:wrap="none" w:vAnchor="page" w:hAnchor="page" w:x="1356" w:y="1322"/>
        <w:numPr>
          <w:ilvl w:val="0"/>
          <w:numId w:val="32"/>
        </w:numPr>
        <w:shd w:val="clear" w:color="auto" w:fill="auto"/>
        <w:tabs>
          <w:tab w:val="left" w:pos="481"/>
        </w:tabs>
        <w:spacing w:after="296" w:line="312" w:lineRule="exact"/>
        <w:jc w:val="both"/>
      </w:pPr>
      <w:r>
        <w:lastRenderedPageBreak/>
        <w:t>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8A6F75" w:rsidRDefault="004D5653">
      <w:pPr>
        <w:pStyle w:val="30"/>
        <w:framePr w:w="9950" w:h="14708" w:hRule="exact" w:wrap="none" w:vAnchor="page" w:hAnchor="page" w:x="1356" w:y="1322"/>
        <w:shd w:val="clear" w:color="auto" w:fill="auto"/>
        <w:spacing w:line="317" w:lineRule="exact"/>
        <w:jc w:val="center"/>
      </w:pPr>
      <w:r>
        <w:t>Раздел 4. Участки детских садов и школ</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В качестве твердых видов покрытий рекомендуется применение цементобетона и плиточного мощения.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озеленении территории детских садов и школ не допускать применение растений с ядовитыми плодами.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362"/>
        <w:jc w:val="both"/>
      </w:pPr>
      <w:r>
        <w:t>Рекомендуется плоская кровля зданий детских садов и школ.</w:t>
      </w:r>
    </w:p>
    <w:p w:rsidR="008A6F75" w:rsidRDefault="004D5653">
      <w:pPr>
        <w:pStyle w:val="30"/>
        <w:framePr w:w="9950" w:h="14708" w:hRule="exact" w:wrap="none" w:vAnchor="page" w:hAnchor="page" w:x="1356" w:y="1322"/>
        <w:shd w:val="clear" w:color="auto" w:fill="auto"/>
        <w:spacing w:after="297" w:line="240" w:lineRule="exact"/>
        <w:jc w:val="both"/>
      </w:pPr>
      <w:r>
        <w:t>Раздел 5. Участки длительного и кратковременного хранения автотранспортных средств</w:t>
      </w:r>
    </w:p>
    <w:p w:rsidR="008A6F75" w:rsidRDefault="004D5653">
      <w:pPr>
        <w:pStyle w:val="20"/>
        <w:framePr w:w="9950" w:h="14708" w:hRule="exact" w:wrap="none" w:vAnchor="page" w:hAnchor="page" w:x="1356" w:y="1322"/>
        <w:numPr>
          <w:ilvl w:val="0"/>
          <w:numId w:val="34"/>
        </w:numPr>
        <w:shd w:val="clear" w:color="auto" w:fill="auto"/>
        <w:spacing w:after="0"/>
        <w:jc w:val="both"/>
      </w:pPr>
      <w:r>
        <w:t xml:space="preserve"> На участке длительного и кратковременного хранения автотранспортных средств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3 м. Въезды и выезды, как правило, должны иметь закругления бортов тротуаров и газонов радиусом не менее 8 м.</w:t>
      </w:r>
    </w:p>
    <w:p w:rsidR="008A6F75" w:rsidRDefault="004D5653">
      <w:pPr>
        <w:pStyle w:val="20"/>
        <w:framePr w:w="9950" w:h="14708" w:hRule="exact" w:wrap="none" w:vAnchor="page" w:hAnchor="page" w:x="1356" w:y="1322"/>
        <w:numPr>
          <w:ilvl w:val="0"/>
          <w:numId w:val="34"/>
        </w:numPr>
        <w:shd w:val="clear" w:color="auto" w:fill="auto"/>
        <w:tabs>
          <w:tab w:val="left" w:pos="479"/>
        </w:tabs>
        <w:spacing w:after="0"/>
        <w:jc w:val="both"/>
      </w:pPr>
      <w:r>
        <w:t>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8" w:h="14692" w:hRule="exact" w:wrap="none" w:vAnchor="page" w:hAnchor="page" w:x="1332" w:y="1199"/>
        <w:shd w:val="clear" w:color="auto" w:fill="auto"/>
        <w:spacing w:after="0"/>
        <w:jc w:val="both"/>
      </w:pPr>
      <w:r>
        <w:lastRenderedPageBreak/>
        <w:t>осветительное оборудование, информационное оборудование (указатели).</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На пешеходных дорожках рекомендуется предусматривать съезд - бордюрный пандус - на уровень проезда (не менее одного на участок).</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Рекомендуется формировать посадки густого высокорастущего кустарника с высокой степенью фитонцидности и посадки деревьев вдоль границ участка.</w:t>
      </w:r>
    </w:p>
    <w:p w:rsidR="008A6F75" w:rsidRDefault="004D5653">
      <w:pPr>
        <w:pStyle w:val="20"/>
        <w:framePr w:w="9998" w:h="14692" w:hRule="exact" w:wrap="none" w:vAnchor="page" w:hAnchor="page" w:x="1332" w:y="1199"/>
        <w:numPr>
          <w:ilvl w:val="0"/>
          <w:numId w:val="36"/>
        </w:numPr>
        <w:shd w:val="clear" w:color="auto" w:fill="auto"/>
        <w:tabs>
          <w:tab w:val="left" w:pos="481"/>
        </w:tabs>
        <w:spacing w:after="0"/>
        <w:jc w:val="both"/>
      </w:pPr>
      <w:r>
        <w:t>На сооружениях для длительного и кратковременного хранения автотранспортных средств с плоской и малоуклонной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8A6F75" w:rsidRDefault="004D5653">
      <w:pPr>
        <w:pStyle w:val="20"/>
        <w:framePr w:w="9998" w:h="14692" w:hRule="exact" w:wrap="none" w:vAnchor="page" w:hAnchor="page" w:x="1332" w:y="1199"/>
        <w:numPr>
          <w:ilvl w:val="0"/>
          <w:numId w:val="36"/>
        </w:numPr>
        <w:shd w:val="clear" w:color="auto" w:fill="auto"/>
        <w:tabs>
          <w:tab w:val="left" w:pos="486"/>
        </w:tabs>
        <w:spacing w:after="0"/>
        <w:jc w:val="both"/>
      </w:pPr>
      <w:r>
        <w:t>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8A6F75" w:rsidRDefault="004D5653">
      <w:pPr>
        <w:pStyle w:val="20"/>
        <w:framePr w:w="9998" w:h="14692" w:hRule="exact" w:wrap="none" w:vAnchor="page" w:hAnchor="page" w:x="1332" w:y="1199"/>
        <w:numPr>
          <w:ilvl w:val="0"/>
          <w:numId w:val="36"/>
        </w:numPr>
        <w:shd w:val="clear" w:color="auto" w:fill="auto"/>
        <w:tabs>
          <w:tab w:val="left" w:pos="486"/>
        </w:tabs>
        <w:spacing w:after="362"/>
        <w:jc w:val="both"/>
      </w:pPr>
      <w:r>
        <w:t>Запрещена стоянка (отстой) транспортных средств грузоподъемностью более 3,5 тон вне участков длительного и кратковременного хранения автотранспортных средств.</w:t>
      </w:r>
    </w:p>
    <w:p w:rsidR="008A6F75" w:rsidRDefault="004D5653">
      <w:pPr>
        <w:pStyle w:val="30"/>
        <w:framePr w:w="9998" w:h="14692" w:hRule="exact" w:wrap="none" w:vAnchor="page" w:hAnchor="page" w:x="1332" w:y="1199"/>
        <w:shd w:val="clear" w:color="auto" w:fill="auto"/>
        <w:spacing w:after="292" w:line="240" w:lineRule="exact"/>
        <w:ind w:right="40"/>
        <w:jc w:val="center"/>
      </w:pPr>
      <w:r>
        <w:t>Глава 5. Благоустройство на территориях рекреационного назначения</w:t>
      </w:r>
    </w:p>
    <w:p w:rsidR="008A6F75" w:rsidRDefault="004D5653">
      <w:pPr>
        <w:pStyle w:val="30"/>
        <w:framePr w:w="9998" w:h="14692" w:hRule="exact" w:wrap="none" w:vAnchor="page" w:hAnchor="page" w:x="1332" w:y="1199"/>
        <w:shd w:val="clear" w:color="auto" w:fill="auto"/>
        <w:spacing w:line="317" w:lineRule="exact"/>
        <w:ind w:right="40"/>
        <w:jc w:val="center"/>
      </w:pPr>
      <w:r>
        <w:t>Раздел 1. Общие положения</w:t>
      </w:r>
    </w:p>
    <w:p w:rsidR="008A6F75" w:rsidRDefault="004D5653">
      <w:pPr>
        <w:pStyle w:val="20"/>
        <w:framePr w:w="9998" w:h="14692" w:hRule="exact" w:wrap="none" w:vAnchor="page" w:hAnchor="page" w:x="1332" w:y="1199"/>
        <w:numPr>
          <w:ilvl w:val="0"/>
          <w:numId w:val="37"/>
        </w:numPr>
        <w:shd w:val="clear" w:color="auto" w:fill="auto"/>
        <w:tabs>
          <w:tab w:val="left" w:pos="490"/>
        </w:tabs>
        <w:spacing w:after="0"/>
        <w:jc w:val="both"/>
      </w:pPr>
      <w:r>
        <w:t>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8A6F75" w:rsidRDefault="004D5653">
      <w:pPr>
        <w:pStyle w:val="20"/>
        <w:framePr w:w="9998" w:h="14692" w:hRule="exact" w:wrap="none" w:vAnchor="page" w:hAnchor="page" w:x="1332" w:y="1199"/>
        <w:numPr>
          <w:ilvl w:val="0"/>
          <w:numId w:val="37"/>
        </w:numPr>
        <w:shd w:val="clear" w:color="auto" w:fill="auto"/>
        <w:spacing w:after="0"/>
        <w:ind w:left="180"/>
        <w:jc w:val="both"/>
      </w:pPr>
      <w:r>
        <w:t xml:space="preserve">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 культурным регламентом территории, на которой он расположен (при его наличии).</w:t>
      </w:r>
    </w:p>
    <w:p w:rsidR="008A6F75" w:rsidRDefault="004D5653">
      <w:pPr>
        <w:pStyle w:val="20"/>
        <w:framePr w:w="9998" w:h="14692" w:hRule="exact" w:wrap="none" w:vAnchor="page" w:hAnchor="page" w:x="1332" w:y="1199"/>
        <w:numPr>
          <w:ilvl w:val="0"/>
          <w:numId w:val="37"/>
        </w:numPr>
        <w:shd w:val="clear" w:color="auto" w:fill="auto"/>
        <w:tabs>
          <w:tab w:val="left" w:pos="656"/>
        </w:tabs>
        <w:spacing w:after="0"/>
        <w:ind w:left="180"/>
        <w:jc w:val="both"/>
      </w:pPr>
      <w:r>
        <w:t>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8A6F75" w:rsidRDefault="004D5653">
      <w:pPr>
        <w:pStyle w:val="20"/>
        <w:framePr w:w="9998" w:h="14692" w:hRule="exact" w:wrap="none" w:vAnchor="page" w:hAnchor="page" w:x="1332" w:y="1199"/>
        <w:numPr>
          <w:ilvl w:val="0"/>
          <w:numId w:val="37"/>
        </w:numPr>
        <w:shd w:val="clear" w:color="auto" w:fill="auto"/>
        <w:tabs>
          <w:tab w:val="left" w:pos="481"/>
        </w:tabs>
        <w:spacing w:after="0"/>
        <w:jc w:val="both"/>
      </w:pPr>
      <w:r>
        <w:t>При реконструкции объектов рекреации предусматривать:</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для лесопарков: создание экосистем, способных к устойчивому функционированию,</w:t>
      </w:r>
    </w:p>
    <w:p w:rsidR="008A6F75" w:rsidRDefault="004D5653">
      <w:pPr>
        <w:pStyle w:val="20"/>
        <w:framePr w:w="9998" w:h="14692" w:hRule="exact" w:wrap="none" w:vAnchor="page" w:hAnchor="page" w:x="1332" w:y="1199"/>
        <w:shd w:val="clear" w:color="auto" w:fill="auto"/>
        <w:tabs>
          <w:tab w:val="left" w:pos="2131"/>
          <w:tab w:val="left" w:pos="4632"/>
          <w:tab w:val="left" w:pos="5770"/>
          <w:tab w:val="left" w:pos="7675"/>
          <w:tab w:val="left" w:pos="8808"/>
        </w:tabs>
        <w:spacing w:after="0"/>
        <w:jc w:val="both"/>
      </w:pPr>
      <w:r>
        <w:t>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w:t>
      </w:r>
      <w:r>
        <w:tab/>
        <w:t>благоустройства</w:t>
      </w:r>
      <w:r>
        <w:tab/>
        <w:t>для</w:t>
      </w:r>
      <w:r>
        <w:tab/>
        <w:t>различных</w:t>
      </w:r>
      <w:r>
        <w:tab/>
        <w:t>зон</w:t>
      </w:r>
      <w:r>
        <w:tab/>
        <w:t>лесопарка;</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0" w:h="12140" w:hRule="exact" w:wrap="none" w:vAnchor="page" w:hAnchor="page" w:x="1351" w:y="1192"/>
        <w:shd w:val="clear" w:color="auto" w:fill="auto"/>
        <w:tabs>
          <w:tab w:val="left" w:pos="2040"/>
          <w:tab w:val="left" w:pos="4037"/>
          <w:tab w:val="left" w:pos="5760"/>
          <w:tab w:val="left" w:pos="7267"/>
          <w:tab w:val="left" w:pos="8789"/>
        </w:tabs>
        <w:spacing w:after="0" w:line="312" w:lineRule="exact"/>
        <w:jc w:val="both"/>
      </w:pPr>
      <w:r>
        <w:lastRenderedPageBreak/>
        <w:t>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w:t>
      </w:r>
      <w:r>
        <w:tab/>
        <w:t>организация</w:t>
      </w:r>
      <w:r>
        <w:tab/>
        <w:t>площадок</w:t>
      </w:r>
      <w:r>
        <w:tab/>
        <w:t>отдыха,</w:t>
      </w:r>
      <w:r>
        <w:tab/>
        <w:t>детских</w:t>
      </w:r>
      <w:r>
        <w:tab/>
        <w:t>площадок;</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line="312" w:lineRule="exact"/>
        <w:jc w:val="both"/>
      </w:pPr>
      <w:r>
        <w:t>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8A6F75" w:rsidRDefault="004D5653">
      <w:pPr>
        <w:pStyle w:val="20"/>
        <w:framePr w:w="9960" w:h="12140" w:hRule="exact" w:wrap="none" w:vAnchor="page" w:hAnchor="page" w:x="1351" w:y="1192"/>
        <w:numPr>
          <w:ilvl w:val="0"/>
          <w:numId w:val="37"/>
        </w:numPr>
        <w:shd w:val="clear" w:color="auto" w:fill="auto"/>
        <w:tabs>
          <w:tab w:val="left" w:pos="481"/>
        </w:tabs>
        <w:spacing w:after="296" w:line="312" w:lineRule="exact"/>
        <w:jc w:val="both"/>
      </w:pPr>
      <w:r>
        <w:t>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объектарекреации.</w:t>
      </w:r>
    </w:p>
    <w:p w:rsidR="008A6F75" w:rsidRDefault="004D5653">
      <w:pPr>
        <w:pStyle w:val="30"/>
        <w:framePr w:w="9960" w:h="12140" w:hRule="exact" w:wrap="none" w:vAnchor="page" w:hAnchor="page" w:x="1351" w:y="1192"/>
        <w:shd w:val="clear" w:color="auto" w:fill="auto"/>
        <w:spacing w:line="317" w:lineRule="exact"/>
        <w:ind w:left="20"/>
        <w:jc w:val="center"/>
      </w:pPr>
      <w:r>
        <w:t>Раздел 2. Зоны отдыха</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Зоны отдыха - территории, предназначенные и обустроенные для организации активного массового отдыха, купания и рекреации.</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r>
        <w:t>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При проектировании озеленения рекомендуется обеспечивать:</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jc w:val="both"/>
      </w:pPr>
      <w:r>
        <w:t>сохранение травяного покрова, древесно-кустарниковой и прибрежной растительности не менее, чем на 80% общей площади зоны отдыха;</w:t>
      </w:r>
    </w:p>
    <w:p w:rsidR="008A6F75" w:rsidRDefault="004D5653">
      <w:pPr>
        <w:pStyle w:val="20"/>
        <w:framePr w:w="9960" w:h="12140" w:hRule="exact" w:wrap="none" w:vAnchor="page" w:hAnchor="page" w:x="1351" w:y="1192"/>
        <w:numPr>
          <w:ilvl w:val="0"/>
          <w:numId w:val="38"/>
        </w:numPr>
        <w:shd w:val="clear" w:color="auto" w:fill="auto"/>
        <w:tabs>
          <w:tab w:val="left" w:pos="207"/>
        </w:tabs>
        <w:spacing w:after="0"/>
        <w:jc w:val="both"/>
      </w:pPr>
      <w:r>
        <w:t>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8A6F75" w:rsidRDefault="004D5653">
      <w:pPr>
        <w:pStyle w:val="20"/>
        <w:framePr w:w="9960" w:h="12140" w:hRule="exact" w:wrap="none" w:vAnchor="page" w:hAnchor="page" w:x="1351" w:y="1192"/>
        <w:numPr>
          <w:ilvl w:val="0"/>
          <w:numId w:val="38"/>
        </w:numPr>
        <w:shd w:val="clear" w:color="auto" w:fill="auto"/>
        <w:tabs>
          <w:tab w:val="left" w:pos="217"/>
        </w:tabs>
        <w:spacing w:after="0"/>
        <w:jc w:val="both"/>
      </w:pPr>
      <w:r>
        <w:t>недопущение использования территории зоны отдыха для иных целей (выгуливания собак, устройства игровых городков, аттракционов и т.п.).</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r>
        <w:t>Возможно размещение ограждения, уличного технического оборудования (торговые тележки "вода", "мороженое").</w:t>
      </w:r>
    </w:p>
    <w:p w:rsidR="008A6F75" w:rsidRDefault="004D5653">
      <w:pPr>
        <w:pStyle w:val="30"/>
        <w:framePr w:w="9960" w:h="2289" w:hRule="exact" w:wrap="none" w:vAnchor="page" w:hAnchor="page" w:x="1351" w:y="13602"/>
        <w:shd w:val="clear" w:color="auto" w:fill="auto"/>
        <w:spacing w:line="317" w:lineRule="exact"/>
        <w:ind w:left="20"/>
        <w:jc w:val="center"/>
      </w:pPr>
      <w:r>
        <w:t>Раздел 3. Парки</w:t>
      </w:r>
    </w:p>
    <w:p w:rsidR="008A6F75" w:rsidRDefault="004D5653">
      <w:pPr>
        <w:pStyle w:val="20"/>
        <w:framePr w:w="9960" w:h="2289" w:hRule="exact" w:wrap="none" w:vAnchor="page" w:hAnchor="page" w:x="1351" w:y="13602"/>
        <w:numPr>
          <w:ilvl w:val="0"/>
          <w:numId w:val="40"/>
        </w:numPr>
        <w:shd w:val="clear" w:color="auto" w:fill="auto"/>
        <w:tabs>
          <w:tab w:val="left" w:pos="471"/>
        </w:tabs>
        <w:spacing w:after="0"/>
        <w:jc w:val="both"/>
      </w:pPr>
      <w:r>
        <w:t>На территории поселения проектируются парки жилых районов.</w:t>
      </w:r>
    </w:p>
    <w:p w:rsidR="008A6F75" w:rsidRDefault="004D5653">
      <w:pPr>
        <w:pStyle w:val="20"/>
        <w:framePr w:w="9960" w:h="2289" w:hRule="exact" w:wrap="none" w:vAnchor="page" w:hAnchor="page" w:x="1351" w:y="13602"/>
        <w:numPr>
          <w:ilvl w:val="0"/>
          <w:numId w:val="40"/>
        </w:numPr>
        <w:shd w:val="clear" w:color="auto" w:fill="auto"/>
        <w:tabs>
          <w:tab w:val="left" w:pos="476"/>
        </w:tabs>
        <w:spacing w:after="0"/>
        <w:jc w:val="both"/>
      </w:pPr>
      <w:r>
        <w:t>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27" w:h="12120" w:hRule="exact" w:wrap="none" w:vAnchor="page" w:hAnchor="page" w:x="1318" w:y="1207"/>
        <w:numPr>
          <w:ilvl w:val="0"/>
          <w:numId w:val="40"/>
        </w:numPr>
        <w:shd w:val="clear" w:color="auto" w:fill="auto"/>
        <w:tabs>
          <w:tab w:val="left" w:pos="510"/>
        </w:tabs>
        <w:spacing w:after="0" w:line="312" w:lineRule="exact"/>
        <w:jc w:val="both"/>
      </w:pPr>
      <w:r>
        <w:lastRenderedPageBreak/>
        <w:t>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8A6F75" w:rsidRDefault="004D5653">
      <w:pPr>
        <w:pStyle w:val="20"/>
        <w:framePr w:w="10027" w:h="12120" w:hRule="exact" w:wrap="none" w:vAnchor="page" w:hAnchor="page" w:x="1318" w:y="1207"/>
        <w:numPr>
          <w:ilvl w:val="0"/>
          <w:numId w:val="40"/>
        </w:numPr>
        <w:shd w:val="clear" w:color="auto" w:fill="auto"/>
        <w:tabs>
          <w:tab w:val="left" w:pos="538"/>
        </w:tabs>
        <w:spacing w:after="0" w:line="312" w:lineRule="exact"/>
        <w:jc w:val="both"/>
      </w:pPr>
      <w:r>
        <w:t>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rsidR="008A6F75" w:rsidRDefault="004D5653">
      <w:pPr>
        <w:pStyle w:val="20"/>
        <w:framePr w:w="10027" w:h="12120" w:hRule="exact" w:wrap="none" w:vAnchor="page" w:hAnchor="page" w:x="1318" w:y="1207"/>
        <w:numPr>
          <w:ilvl w:val="0"/>
          <w:numId w:val="40"/>
        </w:numPr>
        <w:shd w:val="clear" w:color="auto" w:fill="auto"/>
        <w:tabs>
          <w:tab w:val="left" w:pos="510"/>
        </w:tabs>
        <w:spacing w:after="296" w:line="312" w:lineRule="exact"/>
        <w:jc w:val="both"/>
      </w:pPr>
      <w:r>
        <w:t>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8A6F75" w:rsidRDefault="004D5653">
      <w:pPr>
        <w:pStyle w:val="30"/>
        <w:framePr w:w="10027" w:h="12120" w:hRule="exact" w:wrap="none" w:vAnchor="page" w:hAnchor="page" w:x="1318" w:y="1207"/>
        <w:shd w:val="clear" w:color="auto" w:fill="auto"/>
        <w:spacing w:line="317" w:lineRule="exact"/>
        <w:jc w:val="center"/>
      </w:pPr>
      <w:r>
        <w:t>Раздел 4. Сады</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r>
        <w:t>На территории населенного пункта рекомендуется формировать следующие виды садов: сады отдыха и прогулок, сады при сооружениях, сады на крышах и др.</w:t>
      </w:r>
    </w:p>
    <w:p w:rsidR="008A6F75" w:rsidRDefault="004D5653">
      <w:pPr>
        <w:pStyle w:val="60"/>
        <w:framePr w:w="10027" w:h="12120" w:hRule="exact" w:wrap="none" w:vAnchor="page" w:hAnchor="page" w:x="1318" w:y="1207"/>
        <w:shd w:val="clear" w:color="auto" w:fill="auto"/>
        <w:spacing w:before="0"/>
      </w:pPr>
      <w:r>
        <w:t>Сад отдыха и прогулок</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w:t>
      </w:r>
      <w:r>
        <w:softHyphen/>
        <w:t>декоративного освещения, формирование пейзажного характера озеленения.</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r>
        <w:t>Возможно предусматривать размещение ограждения, некапитальных нестационарных сооружений питания (летние кафе).</w:t>
      </w:r>
    </w:p>
    <w:p w:rsidR="008A6F75" w:rsidRDefault="004D5653">
      <w:pPr>
        <w:pStyle w:val="60"/>
        <w:framePr w:w="10027" w:h="12120" w:hRule="exact" w:wrap="none" w:vAnchor="page" w:hAnchor="page" w:x="1318" w:y="1207"/>
        <w:shd w:val="clear" w:color="auto" w:fill="auto"/>
        <w:spacing w:before="0"/>
      </w:pPr>
      <w:r>
        <w:t>Сады при зданиях и сооружениях</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Обязательный, рекомендуемый и допускаемый перечень элементов благоустройства сада рекомендуется принимать согласно пункту 4.3 настоящего Раздела.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rsidR="008A6F75" w:rsidRDefault="004D5653">
      <w:pPr>
        <w:pStyle w:val="30"/>
        <w:framePr w:w="10027" w:h="2284" w:hRule="exact" w:wrap="none" w:vAnchor="page" w:hAnchor="page" w:x="1318" w:y="13593"/>
        <w:shd w:val="clear" w:color="auto" w:fill="auto"/>
        <w:spacing w:line="317" w:lineRule="exact"/>
        <w:jc w:val="center"/>
      </w:pPr>
      <w:r>
        <w:t>Раздел 5. Скверы</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Скверы обычно предназначены для организации кратковременного отдыха, прогулок, транзитных пешеходных передвижений.</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6" w:h="1003" w:hRule="exact" w:wrap="none" w:vAnchor="page" w:hAnchor="page" w:x="1358" w:y="1217"/>
        <w:numPr>
          <w:ilvl w:val="0"/>
          <w:numId w:val="42"/>
        </w:numPr>
        <w:shd w:val="clear" w:color="auto" w:fill="auto"/>
        <w:tabs>
          <w:tab w:val="left" w:pos="487"/>
        </w:tabs>
        <w:spacing w:after="0" w:line="312" w:lineRule="exact"/>
        <w:jc w:val="both"/>
      </w:pPr>
      <w:r>
        <w:lastRenderedPageBreak/>
        <w:t>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8A6F75" w:rsidRDefault="004D5653">
      <w:pPr>
        <w:pStyle w:val="30"/>
        <w:framePr w:w="9946" w:h="12739" w:hRule="exact" w:wrap="none" w:vAnchor="page" w:hAnchor="page" w:x="1358" w:y="2849"/>
        <w:shd w:val="clear" w:color="auto" w:fill="auto"/>
        <w:spacing w:after="287" w:line="240" w:lineRule="exact"/>
        <w:jc w:val="center"/>
      </w:pPr>
      <w:r>
        <w:t>Глава 6. Благоустройство на территориях производственного назначения</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3"/>
        </w:numPr>
        <w:shd w:val="clear" w:color="auto" w:fill="auto"/>
        <w:tabs>
          <w:tab w:val="left" w:pos="487"/>
        </w:tabs>
        <w:jc w:val="both"/>
      </w:pPr>
      <w:r>
        <w:t>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8A6F75" w:rsidRDefault="004D5653">
      <w:pPr>
        <w:pStyle w:val="30"/>
        <w:framePr w:w="9946" w:h="12739" w:hRule="exact" w:wrap="none" w:vAnchor="page" w:hAnchor="page" w:x="1358" w:y="2849"/>
        <w:shd w:val="clear" w:color="auto" w:fill="auto"/>
        <w:spacing w:line="317" w:lineRule="exact"/>
        <w:jc w:val="center"/>
      </w:pPr>
      <w:r>
        <w:t>Раздел 2. Озелененные территории санитарно - защитных зон</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 xml:space="preserve">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w:t>
      </w:r>
      <w:r>
        <w:rPr>
          <w:rStyle w:val="29"/>
        </w:rPr>
        <w:t>2</w:t>
      </w:r>
      <w:r>
        <w:rPr>
          <w:rStyle w:val="210pt"/>
        </w:rPr>
        <w:t>.</w:t>
      </w:r>
      <w:r>
        <w:rPr>
          <w:rStyle w:val="29"/>
        </w:rPr>
        <w:t>2</w:t>
      </w:r>
      <w:r>
        <w:rPr>
          <w:rStyle w:val="210pt"/>
        </w:rPr>
        <w:t>.</w:t>
      </w:r>
      <w:r>
        <w:rPr>
          <w:rStyle w:val="29"/>
        </w:rPr>
        <w:t>1</w:t>
      </w:r>
      <w:r>
        <w:rPr>
          <w:rStyle w:val="210pt"/>
        </w:rPr>
        <w:t>/</w:t>
      </w:r>
      <w:r>
        <w:rPr>
          <w:rStyle w:val="29"/>
        </w:rPr>
        <w:t>2</w:t>
      </w:r>
      <w:r>
        <w:rPr>
          <w:rStyle w:val="210pt"/>
        </w:rPr>
        <w:t>.</w:t>
      </w:r>
      <w:r>
        <w:rPr>
          <w:rStyle w:val="29"/>
        </w:rPr>
        <w:t>1</w:t>
      </w:r>
      <w:r>
        <w:rPr>
          <w:rStyle w:val="210pt"/>
        </w:rPr>
        <w:t>.</w:t>
      </w:r>
      <w:r>
        <w:rPr>
          <w:rStyle w:val="29"/>
        </w:rPr>
        <w:t>1</w:t>
      </w:r>
      <w:r>
        <w:rPr>
          <w:rStyle w:val="210pt"/>
        </w:rPr>
        <w:t>.</w:t>
      </w:r>
      <w:r>
        <w:rPr>
          <w:rStyle w:val="29"/>
        </w:rPr>
        <w:t>1200</w:t>
      </w:r>
      <w:r>
        <w:rPr>
          <w:rStyle w:val="210pt"/>
        </w:rPr>
        <w:t>.</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362"/>
        <w:jc w:val="both"/>
      </w:pPr>
      <w:r>
        <w:t>Озеленение рекомендуется формировать в виде живописных композиций, исключающих однообразие и монотонность.</w:t>
      </w:r>
    </w:p>
    <w:p w:rsidR="008A6F75" w:rsidRDefault="004D5653">
      <w:pPr>
        <w:pStyle w:val="30"/>
        <w:framePr w:w="9946" w:h="12739" w:hRule="exact" w:wrap="none" w:vAnchor="page" w:hAnchor="page" w:x="1358" w:y="2849"/>
        <w:shd w:val="clear" w:color="auto" w:fill="auto"/>
        <w:spacing w:after="43" w:line="240" w:lineRule="exact"/>
        <w:jc w:val="center"/>
      </w:pPr>
      <w:r>
        <w:t>Глава 7. Объекты благоустройства на территориях транспортных и инженерных</w:t>
      </w:r>
    </w:p>
    <w:p w:rsidR="008A6F75" w:rsidRDefault="004D5653">
      <w:pPr>
        <w:pStyle w:val="30"/>
        <w:framePr w:w="9946" w:h="12739" w:hRule="exact" w:wrap="none" w:vAnchor="page" w:hAnchor="page" w:x="1358" w:y="2849"/>
        <w:shd w:val="clear" w:color="auto" w:fill="auto"/>
        <w:spacing w:after="287" w:line="240" w:lineRule="exact"/>
        <w:jc w:val="center"/>
      </w:pPr>
      <w:r>
        <w:t>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p>
    <w:p w:rsidR="008A6F75" w:rsidRDefault="004D5653">
      <w:pPr>
        <w:pStyle w:val="20"/>
        <w:framePr w:w="9946" w:h="12739" w:hRule="exact" w:wrap="none" w:vAnchor="page" w:hAnchor="page" w:x="1358" w:y="2849"/>
        <w:numPr>
          <w:ilvl w:val="0"/>
          <w:numId w:val="46"/>
        </w:numPr>
        <w:shd w:val="clear" w:color="auto" w:fill="auto"/>
        <w:tabs>
          <w:tab w:val="left" w:pos="734"/>
        </w:tabs>
        <w:jc w:val="both"/>
      </w:pPr>
      <w:r>
        <w:t>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2. Улицы и дороги</w:t>
      </w:r>
    </w:p>
    <w:p w:rsidR="008A6F75" w:rsidRDefault="004D5653">
      <w:pPr>
        <w:pStyle w:val="20"/>
        <w:framePr w:w="9946" w:h="12739" w:hRule="exact" w:wrap="none" w:vAnchor="page" w:hAnchor="page" w:x="1358" w:y="2849"/>
        <w:numPr>
          <w:ilvl w:val="0"/>
          <w:numId w:val="47"/>
        </w:numPr>
        <w:shd w:val="clear" w:color="auto" w:fill="auto"/>
        <w:tabs>
          <w:tab w:val="left" w:pos="487"/>
        </w:tabs>
        <w:spacing w:after="0"/>
        <w:jc w:val="both"/>
      </w:pPr>
      <w:r>
        <w:t>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lastRenderedPageBreak/>
        <w:t>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Виды и конструкции дорожного покрытия проектируются с учетом категории улицы и обеспечением безопасности движения.</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4.2 Раздела 4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8A6F75" w:rsidRDefault="004D5653">
      <w:pPr>
        <w:pStyle w:val="20"/>
        <w:framePr w:w="10056" w:h="14702" w:hRule="exact" w:wrap="none" w:vAnchor="page" w:hAnchor="page" w:x="1303" w:y="1189"/>
        <w:shd w:val="clear" w:color="auto" w:fill="auto"/>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p>
    <w:p w:rsidR="008A6F75" w:rsidRDefault="004D5653">
      <w:pPr>
        <w:pStyle w:val="30"/>
        <w:framePr w:w="10056" w:h="14702" w:hRule="exact" w:wrap="none" w:vAnchor="page" w:hAnchor="page" w:x="1303" w:y="1189"/>
        <w:shd w:val="clear" w:color="auto" w:fill="auto"/>
        <w:spacing w:line="317" w:lineRule="exact"/>
        <w:ind w:left="20"/>
        <w:jc w:val="center"/>
      </w:pPr>
      <w:r>
        <w:t>Раздел 3. Площади</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r>
        <w:t>По функциональному назначению площади подразделяются на: главные (у зданий органов власти, общественных организаций), приобъектные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p>
    <w:p w:rsidR="008A6F75" w:rsidRDefault="004D5653">
      <w:pPr>
        <w:pStyle w:val="20"/>
        <w:framePr w:w="10056" w:h="14702" w:hRule="exact" w:wrap="none" w:vAnchor="page" w:hAnchor="page" w:x="1303" w:y="1189"/>
        <w:numPr>
          <w:ilvl w:val="0"/>
          <w:numId w:val="48"/>
        </w:numPr>
        <w:shd w:val="clear" w:color="auto" w:fill="auto"/>
        <w:tabs>
          <w:tab w:val="left" w:pos="486"/>
        </w:tabs>
        <w:spacing w:after="0"/>
        <w:jc w:val="both"/>
      </w:pPr>
      <w:r>
        <w:t>Территории площади, включают: проезжую часть, пешеходную часть, участки и территории озеленения.</w:t>
      </w:r>
    </w:p>
    <w:p w:rsidR="008A6F75" w:rsidRDefault="004D5653">
      <w:pPr>
        <w:pStyle w:val="20"/>
        <w:framePr w:w="10056" w:h="14702" w:hRule="exact" w:wrap="none" w:vAnchor="page" w:hAnchor="page" w:x="1303" w:y="1189"/>
        <w:numPr>
          <w:ilvl w:val="0"/>
          <w:numId w:val="48"/>
        </w:numPr>
        <w:shd w:val="clear" w:color="auto" w:fill="auto"/>
        <w:tabs>
          <w:tab w:val="left" w:pos="481"/>
        </w:tabs>
        <w:spacing w:after="0"/>
        <w:jc w:val="both"/>
      </w:pPr>
      <w:r>
        <w:t>Обязательный перечень элементов благоустройства на территории площади рекомендуется принимать в соответствии с пунктом 2.2. Раздела 2 Главы 7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на главных, приобъектных, мемориальных площадях - произведения монументально</w:t>
      </w:r>
      <w:r>
        <w:softHyphen/>
        <w:t>декоративного искусства, водные устройства (фонтаны);</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на общественно-транспортных площадях - остановочные павильоны, некапитальные</w:t>
      </w:r>
    </w:p>
    <w:p w:rsidR="008A6F75" w:rsidRDefault="004D5653">
      <w:pPr>
        <w:pStyle w:val="20"/>
        <w:framePr w:w="10056" w:h="14702" w:hRule="exact" w:wrap="none" w:vAnchor="page" w:hAnchor="page" w:x="1303" w:y="1189"/>
        <w:shd w:val="clear" w:color="auto" w:fill="auto"/>
        <w:tabs>
          <w:tab w:val="left" w:pos="8582"/>
        </w:tabs>
        <w:spacing w:after="0"/>
        <w:jc w:val="both"/>
      </w:pPr>
      <w:r>
        <w:t>нестационарные сооружения мелкорозничной торговли, питания, бытового обслуживания, средства наружной рекламы и информации.</w:t>
      </w:r>
      <w:r>
        <w:tab/>
      </w:r>
      <w:r>
        <w:rPr>
          <w:rStyle w:val="25"/>
        </w:rPr>
        <w:t>„</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r>
        <w:t>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34" w:h="14367" w:hRule="exact" w:wrap="none" w:vAnchor="page" w:hAnchor="page" w:x="1214" w:y="1221"/>
        <w:shd w:val="clear" w:color="auto" w:fill="auto"/>
        <w:spacing w:after="358" w:line="312" w:lineRule="exact"/>
        <w:ind w:right="340"/>
        <w:jc w:val="both"/>
      </w:pPr>
      <w:r>
        <w:lastRenderedPageBreak/>
        <w:t>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4.2 Раздела 4 настоящих Норм.</w:t>
      </w:r>
    </w:p>
    <w:p w:rsidR="008A6F75" w:rsidRDefault="004D5653">
      <w:pPr>
        <w:pStyle w:val="30"/>
        <w:framePr w:w="10234" w:h="14367" w:hRule="exact" w:wrap="none" w:vAnchor="page" w:hAnchor="page" w:x="1214" w:y="1221"/>
        <w:shd w:val="clear" w:color="auto" w:fill="auto"/>
        <w:spacing w:line="240" w:lineRule="exact"/>
        <w:ind w:left="280"/>
        <w:jc w:val="center"/>
      </w:pPr>
      <w:r>
        <w:t>Раздел 4. Пешеходные переходы</w:t>
      </w:r>
    </w:p>
    <w:p w:rsidR="008A6F75" w:rsidRDefault="004D5653">
      <w:pPr>
        <w:pStyle w:val="20"/>
        <w:framePr w:w="10234" w:h="14367" w:hRule="exact" w:wrap="none" w:vAnchor="page" w:hAnchor="page" w:x="1214" w:y="1221"/>
        <w:numPr>
          <w:ilvl w:val="0"/>
          <w:numId w:val="49"/>
        </w:numPr>
        <w:shd w:val="clear" w:color="auto" w:fill="auto"/>
        <w:tabs>
          <w:tab w:val="left" w:pos="490"/>
        </w:tabs>
        <w:spacing w:after="0"/>
        <w:ind w:right="340"/>
        <w:jc w:val="both"/>
      </w:pPr>
      <w:r>
        <w:t>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8A6F75" w:rsidRDefault="004D5653">
      <w:pPr>
        <w:pStyle w:val="20"/>
        <w:framePr w:w="10234" w:h="14367" w:hRule="exact" w:wrap="none" w:vAnchor="page" w:hAnchor="page" w:x="1214" w:y="1221"/>
        <w:numPr>
          <w:ilvl w:val="0"/>
          <w:numId w:val="49"/>
        </w:numPr>
        <w:shd w:val="clear" w:color="auto" w:fill="auto"/>
        <w:tabs>
          <w:tab w:val="left" w:pos="538"/>
        </w:tabs>
        <w:spacing w:after="0"/>
        <w:ind w:right="340"/>
        <w:jc w:val="both"/>
      </w:pPr>
      <w:r>
        <w:t xml:space="preserve">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0,5 м. Стороны треугольника рекомендуется принимать: </w:t>
      </w:r>
      <w:r w:rsidRPr="00590D60">
        <w:rPr>
          <w:lang w:eastAsia="en-US" w:bidi="en-US"/>
        </w:rPr>
        <w:t>8</w:t>
      </w:r>
      <w:r>
        <w:rPr>
          <w:lang w:val="en-US" w:eastAsia="en-US" w:bidi="en-US"/>
        </w:rPr>
        <w:t>x</w:t>
      </w:r>
      <w:r w:rsidRPr="00590D60">
        <w:rPr>
          <w:lang w:eastAsia="en-US" w:bidi="en-US"/>
        </w:rPr>
        <w:t xml:space="preserve">40 </w:t>
      </w:r>
      <w:r>
        <w:t xml:space="preserve">м при разрешенной скорости движения транспорта 40 км/ч; </w:t>
      </w:r>
      <w:r w:rsidRPr="00590D60">
        <w:rPr>
          <w:lang w:eastAsia="en-US" w:bidi="en-US"/>
        </w:rPr>
        <w:t>10</w:t>
      </w:r>
      <w:r>
        <w:rPr>
          <w:lang w:val="en-US" w:eastAsia="en-US" w:bidi="en-US"/>
        </w:rPr>
        <w:t>x</w:t>
      </w:r>
      <w:r w:rsidRPr="00590D60">
        <w:rPr>
          <w:lang w:eastAsia="en-US" w:bidi="en-US"/>
        </w:rPr>
        <w:t xml:space="preserve">50 </w:t>
      </w:r>
      <w:r>
        <w:t>м - при скорости 60 км/ч.</w:t>
      </w:r>
    </w:p>
    <w:p w:rsidR="008A6F75" w:rsidRDefault="004D5653">
      <w:pPr>
        <w:pStyle w:val="20"/>
        <w:framePr w:w="10234" w:h="14367" w:hRule="exact" w:wrap="none" w:vAnchor="page" w:hAnchor="page" w:x="1214" w:y="1221"/>
        <w:numPr>
          <w:ilvl w:val="0"/>
          <w:numId w:val="49"/>
        </w:numPr>
        <w:shd w:val="clear" w:color="auto" w:fill="auto"/>
        <w:tabs>
          <w:tab w:val="left" w:pos="490"/>
        </w:tabs>
        <w:spacing w:after="304"/>
        <w:ind w:right="340"/>
        <w:jc w:val="both"/>
      </w:pPr>
      <w:r>
        <w:t>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8A6F75" w:rsidRDefault="004D5653">
      <w:pPr>
        <w:pStyle w:val="30"/>
        <w:framePr w:w="10234" w:h="14367" w:hRule="exact" w:wrap="none" w:vAnchor="page" w:hAnchor="page" w:x="1214" w:y="1221"/>
        <w:shd w:val="clear" w:color="auto" w:fill="auto"/>
        <w:spacing w:line="312" w:lineRule="exact"/>
        <w:ind w:right="340"/>
        <w:jc w:val="both"/>
      </w:pPr>
      <w:r>
        <w:t>Раздел 5. Технические зоны транспортных, инженерных коммуникаций, водоохранные зоны</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Благоустройство полосы отвода железной дороги следует проектировать с учетом СНиП 32-01.</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362"/>
        <w:ind w:right="340"/>
        <w:jc w:val="both"/>
      </w:pPr>
      <w:r>
        <w:t>Благоустройство территорий водоохранных зон следует проектировать в соответствии с водным законодательством.</w:t>
      </w:r>
    </w:p>
    <w:p w:rsidR="008A6F75" w:rsidRDefault="004D5653">
      <w:pPr>
        <w:pStyle w:val="30"/>
        <w:framePr w:w="10234" w:h="14367" w:hRule="exact" w:wrap="none" w:vAnchor="page" w:hAnchor="page" w:x="1214" w:y="1221"/>
        <w:shd w:val="clear" w:color="auto" w:fill="auto"/>
        <w:spacing w:after="287" w:line="240" w:lineRule="exact"/>
        <w:ind w:left="280"/>
        <w:jc w:val="center"/>
      </w:pPr>
      <w:r>
        <w:t>Глава 8. Эксплуатация объектов благоустройства</w:t>
      </w:r>
    </w:p>
    <w:p w:rsidR="008A6F75" w:rsidRDefault="004D5653">
      <w:pPr>
        <w:pStyle w:val="30"/>
        <w:framePr w:w="10234" w:h="14367" w:hRule="exact" w:wrap="none" w:vAnchor="page" w:hAnchor="page" w:x="1214" w:y="1221"/>
        <w:shd w:val="clear" w:color="auto" w:fill="auto"/>
        <w:spacing w:line="317" w:lineRule="exact"/>
        <w:jc w:val="center"/>
      </w:pPr>
      <w:r>
        <w:t>Раздел 1. Уборка территории</w:t>
      </w:r>
    </w:p>
    <w:p w:rsidR="008A6F75" w:rsidRDefault="004D5653">
      <w:pPr>
        <w:pStyle w:val="20"/>
        <w:framePr w:w="10234" w:h="14367" w:hRule="exact" w:wrap="none" w:vAnchor="page" w:hAnchor="page" w:x="1214" w:y="1221"/>
        <w:shd w:val="clear" w:color="auto" w:fill="auto"/>
        <w:spacing w:after="0"/>
        <w:jc w:val="both"/>
      </w:pPr>
      <w:r>
        <w:t>1.1 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701" w:hRule="exact" w:wrap="none" w:vAnchor="page" w:hAnchor="page" w:x="1174" w:y="1334"/>
        <w:shd w:val="clear" w:color="auto" w:fill="auto"/>
        <w:spacing w:after="0"/>
        <w:jc w:val="both"/>
      </w:pPr>
      <w:r>
        <w:lastRenderedPageBreak/>
        <w:t>законодательством и настоящими Правилами. Организация уборки иных территорий</w:t>
      </w:r>
    </w:p>
    <w:p w:rsidR="008A6F75" w:rsidRDefault="004D5653">
      <w:pPr>
        <w:pStyle w:val="20"/>
        <w:framePr w:w="10315" w:h="14701" w:hRule="exact" w:wrap="none" w:vAnchor="page" w:hAnchor="page" w:x="1174" w:y="1334"/>
        <w:shd w:val="clear" w:color="auto" w:fill="auto"/>
        <w:tabs>
          <w:tab w:val="left" w:leader="underscore" w:pos="2155"/>
        </w:tabs>
        <w:spacing w:after="0"/>
        <w:jc w:val="both"/>
      </w:pPr>
      <w:r>
        <w:t>осуществляется</w:t>
      </w:r>
      <w:r>
        <w:tab/>
        <w:t>по договору со специализированной организацией.</w:t>
      </w:r>
    </w:p>
    <w:p w:rsidR="008A6F75" w:rsidRDefault="004D5653">
      <w:pPr>
        <w:pStyle w:val="20"/>
        <w:framePr w:w="10315" w:h="14701" w:hRule="exact" w:wrap="none" w:vAnchor="page" w:hAnchor="page" w:x="1174" w:y="1334"/>
        <w:numPr>
          <w:ilvl w:val="0"/>
          <w:numId w:val="43"/>
        </w:numPr>
        <w:shd w:val="clear" w:color="auto" w:fill="auto"/>
        <w:tabs>
          <w:tab w:val="left" w:pos="463"/>
        </w:tabs>
        <w:spacing w:after="0"/>
        <w:jc w:val="both"/>
      </w:pPr>
      <w:r>
        <w:t>Хозяйствующим субъектам и физическим лицам на территории запрещается:</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Складирование, хранение имущества, земли, отходов производства и потребления (в том числе бытовых отходов, мусора)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Сливать отработанные масла и горюче-смазочные материалы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Осуществлять мойку (включая чистку и уборку салона), техническое обслуживание транспортных средств за пределами специально отведенных и оборудованных для этих целей территорий, в том числе на конечных пунктах маршрутов регулярных перевозок, на улицах, дворовых территориях и внутриквартальных проездах, берегах водных объектов.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Сброс крупногабаритных отходов и отходов производства и потребления, тары, спила деревьев, листвы, снега, порубочных остатков в неустановленных местах, а также их складирование и сброс в зону зеленых насаждений, лесополосу;</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Складирование и хранение стройматериалов, сырья, товарной продукции, золы, угля, сена, порубочных остатков, дров, навоза, земли, оборудования вне территории предприятий, жилых и многоквартирных домов, садовых участков, гаражей, на газонах, тротуарах;</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Проезд, остановка и стоянка транспортных средств на газонах, палисадниках, тротуарах, детских спортивных площадках, площадках для отдыха, в скверах, парках;</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Повреждение дорог, дорожных покрытий, тротуаров, бордюров, ограждений, пандусов, пешеходных дорожек, подъездов, подходов и других дорожных сооружений и технических средств регулирования дорожного движения при производстве строительных, ремонтных, аварийных и других работ автотранспортом и физическими лицами за пределами границ, установленных разрешениями на производство работ;</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Повреждение деревьев, кустарников, цветников, газонов и иных мест зеленых насаждений, повреждение детских спортивных площадок, а также самовольное устройство огородов;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Постройка и (или) установка торговых киосков, павильонов и других объектов мелкорозничной торговли, а также сараев, гаражей, голубятен, заборов, лотков, наружной рекламы, информации, памятников, объектов монументально-декоративного искусства и других нестационарных объектов с нарушением требований действующего законодательства и настоящих Правил;</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Засорение и загрязнение территории лесов, лесополос, газонов, зеленых зон, берегов водных объектов и их водоохранных зон, водопроводных колодцев;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Самовольный демонтаж элементов благоустройства;</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Разведение костров, сжигание отходов производства и потребления, веток, листвы, тары на территориях:</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находящихся в собственности или ином вещном праве хозяйствующих субъектов и физических лиц;</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общего пользования;</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садово-дачных и садоводческих товариществ;</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строительных площадках;</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лесов, скверов, пляжей и особо охраняемых природных территориях;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lastRenderedPageBreak/>
        <w:t>Повреждение объектов благоустройства и архитектуры, малых архитектурных форм, фонарей, осветительных опор, окон, витрин, объектов внешней рекламы, номерных знаков домов, водосточных труб, инженерных коммуникаций и иных технических, бытовых элементов, устройств и сооружений;</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Производство работ, связанных с нарушением благоустройства, ограничением движения транспорта и пешеходов, без специального разрешения;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Выпас и прогон сельскохозяйственных домашних животных (лошадей, коров, свиней, верблюд, овец, коз и прочих), домашней птицы на территории общего пользования сельского поселения;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Перевозка грунта, крупногабаритных отходов и отходов производства и потребления, сыпучих строительных материалов, легкой тары, листвы, спила деревьев без покрытия брезентом или другим материалом, исключающим загрязнение дорог;</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Самовольное расклеивание объявлений, рекламы, печатной продукции в неустановленных местах, на остановочных павильонах, входных дверях, элементах благоустройства, архитектуры и объектов монументально-декоративного искусства;</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Промышленные организации обязаны благоустраивать и содержать в исправном состоянии и чистоте выезды из организации на магистрали и улицы.</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Для сбора отходов производства и потребления организуются места временного хранения</w:t>
      </w:r>
    </w:p>
    <w:p w:rsidR="008A6F75" w:rsidRDefault="004D5653">
      <w:pPr>
        <w:pStyle w:val="20"/>
        <w:framePr w:w="10253" w:h="14696" w:hRule="exact" w:wrap="none" w:vAnchor="page" w:hAnchor="page" w:x="1205" w:y="1199"/>
        <w:shd w:val="clear" w:color="auto" w:fill="auto"/>
        <w:tabs>
          <w:tab w:val="left" w:leader="underscore" w:pos="8851"/>
        </w:tabs>
        <w:spacing w:after="0"/>
        <w:jc w:val="both"/>
      </w:pPr>
      <w:r>
        <w:t xml:space="preserve">отходов. Хозяйствующие субъекты и физические лица по согласованию с </w:t>
      </w:r>
      <w:r>
        <w:tab/>
        <w:t xml:space="preserve"> определяют</w:t>
      </w:r>
    </w:p>
    <w:p w:rsidR="008A6F75" w:rsidRDefault="004D5653">
      <w:pPr>
        <w:pStyle w:val="20"/>
        <w:framePr w:w="10253" w:h="14696" w:hRule="exact" w:wrap="none" w:vAnchor="page" w:hAnchor="page" w:x="1205" w:y="1199"/>
        <w:shd w:val="clear" w:color="auto" w:fill="auto"/>
        <w:spacing w:after="0"/>
        <w:jc w:val="both"/>
      </w:pPr>
      <w:r>
        <w:t>места размещения временного хранения отходов.</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r>
        <w:t>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настоящими Правилами, если иное не установлено законом или договором.</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rsidR="008A6F75" w:rsidRDefault="004D5653">
      <w:pPr>
        <w:pStyle w:val="20"/>
        <w:framePr w:w="10253" w:h="14696" w:hRule="exact" w:wrap="none" w:vAnchor="page" w:hAnchor="page" w:x="1205" w:y="1199"/>
        <w:shd w:val="clear" w:color="auto" w:fill="auto"/>
        <w:spacing w:after="0"/>
        <w:jc w:val="both"/>
      </w:pPr>
      <w:r>
        <w:t>Урны (баки) должны содержаться в исправном и опрятном состоянии, очищены по мере накопления отходов производства и потребления, и не реже одного раза в месяц промыты и дезинфицированы.</w:t>
      </w:r>
    </w:p>
    <w:p w:rsidR="008A6F75" w:rsidRDefault="004D5653">
      <w:pPr>
        <w:pStyle w:val="20"/>
        <w:framePr w:w="10253" w:h="14696" w:hRule="exact" w:wrap="none" w:vAnchor="page" w:hAnchor="page" w:x="1205" w:y="1199"/>
        <w:shd w:val="clear" w:color="auto" w:fill="auto"/>
        <w:spacing w:after="0"/>
        <w:jc w:val="both"/>
      </w:pPr>
      <w:r>
        <w:t>Владельцы стационарных и нестационарных торговых объектов, объектов общественного питания, бытового обслуживания, а также иных объектов, деятельность которых направлена на предоставление услуг населению, обеспечивают у входов в указанные объекты установку урн, а также их обслуживание и содержание в соответствии с настоящими Правилами.</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При уборке в ночное время необходимо принимать меры, предупреждающие шум.</w:t>
      </w:r>
    </w:p>
    <w:p w:rsidR="008A6F75" w:rsidRDefault="004D5653">
      <w:pPr>
        <w:pStyle w:val="20"/>
        <w:framePr w:w="10253" w:h="14696" w:hRule="exact" w:wrap="none" w:vAnchor="page" w:hAnchor="page" w:x="1205" w:y="1199"/>
        <w:numPr>
          <w:ilvl w:val="0"/>
          <w:numId w:val="43"/>
        </w:numPr>
        <w:shd w:val="clear" w:color="auto" w:fill="auto"/>
        <w:tabs>
          <w:tab w:val="left" w:pos="476"/>
        </w:tabs>
        <w:spacing w:after="0"/>
        <w:jc w:val="both"/>
      </w:pPr>
      <w:r>
        <w:t>Уборка и очистка автобусных остановок производится организациями, в обязанность которых входит уборка территорий, на которых расположены эти остановки.</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r>
        <w:t>Уборка автобусных павильонов, в составе которых расположены объекты торговли и услуг, необходимо осуществлять владельцами объектов торговли и услуг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с передачей отходов производства и потребления на специализированное предприятие, в соответствии с заключенным договором.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692" w:hRule="exact" w:wrap="none" w:vAnchor="page" w:hAnchor="page" w:x="1174" w:y="1348"/>
        <w:numPr>
          <w:ilvl w:val="0"/>
          <w:numId w:val="43"/>
        </w:numPr>
        <w:shd w:val="clear" w:color="auto" w:fill="auto"/>
        <w:tabs>
          <w:tab w:val="left" w:pos="592"/>
        </w:tabs>
        <w:spacing w:after="0"/>
      </w:pPr>
      <w:r>
        <w:lastRenderedPageBreak/>
        <w:t>Граница прилегающих территорий определяется согласно Главы 10 настоящих Правил. Организация работы по уборке и содержанию территории рынков, торговых комплексов,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Администрациями рынков, торговых комплексов, торговых центров, прочих объектов торговли с централизованными функциями обслуживания после окончания работы ежедневно организуется основная уборку территории. В течение установленного режима работы объекта производится патрульная уборка и очистка мусоросборников. Один день в неделю объявляется санитарным для уборки и дезинфекции всей территории торгового объекта, основных средств и подсобных помещений, инвентаря и другого оборудования. В летнее время территория торгового объекта в обязательном порядке моется.</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Территория рынков, торговых комплексов, торговых центров, прочих объектов торговли с централизованными функциями обслуживания с твердым покрытием должна иметь уклоны для стока ливневых и талых вод, а также водопровод и канализацию.</w:t>
      </w:r>
    </w:p>
    <w:p w:rsidR="008A6F75" w:rsidRDefault="004D5653">
      <w:pPr>
        <w:pStyle w:val="20"/>
        <w:framePr w:w="10315" w:h="14692" w:hRule="exact" w:wrap="none" w:vAnchor="page" w:hAnchor="page" w:x="1174" w:y="1348"/>
        <w:numPr>
          <w:ilvl w:val="0"/>
          <w:numId w:val="43"/>
        </w:numPr>
        <w:shd w:val="clear" w:color="auto" w:fill="auto"/>
        <w:tabs>
          <w:tab w:val="left" w:pos="596"/>
        </w:tabs>
        <w:spacing w:after="0"/>
        <w:jc w:val="both"/>
      </w:pPr>
      <w:r>
        <w:t>Территория рынков, торговых комплексов, торговых центров, прочих объектов торговли с централизованными функциями оборудуется урнами из расчета одна урна на 50 кв. м площади, причем расстояние между ними не должно превышать по прямой-линии 10 метров.</w:t>
      </w:r>
    </w:p>
    <w:p w:rsidR="008A6F75" w:rsidRDefault="004D5653">
      <w:pPr>
        <w:pStyle w:val="20"/>
        <w:framePr w:w="10315" w:h="14692" w:hRule="exact" w:wrap="none" w:vAnchor="page" w:hAnchor="page" w:x="1174" w:y="1348"/>
        <w:numPr>
          <w:ilvl w:val="0"/>
          <w:numId w:val="43"/>
        </w:numPr>
        <w:shd w:val="clear" w:color="auto" w:fill="auto"/>
        <w:tabs>
          <w:tab w:val="left" w:pos="715"/>
        </w:tabs>
        <w:spacing w:after="0"/>
      </w:pPr>
      <w:r>
        <w:t>В соответствии с СанПиН 42-128-4690-88 уборку территорий, прилегающих к нестационарным сооружениям в радиусе 5 метров, осуществляют предприятия торговли.</w:t>
      </w:r>
    </w:p>
    <w:p w:rsidR="008A6F75" w:rsidRDefault="004D5653">
      <w:pPr>
        <w:pStyle w:val="20"/>
        <w:framePr w:w="10315" w:h="14692" w:hRule="exact" w:wrap="none" w:vAnchor="page" w:hAnchor="page" w:x="1174" w:y="1348"/>
        <w:shd w:val="clear" w:color="auto" w:fill="auto"/>
        <w:spacing w:after="0"/>
        <w:jc w:val="both"/>
      </w:pPr>
      <w:r>
        <w:t>15. Содержание и уборка скверов и прилегающих к ним тротуаров, проездов и газонов осуществляется администрацией сельского поселения по заключенным муниципальным контрактам.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Содержание и уборка садов, скверов, парков, зеленых насаждений, находящихся в собственности либо ином вещном праве хозяйствующих субъектов и физических лиц, производится силами и средствами указанных лиц самостоятельно либо по договорам со специализированными организациями.</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Уборка мостов, путепроводов, пешеходных переходов, виадуков, прилегающих к ним территорий (в том числе тротуаров), а также содержание коллекторов, труб ливневой канализации и дождеприемных колодцев производится организациями, обслуживающими (эксплуатирующими) данные объекты</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Очистка и уборка водосточных канав, лотков, труб, дренажей, предназначенных для отвода поверхностных и грунтовых вод из дворов, производятся соответствующими организациями, обслуживающими (эксплуатирующими) эти сооружения, на территории предприятий и организаций - указанными предприятиями и организациями с передачей отходов производства и потребления на объект размещения отходов, в соответствии с заключенным договором.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Извлечение осадков из ливневой канализации, смотровых и дождеприемных колодцев производится организациями, обслуживающими (эксплуатирующими) указанные сооружения, по мере необходимости, с немедленным их вывозом на объект размещения отходов либо по договору со специализированной организацией.</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43" w:h="14711" w:hRule="exact" w:wrap="none" w:vAnchor="page" w:hAnchor="page" w:x="1210" w:y="1319"/>
        <w:numPr>
          <w:ilvl w:val="0"/>
          <w:numId w:val="52"/>
        </w:numPr>
        <w:shd w:val="clear" w:color="auto" w:fill="auto"/>
        <w:tabs>
          <w:tab w:val="left" w:pos="754"/>
        </w:tabs>
        <w:spacing w:after="0"/>
        <w:jc w:val="both"/>
      </w:pPr>
      <w:r>
        <w:lastRenderedPageBreak/>
        <w:t>Эксплуатацию и содержание в надлежащем санитарно-техническом состоянии водоразборных колонок, в том числе их очистку от отходов производства и потребления, льда и снега, а также обеспечение безопасных подходов к ним, возлагают на собственника водоразборных колонок, а в случае передачи указанного имущества (оборудования) в аренду - на организации, осуществляющие в соответствии с договором содержание и эксплуатацию данного имущества.</w:t>
      </w:r>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Железнодорожные пути, проходящие в черте территории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обслуживающих (эксплуатирующих) данные сооружения.</w:t>
      </w:r>
    </w:p>
    <w:p w:rsidR="008A6F75" w:rsidRDefault="004D5653">
      <w:pPr>
        <w:pStyle w:val="20"/>
        <w:framePr w:w="10243" w:h="14711" w:hRule="exact" w:wrap="none" w:vAnchor="page" w:hAnchor="page" w:x="1210" w:y="1319"/>
        <w:numPr>
          <w:ilvl w:val="0"/>
          <w:numId w:val="52"/>
        </w:numPr>
        <w:shd w:val="clear" w:color="auto" w:fill="auto"/>
        <w:spacing w:after="0"/>
        <w:jc w:val="both"/>
      </w:pPr>
      <w:r>
        <w:t xml:space="preserve"> Уборка территорий, отведенных для размещения и эксплуатации наружных линий электропередач, газовых, водопроводных и тепловых сетей, осуществляется силами и средствами организаций, обслуживающих (эксплуатирующих) указанные сети и линии электропередач. В случае если указанные сети являются бесхозяйными, уборка указанных территорий осуществляется организацией, с которой заключен договор об обеспечении сохранности и эксплуатации бесхозяйного имущества.</w:t>
      </w:r>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При очистке смотровых колодцев, подземных коммуникаций грунт, отходы производства и потребления, жидкие бытовые отходы складируются в специальную тару с немедленной вывозкой силами организаций, занимающихся очистными работами на объект размещения отходов либо по договору со специализированной организацией.</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Сбор брошенных на улицах предметов, создающих помехи дорожному движению, возлагается на организации, обслуживающие (эксплуатирующие) данные объекты.</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Уборка территорий пляжей осуществляется специализированными организациями в соответствии с СанПиН 42-128-4690-88.</w:t>
      </w:r>
    </w:p>
    <w:p w:rsidR="008A6F75" w:rsidRDefault="004D5653">
      <w:pPr>
        <w:pStyle w:val="20"/>
        <w:framePr w:w="10243" w:h="14711" w:hRule="exact" w:wrap="none" w:vAnchor="page" w:hAnchor="page" w:x="1210" w:y="1319"/>
        <w:numPr>
          <w:ilvl w:val="0"/>
          <w:numId w:val="52"/>
        </w:numPr>
        <w:shd w:val="clear" w:color="auto" w:fill="auto"/>
        <w:tabs>
          <w:tab w:val="left" w:pos="591"/>
        </w:tabs>
        <w:jc w:val="both"/>
      </w:pPr>
      <w:r>
        <w:t>Благоустройству, уборке и содержанию подлежит вся территория и все расположенные на ней здания (включая жилые дома) и сооружения.</w:t>
      </w:r>
    </w:p>
    <w:p w:rsidR="008A6F75" w:rsidRDefault="004D5653">
      <w:pPr>
        <w:pStyle w:val="30"/>
        <w:framePr w:w="10243" w:h="14711" w:hRule="exact" w:wrap="none" w:vAnchor="page" w:hAnchor="page" w:x="1210" w:y="1319"/>
        <w:shd w:val="clear" w:color="auto" w:fill="auto"/>
        <w:spacing w:line="317" w:lineRule="exact"/>
        <w:jc w:val="center"/>
      </w:pPr>
      <w:r>
        <w:t>Раздел 2. Особенности уборки территории в весенне-летний период</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Весенне-летняя уборка территории производится с 15 апреля по 1 ноября и предусматривает мойку, подметание проезжей части улиц, тротуаров, площадей, покос травы и уничтожение сорной растительности.</w:t>
      </w:r>
    </w:p>
    <w:p w:rsidR="008A6F75" w:rsidRDefault="004D5653">
      <w:pPr>
        <w:pStyle w:val="20"/>
        <w:framePr w:w="10243" w:h="14711" w:hRule="exact" w:wrap="none" w:vAnchor="page" w:hAnchor="page" w:x="1210" w:y="1319"/>
        <w:shd w:val="clear" w:color="auto" w:fill="auto"/>
        <w:spacing w:after="0"/>
        <w:jc w:val="both"/>
      </w:pPr>
      <w:r>
        <w:t>В зависимости от климатических условий постановлением Администрации период весенне-летней уборки может быть изменен.</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Мойке подвергается вся ширина проезжей части улиц и площадей.</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Запрещается в указанный период производить механизированную уборку улиц с асфальтовым покрытием и подметание без увлажнения.</w:t>
      </w:r>
    </w:p>
    <w:p w:rsidR="008A6F75" w:rsidRDefault="004D5653">
      <w:pPr>
        <w:pStyle w:val="20"/>
        <w:framePr w:w="10243" w:h="14711" w:hRule="exact" w:wrap="none" w:vAnchor="page" w:hAnchor="page" w:x="1210" w:y="1319"/>
        <w:numPr>
          <w:ilvl w:val="0"/>
          <w:numId w:val="53"/>
        </w:numPr>
        <w:shd w:val="clear" w:color="auto" w:fill="auto"/>
        <w:tabs>
          <w:tab w:val="left" w:pos="572"/>
        </w:tabs>
        <w:spacing w:after="0"/>
        <w:jc w:val="both"/>
      </w:pPr>
      <w:r>
        <w:t>При уборке улиц следует производить уборку от отходов производства и потребления придорожных газонов.</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Очистка ливневой канализации должна осуществляться регулярно весной и периодически по мере загрязнения в течение всего лета.</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При достижении высоты травяного покрова более 15 сантиметров должен производиться покос травы и уничтожение сорной растительности.</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Хозяйствующим субъектам и физическим лицам при производстве весенне-летней уборки запрещается:</w:t>
      </w:r>
    </w:p>
    <w:p w:rsidR="008A6F75" w:rsidRDefault="004D5653">
      <w:pPr>
        <w:pStyle w:val="20"/>
        <w:framePr w:w="10243" w:h="14711" w:hRule="exact" w:wrap="none" w:vAnchor="page" w:hAnchor="page" w:x="1210" w:y="1319"/>
        <w:numPr>
          <w:ilvl w:val="0"/>
          <w:numId w:val="54"/>
        </w:numPr>
        <w:shd w:val="clear" w:color="auto" w:fill="auto"/>
        <w:tabs>
          <w:tab w:val="left" w:pos="654"/>
        </w:tabs>
        <w:spacing w:after="0"/>
        <w:jc w:val="both"/>
      </w:pPr>
      <w:r>
        <w:t>Сбрасывать отходы производства и потребления на зеленые насаждения, в смотровые колодцы инженерных сетей, водные объекты, на проезжую часть дорог и тротуары;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2" w:h="3201" w:hRule="exact" w:wrap="none" w:vAnchor="page" w:hAnchor="page" w:x="1190" w:y="1197"/>
        <w:numPr>
          <w:ilvl w:val="0"/>
          <w:numId w:val="54"/>
        </w:numPr>
        <w:shd w:val="clear" w:color="auto" w:fill="auto"/>
        <w:tabs>
          <w:tab w:val="left" w:pos="677"/>
        </w:tabs>
        <w:spacing w:after="0" w:line="312" w:lineRule="exact"/>
        <w:jc w:val="both"/>
      </w:pPr>
      <w:r>
        <w:lastRenderedPageBreak/>
        <w:t>Выбивать струей воды отходы производства и потребления на тротуары и газоны при мойке проезжей части;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Разводить костры и сжигать отходы производства и потребления, тару,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 зараженных карантинными вредителями и болезнями;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Откачивать воду на проезжую часть при ликвидации аварий на водопроводных, канализационных и тепловых сетях;</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Вывозить отходы производства и потребления на территории, не отведенные для их размещения.</w:t>
      </w:r>
    </w:p>
    <w:p w:rsidR="008A6F75" w:rsidRDefault="004D5653">
      <w:pPr>
        <w:pStyle w:val="30"/>
        <w:framePr w:w="10282" w:h="10880" w:hRule="exact" w:wrap="none" w:vAnchor="page" w:hAnchor="page" w:x="1190" w:y="4675"/>
        <w:shd w:val="clear" w:color="auto" w:fill="auto"/>
        <w:spacing w:line="317" w:lineRule="exact"/>
        <w:jc w:val="center"/>
      </w:pPr>
      <w:r>
        <w:t>Раздел 3. Особенности уборки территории в осенне-зимний период</w:t>
      </w:r>
    </w:p>
    <w:p w:rsidR="008A6F75" w:rsidRDefault="004D5653">
      <w:pPr>
        <w:pStyle w:val="20"/>
        <w:framePr w:w="10282" w:h="10880" w:hRule="exact" w:wrap="none" w:vAnchor="page" w:hAnchor="page" w:x="1190" w:y="4675"/>
        <w:numPr>
          <w:ilvl w:val="0"/>
          <w:numId w:val="55"/>
        </w:numPr>
        <w:shd w:val="clear" w:color="auto" w:fill="auto"/>
        <w:tabs>
          <w:tab w:val="left" w:pos="565"/>
        </w:tabs>
        <w:spacing w:after="0"/>
        <w:jc w:val="both"/>
      </w:pPr>
      <w:r>
        <w:t>Уборка территории в осенне-зимний период проводится с 1 ноября по 15 апреля и предусматривает уборку и вывоз отходов производства и потребления, снега и льда, грязи, посыпку улиц песком с примесью хлоридов.</w:t>
      </w:r>
    </w:p>
    <w:p w:rsidR="008A6F75" w:rsidRDefault="004D5653">
      <w:pPr>
        <w:pStyle w:val="20"/>
        <w:framePr w:w="10282" w:h="10880" w:hRule="exact" w:wrap="none" w:vAnchor="page" w:hAnchor="page" w:x="1190" w:y="4675"/>
        <w:shd w:val="clear" w:color="auto" w:fill="auto"/>
        <w:spacing w:after="0"/>
        <w:jc w:val="both"/>
      </w:pPr>
      <w:r>
        <w:t>В зависимости от климатических условий постановлением Администрации период осенне-зимней уборки может быть изменен.</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Работы, указанные в п. 3.1 настоящих Правил, должны производиться до начала движения общественного транспорта и по мере необходимости в течение дня.</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интенсивности движения автотранспорта, рельефа местности, наличия пассажирских маршрутов определены категории автодорог:</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к 1-й категории относятся улицы с интенсивным движением автотранспорта, имеющие уклоны, сужения проездов, проезды к больницам;</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ко 2-й категории относятся магистральные дороги со средней интенсивностью движения транспорта, площади перед вокзалами, рынками;</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3-й категории относятся улицы с незначительным движением транспорта, имеющие маршрутное движение автобусов;</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4, 5-й категории относятся внутриквартальные проезды, дороги, имеющие домовладения частного сектора, незначительное движение транспорта.</w:t>
      </w:r>
    </w:p>
    <w:p w:rsidR="008A6F75" w:rsidRDefault="004D5653">
      <w:pPr>
        <w:pStyle w:val="20"/>
        <w:framePr w:w="10282" w:h="10880" w:hRule="exact" w:wrap="none" w:vAnchor="page" w:hAnchor="page" w:x="1190" w:y="4675"/>
        <w:shd w:val="clear" w:color="auto" w:fill="auto"/>
        <w:spacing w:after="0"/>
        <w:jc w:val="both"/>
      </w:pPr>
      <w:r>
        <w:t>Для каждой дороги устанавливаются директивные сроки очистки снега и ликвидации гололеда в соответствии с п. 3.4 настоящих Правил.</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Уборка проезжей части улиц и проездов в зимний период осуществляется в соответствии с требованиями настоящих Правил и инструкциями, определяющими технологию работ, технические средства и применяемые противогололедные материалы, а также в соответствии с действующими ГОСТами и СНиПами.</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Организации, отвечающие за уборку территорий, в срок до 1 октября обеспечивают завоз, заготовку и складирование необходимого количества противогололедных материалов.</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категории автодорог, установленных пунктом 3.3 настоящих Правил, максимальный срок снегоочистки для обеспечения прохода транспорта составляет:</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1-й категории - 4 часа;</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2-й категории - 5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3-й категории - 6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4-й и 5 категории - 16 часов.</w:t>
      </w:r>
    </w:p>
    <w:p w:rsidR="008A6F75" w:rsidRDefault="004D5653">
      <w:pPr>
        <w:pStyle w:val="20"/>
        <w:framePr w:w="10282" w:h="10880" w:hRule="exact" w:wrap="none" w:vAnchor="page" w:hAnchor="page" w:x="1190" w:y="4675"/>
        <w:numPr>
          <w:ilvl w:val="0"/>
          <w:numId w:val="55"/>
        </w:numPr>
        <w:shd w:val="clear" w:color="auto" w:fill="auto"/>
        <w:tabs>
          <w:tab w:val="left" w:pos="509"/>
        </w:tabs>
        <w:spacing w:after="0"/>
        <w:jc w:val="both"/>
      </w:pPr>
      <w:r>
        <w:t>Разрешается укладка свежего выпавшего снега в валы на всех улицах и площадях, исключая территории автобусных остановок, с последующей немедленной вывозкой в течение 72 часов 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8" w:h="14706" w:hRule="exact" w:wrap="none" w:vAnchor="page" w:hAnchor="page" w:x="1202" w:y="1329"/>
        <w:shd w:val="clear" w:color="auto" w:fill="auto"/>
        <w:tabs>
          <w:tab w:val="left" w:pos="509"/>
        </w:tabs>
        <w:spacing w:after="0"/>
        <w:jc w:val="both"/>
      </w:pPr>
      <w:r>
        <w:lastRenderedPageBreak/>
        <w:t>места временного складирования снега, утвержденные Администрацией. Запрещается загромождение проездов, проходов, укладка снега и льда на газоны.</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Централизованная уборка снега должна осуществляться специализированной организацией по</w:t>
      </w:r>
    </w:p>
    <w:p w:rsidR="008A6F75" w:rsidRDefault="004D5653">
      <w:pPr>
        <w:pStyle w:val="20"/>
        <w:framePr w:w="10258" w:h="14706" w:hRule="exact" w:wrap="none" w:vAnchor="page" w:hAnchor="page" w:x="1202" w:y="1329"/>
        <w:shd w:val="clear" w:color="auto" w:fill="auto"/>
        <w:tabs>
          <w:tab w:val="left" w:leader="underscore" w:pos="3691"/>
        </w:tabs>
        <w:spacing w:after="0"/>
        <w:jc w:val="both"/>
      </w:pPr>
      <w:r>
        <w:t>договору с вывозом в места временного складирования снега, утвержденные Администрацией сельского посления</w:t>
      </w:r>
      <w:r>
        <w:tab/>
        <w:t>.</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Очистка крыш и козырьков от снега и удаление наростов на карнизах, крышах и водосточных трубах должны производиться систематически силами и средствами собственников и арендаторов зданий (помещений в них) и сооружений, обслуживающих организаций, с обязательным соблюдением мер предосторожности во избежание несчастных случаев.</w:t>
      </w:r>
    </w:p>
    <w:p w:rsidR="008A6F75" w:rsidRDefault="004D5653">
      <w:pPr>
        <w:pStyle w:val="20"/>
        <w:framePr w:w="10258" w:h="14706" w:hRule="exact" w:wrap="none" w:vAnchor="page" w:hAnchor="page" w:x="1202" w:y="1329"/>
        <w:numPr>
          <w:ilvl w:val="0"/>
          <w:numId w:val="55"/>
        </w:numPr>
        <w:shd w:val="clear" w:color="auto" w:fill="auto"/>
        <w:tabs>
          <w:tab w:val="left" w:pos="596"/>
        </w:tabs>
        <w:spacing w:after="0"/>
        <w:jc w:val="both"/>
      </w:pPr>
      <w:r>
        <w:t>При сбрасывании снега с крыш (козырьков) зданий и сооружений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r>
        <w:t>Сброшенный с крыш и козырьков снег должен быть немедленно скучен и вывезен сбрасывающими в места временного складирования снега, утвержденные Постановлением Администрации.</w:t>
      </w:r>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r>
        <w:t>Тротуары, дорожки в скверах и лестничные сходы должны быть очищены от снега до состояния, обеспечивающего свободный и безопасный проход граждан. При возникновении наледи производится обработка песком. Автобусные остановки общественного транспорта и другие опасные места для проезда автотранспорта и перехода пешеходов посыпаются песчано</w:t>
      </w:r>
      <w:r>
        <w:softHyphen/>
        <w:t>соляной смесью.</w:t>
      </w:r>
    </w:p>
    <w:p w:rsidR="008A6F75" w:rsidRDefault="004D5653">
      <w:pPr>
        <w:pStyle w:val="20"/>
        <w:framePr w:w="10258" w:h="14706" w:hRule="exact" w:wrap="none" w:vAnchor="page" w:hAnchor="page" w:x="1202" w:y="1329"/>
        <w:shd w:val="clear" w:color="auto" w:fill="auto"/>
        <w:spacing w:after="0"/>
        <w:jc w:val="both"/>
      </w:pPr>
      <w:r>
        <w:t>Уборка тротуаров, расположенных вдоль улиц и проездов или отделенных от проезжей части газоном и не имеющих непосредственного выхода из подъездов жилых зданий, осуществляется организациями, отвечающими за уборку дорог.</w:t>
      </w:r>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r>
        <w:t>Хозяйствующие субъекты и физические лица, в собственности либо ином вещном праве которых находятся земельные участки, здания (помещения в них) и сооружения, обязаны самостоятельно либо силами специализированных предприятий производить в пределах данных земельных участков их осенне-зимнее содержание.</w:t>
      </w:r>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r>
        <w:t>Уборка снега и гололеда на придомовых территориях многоквартирных домов, а также прилегающих территориях отдельно стоящих зданий, включая тротуары, непосредственно прилегающие к подходам подъездов, а также крыльцам, прилегающим к нежилым помещениям в этих домах (зданиях), въездам во дворы, пешеходным дорожкам, расположенным на территории многоквартирных домов (зданий), осуществляются хозяйствующими субъектами, в ведении или в управлении (обслуживании) которых находятся данные многоквартирные дома (здания), на остальных территориях - специализированными предприятиями.</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Уборка территории в осенне-зимний период и посыпка песком должны заканчиваться к 8.00 часам утра и по мере необходимости производиться в течение дня.</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Все тротуары, дворы, лотки проезжей части улиц, площадей, набережных, рыночные площади и другие участки с асфальтовым покрытием должны очищаться от снега и обледенелого наката под скребок и посыпаться песком до 8.00 часов утра.</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 период листопада производится сгребание и вывоз опавших листьев с проезжей части дорог, мест общего пользования, прилегающих, придомовых территорий на объект размещения отходов либо по договору со специализированной организацией.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6" w:h="14050" w:hRule="exact" w:wrap="none" w:vAnchor="page" w:hAnchor="page" w:x="1188" w:y="1197"/>
        <w:numPr>
          <w:ilvl w:val="0"/>
          <w:numId w:val="55"/>
        </w:numPr>
        <w:shd w:val="clear" w:color="auto" w:fill="auto"/>
        <w:tabs>
          <w:tab w:val="left" w:pos="591"/>
        </w:tabs>
        <w:spacing w:after="0" w:line="312" w:lineRule="exact"/>
        <w:jc w:val="both"/>
      </w:pPr>
      <w:r>
        <w:lastRenderedPageBreak/>
        <w:t>Запрещается:</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Выдвигать или перемещать на проезжую часть магистралей, улиц и проездов снег, счищаемый с внутриквартальных проездов, тротуаров, дворовых и придомовых территорий, территорий предприятий, организаций, строительных площадок, торговых объектов;</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Применение технической соли и жидкого хлористого кальция в чистом виде в качестве противогололедного материала на тротуарах, посадочных площадках, автобусных остановках, в парках, скверах, дворах и прочих пешеходных и озелененных зонах;</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0" w:line="312" w:lineRule="exact"/>
        <w:jc w:val="both"/>
      </w:pPr>
      <w:r>
        <w:t>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358" w:line="312" w:lineRule="exact"/>
        <w:jc w:val="both"/>
      </w:pPr>
      <w:r>
        <w:t>Сгребание листвы к комлевой части деревьев и кустарников.</w:t>
      </w:r>
    </w:p>
    <w:p w:rsidR="008A6F75" w:rsidRDefault="004D5653">
      <w:pPr>
        <w:pStyle w:val="30"/>
        <w:framePr w:w="10286" w:h="14050" w:hRule="exact" w:wrap="none" w:vAnchor="page" w:hAnchor="page" w:x="1188" w:y="1197"/>
        <w:shd w:val="clear" w:color="auto" w:fill="auto"/>
        <w:spacing w:after="301" w:line="240" w:lineRule="exact"/>
        <w:jc w:val="center"/>
      </w:pPr>
      <w:r>
        <w:t>Раздел 4. Содержание и уборка придомовых территорий, жилого сектора.</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 xml:space="preserve">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жилищного фонда", утвержденными Постановлением Госстроя РФ от 27.09.2003 </w:t>
      </w:r>
      <w:r>
        <w:rPr>
          <w:lang w:val="en-US" w:eastAsia="en-US" w:bidi="en-US"/>
        </w:rPr>
        <w:t>N</w:t>
      </w:r>
      <w:r w:rsidRPr="00590D60">
        <w:rPr>
          <w:lang w:eastAsia="en-US" w:bidi="en-US"/>
        </w:rPr>
        <w:t xml:space="preserve"> </w:t>
      </w:r>
      <w:r>
        <w:t>170 и другими нормативными актами.</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Хозяйствующим субъектам и физическим лицам запрещается:</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Хранить отходы производства и потребления, крупногабаритные отходы, на придомовой территории;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Загромождать и засорять придомовые территории металлическим ломом, строительным мусором и другими материалами;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Самовольно устанавливать (размещать) железобетонные блоки, столбы, ограждения и другие искусственные заграждения в виде различных конструкций, препятствующие движению пешеходов и транспортных средств;</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Образовывать свалки вокруг контейнерных площадок;</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Складировать строительные материалы, оборудование и другие товарно-материальные ценности в местах, не отведенных для этих целей.</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Сбор и вывоз твердых бытовых отходов и жидких бытовых отходов из неканализованных домовладений, включая отходы производства и потребления, образующиеся в результате деятельности хозяйствующих субъектов, пользующихся нежилыми (встроенными и пристроенными) помещениями в многоквартирном доме, осуществляется собственниками, арендаторами либо лицами, которым на ином вещном праве принадлежат помещения.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Отходы, образовавшиеся в результате капитального и текущего ремонта, реконструкции, переустройства (перепланировки), накапливаются и передаются в специализированную организацию для дальнейшего использования, обезвреживания, размещения.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Крупногабаритные отходы запрещается складировать на контейнерных площадках, они собираются на специально отведенных площадках или в бункеры-накопители. Вывоз крупногабаритных отходов производится специализированной организацией с которой заключен договор, на объект размещения отходов, если иное не установлено договором.</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Уборка придомовых территорий включает в себя сбор, удаление отходов производства и потребления и жидких бытовых отходов с придомовой территории, газонов, тротуаров и пешеходных дорожек. Уборка должна производиться ежедневно в течение дня, если иное не установлено договором управления многоквартирным домом.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lastRenderedPageBreak/>
        <w:t>Специализированные предприятия, осуществляющие вывоз отходов производства и потребления, обязаны содержать в исправном техническом состоянии контейнеры и контейнерные площадки.</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Крыши, карнизы, козырьки, водосточные трубы многоквартирных домов в зимний период должны своевременно освобождаться от нависшего снега и наледи. При выполнении работ по очистке крыш, карнизов, козырьков,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 за пределами детских, игровых площадок, озелененных территориях, газонов.</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Организации, оказывающие услуги и (или) выполняющие работы по содержанию и ремонту общего имущества многоквартирного дома, или организации, в чьем управлении находятся многоквартирные дома, обязаны обеспечивать:</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Своевременную уборку территории и систематическое наблюдение за ее санитарным состоянием;</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Организацию вывоза отходов производства и потребления, а также контроль за выполнением графика вывоза отходов производства и потребления специализированными организациями;</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Своевременную уборку контейнерных площадок, контейнеров и мусоросборников для отходов производства и потребления (кроме контейнеров и бункеров-накопителей, находящихся в собственности или ином вещном праве других хозяйствующих субъектов и физических лиц);</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Проведение среди населения разъяснительной работы по организации уборки придомовой территории.</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С наступлением весны организации, в чьем управлении находится многоквартирный дом, должны организовать общую очистку дворовых территорий после окончания таяния снега, собирание и удаление отходов производства и потребления, оставшегося снега и льда.</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Детские и спортивные площадки должны:</w:t>
      </w:r>
    </w:p>
    <w:p w:rsidR="008A6F75" w:rsidRDefault="004D5653">
      <w:pPr>
        <w:pStyle w:val="20"/>
        <w:framePr w:w="10267" w:h="14697" w:hRule="exact" w:wrap="none" w:vAnchor="page" w:hAnchor="page" w:x="1198" w:y="1338"/>
        <w:numPr>
          <w:ilvl w:val="0"/>
          <w:numId w:val="58"/>
        </w:numPr>
        <w:shd w:val="clear" w:color="auto" w:fill="auto"/>
        <w:tabs>
          <w:tab w:val="left" w:pos="274"/>
        </w:tabs>
        <w:spacing w:after="0"/>
        <w:jc w:val="both"/>
      </w:pPr>
      <w:r>
        <w:t>Иметь планировку поверхности с засыпкой песком неровностей в летнее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отходов производства и потребления, крупногабаритных отходов;</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снега в зимнее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Содержаться в надлежащем техническом состоянии, быть окрашенными. •</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Окраску ограждений и оборудования детских и спортивных площадок следует производить не реже одного раза в год.</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Ответственность за содержание детских и спортивных площадок и обеспечение безопасности на них возлагается на собственников площадок или лиц, уполномоченных на это собственниками, если иное не предусмотрено законом или договором.</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Требования к игровому и спортивному оборудованию, установленному на придомовой территории:</w:t>
      </w:r>
    </w:p>
    <w:p w:rsidR="008A6F75" w:rsidRDefault="004D5653">
      <w:pPr>
        <w:pStyle w:val="20"/>
        <w:framePr w:w="10267" w:h="14697" w:hRule="exact" w:wrap="none" w:vAnchor="page" w:hAnchor="page" w:x="1198" w:y="1338"/>
        <w:numPr>
          <w:ilvl w:val="0"/>
          <w:numId w:val="59"/>
        </w:numPr>
        <w:shd w:val="clear" w:color="auto" w:fill="auto"/>
        <w:tabs>
          <w:tab w:val="left" w:pos="303"/>
        </w:tabs>
        <w:spacing w:after="0"/>
        <w:jc w:val="both"/>
      </w:pPr>
      <w:r>
        <w:t>Игровое оборудование должно быть сертифицировано, соответствовать требованиям санитарно- гигиенических норм, быть удобным в технической эксплуатации, эстетически привлекательным;</w:t>
      </w:r>
    </w:p>
    <w:p w:rsidR="008A6F75" w:rsidRDefault="004D5653">
      <w:pPr>
        <w:pStyle w:val="20"/>
        <w:framePr w:w="10267" w:h="14697" w:hRule="exact" w:wrap="none" w:vAnchor="page" w:hAnchor="page" w:x="1198" w:y="1338"/>
        <w:numPr>
          <w:ilvl w:val="0"/>
          <w:numId w:val="59"/>
        </w:numPr>
        <w:shd w:val="clear" w:color="auto" w:fill="auto"/>
        <w:tabs>
          <w:tab w:val="left" w:pos="298"/>
        </w:tabs>
        <w:spacing w:after="0"/>
        <w:jc w:val="both"/>
      </w:pPr>
      <w:r>
        <w:t>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4060" w:hRule="exact" w:wrap="none" w:vAnchor="page" w:hAnchor="page" w:x="1186" w:y="1202"/>
        <w:numPr>
          <w:ilvl w:val="0"/>
          <w:numId w:val="59"/>
        </w:numPr>
        <w:shd w:val="clear" w:color="auto" w:fill="auto"/>
        <w:tabs>
          <w:tab w:val="left" w:pos="377"/>
        </w:tabs>
        <w:spacing w:after="296" w:line="312" w:lineRule="exact"/>
        <w:jc w:val="both"/>
      </w:pPr>
      <w:r>
        <w:lastRenderedPageBreak/>
        <w:t>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8A6F75" w:rsidRDefault="004D5653">
      <w:pPr>
        <w:pStyle w:val="22"/>
        <w:framePr w:w="10291" w:h="14060" w:hRule="exact" w:wrap="none" w:vAnchor="page" w:hAnchor="page" w:x="1186" w:y="1202"/>
        <w:shd w:val="clear" w:color="auto" w:fill="auto"/>
        <w:spacing w:before="0" w:line="317" w:lineRule="exact"/>
        <w:jc w:val="center"/>
      </w:pPr>
      <w:bookmarkStart w:id="7" w:name="bookmark6"/>
      <w:r>
        <w:t>Раздел 5. Содержание и уборка частного жилого сектора.</w:t>
      </w:r>
      <w:bookmarkEnd w:id="7"/>
    </w:p>
    <w:p w:rsidR="008A6F75" w:rsidRDefault="004D5653">
      <w:pPr>
        <w:pStyle w:val="20"/>
        <w:framePr w:w="10291" w:h="14060" w:hRule="exact" w:wrap="none" w:vAnchor="page" w:hAnchor="page" w:x="1186" w:y="1202"/>
        <w:numPr>
          <w:ilvl w:val="0"/>
          <w:numId w:val="60"/>
        </w:numPr>
        <w:shd w:val="clear" w:color="auto" w:fill="auto"/>
        <w:tabs>
          <w:tab w:val="left" w:pos="659"/>
        </w:tabs>
        <w:spacing w:after="0"/>
        <w:jc w:val="both"/>
      </w:pPr>
      <w:r>
        <w:t>Частный жилой сектор - группы индивидуальных жилых домов (домовладений) с прилегающими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 преимущественно с правом частной собственности на строения и землю.</w:t>
      </w:r>
    </w:p>
    <w:p w:rsidR="008A6F75" w:rsidRDefault="004D5653">
      <w:pPr>
        <w:pStyle w:val="20"/>
        <w:framePr w:w="10291" w:h="14060" w:hRule="exact" w:wrap="none" w:vAnchor="page" w:hAnchor="page" w:x="1186" w:y="1202"/>
        <w:numPr>
          <w:ilvl w:val="0"/>
          <w:numId w:val="60"/>
        </w:numPr>
        <w:shd w:val="clear" w:color="auto" w:fill="auto"/>
        <w:tabs>
          <w:tab w:val="left" w:pos="476"/>
        </w:tabs>
        <w:spacing w:after="0"/>
        <w:jc w:val="both"/>
      </w:pPr>
      <w:r>
        <w:t>В систему санитарной уборки частного жилого сектора входят:</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Уличные объекты санитарной уборки (маршруты движения мусоровозов с пунктами погрузки бытовых отходов, площадки накопления отходов производства и потребления (контейнерные площадки), водоотводящие лотки и канавы, сети закрытой ливневой канализации, сети и колодцы хозяйственно-бытовой канализации);</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Дворовые объекты санитарной очистки (непроницаемые выгребные ямы, индивидуальные контейнеры для отходов производства и потребления, компостные ямы, лотки и сети ливневой и хозяйственно-бытовой канализации).</w:t>
      </w:r>
    </w:p>
    <w:p w:rsidR="008A6F75" w:rsidRDefault="004D5653">
      <w:pPr>
        <w:pStyle w:val="20"/>
        <w:framePr w:w="10291" w:h="14060" w:hRule="exact" w:wrap="none" w:vAnchor="page" w:hAnchor="page" w:x="1186" w:y="1202"/>
        <w:shd w:val="clear" w:color="auto" w:fill="auto"/>
        <w:spacing w:after="0"/>
        <w:jc w:val="both"/>
      </w:pPr>
      <w:r>
        <w:t>5.3. Собственники либо лица, которым на ином вещном праве принадлежат объекты частного жилого сектора, обязаны:</w:t>
      </w:r>
    </w:p>
    <w:p w:rsidR="008A6F75" w:rsidRDefault="004D5653">
      <w:pPr>
        <w:pStyle w:val="20"/>
        <w:framePr w:w="10291" w:h="14060" w:hRule="exact" w:wrap="none" w:vAnchor="page" w:hAnchor="page" w:x="1186" w:y="1202"/>
        <w:numPr>
          <w:ilvl w:val="0"/>
          <w:numId w:val="62"/>
        </w:numPr>
        <w:shd w:val="clear" w:color="auto" w:fill="auto"/>
        <w:tabs>
          <w:tab w:val="left" w:pos="663"/>
        </w:tabs>
        <w:spacing w:after="0"/>
        <w:jc w:val="both"/>
      </w:pPr>
      <w:r>
        <w:t>Содержать внешний облик домов, пристроев, гаражей, террас, веранд, заборов в границах землеотвода в благоустроенном виде;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Содержать в соответствии с действующим законодательством, санитарными нормами и правилами, настоящими Правилами зеленые насаждения и земельный участок, которые принадлежат им на праве собственности или ином вещном праве в границах, определенных на основании данных государственного кадастрового учета, обеспечивать надлежащее санитарное состояние;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Иметь документы, подтверждающие факт удаления отходов законным путем (договор, абонентскую книжку, квитанции об оплате разовых услуг по вывозу крупногабаритных отходов, очистке и вывозу содержимого выгребных ям, золы (для печного отопления));</w:t>
      </w:r>
    </w:p>
    <w:p w:rsidR="008A6F75" w:rsidRDefault="004D5653">
      <w:pPr>
        <w:pStyle w:val="20"/>
        <w:framePr w:w="10291" w:h="14060" w:hRule="exact" w:wrap="none" w:vAnchor="page" w:hAnchor="page" w:x="1186" w:y="1202"/>
        <w:numPr>
          <w:ilvl w:val="0"/>
          <w:numId w:val="62"/>
        </w:numPr>
        <w:shd w:val="clear" w:color="auto" w:fill="auto"/>
        <w:tabs>
          <w:tab w:val="left" w:pos="668"/>
        </w:tabs>
        <w:spacing w:after="0"/>
        <w:jc w:val="both"/>
      </w:pPr>
      <w:r>
        <w:t>Иметь оборудованную непроницаемую выгребную яму в границах землеотвода, не допускать сооружения выгребных ям на газонах, вблизи трасс питьевого водопровода, водоразборных колонок, объектов уличного благоустройства (цветников, скамеек, беседок), территориях общего пользования;</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Не допускать сжигания,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(включая водоотводящие лотки, канавы, закрытые сети и колодцы ливневой и хозяйственно-фекальной канализации) отходов производства и потребления (в т.ч. упаковочных материалов (пластиковых бутылок, полиэтиленовых пакетов, металлических банок, стекла, строительных отходов и материалов, садово-огородной гнили и скошенной травы, ботвы, спиленных зеленых насаждений и их ветвей), трупов животных, пищевых отходов и фекальных нечистот;</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Не допускать без согласования с Администрацией складирования стройматериалов, оборудования в палисадниках, на улицах, в переулках и тупиках (в т.ч. перед домами, в промежутках между домами и иными постройками);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a9"/>
        <w:framePr w:wrap="none" w:vAnchor="page" w:hAnchor="page" w:x="82" w:y="256"/>
        <w:shd w:val="clear" w:color="auto" w:fill="auto"/>
        <w:spacing w:line="110" w:lineRule="exact"/>
      </w:pPr>
      <w:r>
        <w:lastRenderedPageBreak/>
        <w:t>i</w:t>
      </w:r>
    </w:p>
    <w:p w:rsidR="008A6F75" w:rsidRDefault="004D5653">
      <w:pPr>
        <w:pStyle w:val="20"/>
        <w:framePr w:w="10253" w:h="5768" w:hRule="exact" w:wrap="none" w:vAnchor="page" w:hAnchor="page" w:x="1205" w:y="1271"/>
        <w:numPr>
          <w:ilvl w:val="0"/>
          <w:numId w:val="62"/>
        </w:numPr>
        <w:shd w:val="clear" w:color="auto" w:fill="auto"/>
        <w:tabs>
          <w:tab w:val="left" w:pos="682"/>
        </w:tabs>
        <w:spacing w:after="0"/>
        <w:jc w:val="both"/>
      </w:pPr>
      <w:r>
        <w:t>Проводить работы по сохранению, а в случаях, предусмотренных действующим законодательством, - сносу зеленых насаждений и компенсационной посадке зеленых насаждений в границах землеотвода;</w:t>
      </w:r>
    </w:p>
    <w:p w:rsidR="008A6F75" w:rsidRDefault="004D5653">
      <w:pPr>
        <w:pStyle w:val="20"/>
        <w:framePr w:w="10253" w:h="5768" w:hRule="exact" w:wrap="none" w:vAnchor="page" w:hAnchor="page" w:x="1205" w:y="1271"/>
        <w:numPr>
          <w:ilvl w:val="0"/>
          <w:numId w:val="62"/>
        </w:numPr>
        <w:shd w:val="clear" w:color="auto" w:fill="auto"/>
        <w:tabs>
          <w:tab w:val="left" w:pos="644"/>
        </w:tabs>
        <w:spacing w:after="0"/>
        <w:jc w:val="both"/>
      </w:pPr>
      <w:r>
        <w:t>Иметь на жилом доме номерной знак и поддерживать его в исправном состоянии;</w:t>
      </w:r>
    </w:p>
    <w:p w:rsidR="008A6F75" w:rsidRDefault="004D5653">
      <w:pPr>
        <w:pStyle w:val="20"/>
        <w:framePr w:w="10253" w:h="5768" w:hRule="exact" w:wrap="none" w:vAnchor="page" w:hAnchor="page" w:x="1205" w:y="1271"/>
        <w:numPr>
          <w:ilvl w:val="0"/>
          <w:numId w:val="62"/>
        </w:numPr>
        <w:shd w:val="clear" w:color="auto" w:fill="auto"/>
        <w:tabs>
          <w:tab w:val="left" w:pos="658"/>
        </w:tabs>
        <w:spacing w:after="0"/>
        <w:jc w:val="both"/>
      </w:pPr>
      <w:r>
        <w:t>Обеспечить надлежащее состояние фасадов зданий, заборов и ограждений, а также прочих сооружений в пределах границ землеотвода. Своевременно производить поддерживающий их ремонт и окраску.</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Специализированные предприятия, осуществляющие вывоз отходов, обязаны ежедневно вывозить отходы, содержать в исправном техническом состоянии контейнеры и контейнерные площадки, а также содержать их в соответствии с действующим законодательством, санитарными нормами и правилами.</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Крупногабаритные отходы в частном секторе запрещается размещать на контейнерных площадках. Вывоз указанных видов отходов на объект размещения отходов, производят собственники, осуществляющие виды деятельности, приводящие к образованию данных видов отходов.</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В случае установки капитальных ограждений земельных участков частных жилых домов по границе землеотвода, максимальная высота установленных капитальных ограждений не должна превышать двух метров в соответствии с "Правилами землепользования и застройки ".</w:t>
      </w:r>
    </w:p>
    <w:p w:rsidR="008A6F75" w:rsidRDefault="004D5653">
      <w:pPr>
        <w:pStyle w:val="22"/>
        <w:framePr w:w="10253" w:h="8290" w:hRule="exact" w:wrap="none" w:vAnchor="page" w:hAnchor="page" w:x="1205" w:y="7683"/>
        <w:shd w:val="clear" w:color="auto" w:fill="auto"/>
        <w:spacing w:before="0" w:after="297" w:line="240" w:lineRule="exact"/>
        <w:ind w:left="2260"/>
      </w:pPr>
      <w:bookmarkStart w:id="8" w:name="bookmark7"/>
      <w:r>
        <w:t>Глава 9. Порядок содержания элементов благоустройства</w:t>
      </w:r>
      <w:bookmarkEnd w:id="8"/>
    </w:p>
    <w:p w:rsidR="008A6F75" w:rsidRDefault="004D5653">
      <w:pPr>
        <w:pStyle w:val="22"/>
        <w:framePr w:w="10253" w:h="8290" w:hRule="exact" w:wrap="none" w:vAnchor="page" w:hAnchor="page" w:x="1205" w:y="7683"/>
        <w:shd w:val="clear" w:color="auto" w:fill="auto"/>
        <w:spacing w:before="0" w:line="317" w:lineRule="exact"/>
        <w:jc w:val="center"/>
      </w:pPr>
      <w:bookmarkStart w:id="9" w:name="bookmark8"/>
      <w:r>
        <w:t>Раздел 1. Общие требования к содержанию элементов благоустройства.</w:t>
      </w:r>
      <w:bookmarkEnd w:id="9"/>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Содержание элементов благоустройства, включая работы по восстановлению и ремонту памятников, мемориалов, осуществляется хозяйствующими субъектами и физическими лицами, владеющими соответствующими элементами благоустройства на праве собственности, хозяйственного ведения, оперативного управления, ином вещном праве либо на основании соглашений с собственником или лицом, уполномоченным собственником.</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Организация содержания иных элементов благоустройства осуществляется по договору со специализированными организациями.</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Расклейка газет, афиш, плакатов, различного рода объявлений и реклам разрешается только на специально установленных стендах.</w:t>
      </w:r>
    </w:p>
    <w:p w:rsidR="008A6F75" w:rsidRDefault="004D5653">
      <w:pPr>
        <w:pStyle w:val="20"/>
        <w:framePr w:w="10253" w:h="8290" w:hRule="exact" w:wrap="none" w:vAnchor="page" w:hAnchor="page" w:x="1205" w:y="7683"/>
        <w:numPr>
          <w:ilvl w:val="0"/>
          <w:numId w:val="63"/>
        </w:numPr>
        <w:shd w:val="clear" w:color="auto" w:fill="auto"/>
        <w:tabs>
          <w:tab w:val="left" w:pos="482"/>
        </w:tabs>
        <w:jc w:val="both"/>
      </w:pPr>
      <w:r>
        <w:t>Очистка от объявлений, закрашивание надписей и рисунков на опорах электротранспорта и уличного освещения, фасадах зданий, ограждений, остановочных павильонов и других сооружений осуществляется организациями, обслуживающими (эксплуатирующими) данные объекты.</w:t>
      </w:r>
    </w:p>
    <w:p w:rsidR="008A6F75" w:rsidRDefault="004D5653">
      <w:pPr>
        <w:pStyle w:val="22"/>
        <w:framePr w:w="10253" w:h="8290" w:hRule="exact" w:wrap="none" w:vAnchor="page" w:hAnchor="page" w:x="1205" w:y="7683"/>
        <w:shd w:val="clear" w:color="auto" w:fill="auto"/>
        <w:spacing w:before="0" w:line="317" w:lineRule="exact"/>
        <w:jc w:val="center"/>
      </w:pPr>
      <w:bookmarkStart w:id="10" w:name="bookmark9"/>
      <w:r>
        <w:t>Раздел 2. Строительство, установка и содержание малых архитектурных форм.</w:t>
      </w:r>
      <w:bookmarkEnd w:id="10"/>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Хозяйствующим субъектам и физическим лицам при содержании малых архитектурных форм необходимо производить их ремонт и окраску.</w:t>
      </w:r>
    </w:p>
    <w:p w:rsidR="008A6F75" w:rsidRDefault="004D5653">
      <w:pPr>
        <w:pStyle w:val="20"/>
        <w:framePr w:w="10253" w:h="8290" w:hRule="exact" w:wrap="none" w:vAnchor="page" w:hAnchor="page" w:x="1205" w:y="7683"/>
        <w:numPr>
          <w:ilvl w:val="0"/>
          <w:numId w:val="64"/>
        </w:numPr>
        <w:shd w:val="clear" w:color="auto" w:fill="auto"/>
        <w:tabs>
          <w:tab w:val="left" w:pos="486"/>
        </w:tabs>
        <w:spacing w:after="0"/>
        <w:jc w:val="both"/>
      </w:pPr>
      <w:r>
        <w:t>Окраску киосков, павильонов, тележек, лотков, столиков, заборов, газонных ограждений и ограждений тротуаров, остановочных павильонов,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w:t>
      </w:r>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30" w:h="719" w:hRule="exact" w:wrap="none" w:vAnchor="page" w:hAnchor="page" w:x="1166" w:y="1168"/>
        <w:shd w:val="clear" w:color="auto" w:fill="auto"/>
        <w:tabs>
          <w:tab w:val="left" w:pos="482"/>
        </w:tabs>
        <w:spacing w:after="0" w:line="331" w:lineRule="exact"/>
        <w:jc w:val="both"/>
      </w:pPr>
      <w:r>
        <w:lastRenderedPageBreak/>
        <w:t>общественных и промышленных зданий производить не реже одного раза в два года, а ремонт - по мере необходимости.</w:t>
      </w:r>
    </w:p>
    <w:p w:rsidR="008A6F75" w:rsidRDefault="004D5653">
      <w:pPr>
        <w:pStyle w:val="30"/>
        <w:framePr w:w="10330" w:h="13449" w:hRule="exact" w:wrap="none" w:vAnchor="page" w:hAnchor="page" w:x="1166" w:y="2442"/>
        <w:shd w:val="clear" w:color="auto" w:fill="auto"/>
        <w:spacing w:line="317" w:lineRule="exact"/>
        <w:jc w:val="center"/>
      </w:pPr>
      <w:r>
        <w:t>Раздел 3. Ремонт и содержание фасадов зданий и сооружений.</w:t>
      </w:r>
    </w:p>
    <w:p w:rsidR="008A6F75" w:rsidRDefault="004D5653">
      <w:pPr>
        <w:pStyle w:val="20"/>
        <w:framePr w:w="10330" w:h="13449" w:hRule="exact" w:wrap="none" w:vAnchor="page" w:hAnchor="page" w:x="1166" w:y="2442"/>
        <w:numPr>
          <w:ilvl w:val="1"/>
          <w:numId w:val="64"/>
        </w:numPr>
        <w:shd w:val="clear" w:color="auto" w:fill="auto"/>
        <w:tabs>
          <w:tab w:val="left" w:pos="525"/>
        </w:tabs>
        <w:spacing w:after="0"/>
        <w:jc w:val="both"/>
      </w:pPr>
      <w:r>
        <w:t>Эксплуатацию зданий и сооружений, их ремонт необходимо производить в соответствии с установленными правилами и нормами технической эксплуатации.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r>
        <w:t xml:space="preserve">При проведении строительства, реконструкции, капитального ремонта объектов капитального строительства администрацией сельского поселения </w:t>
      </w:r>
      <w:r w:rsidR="00ED757A">
        <w:t>Севрюкаево</w:t>
      </w:r>
      <w:r>
        <w:t xml:space="preserve"> предусматривается предоставление решения о согласовании архитектурно-градостроительного облика в сфере жилищного строительства на территории сельского поселения </w:t>
      </w:r>
      <w:r w:rsidR="00ED757A">
        <w:t>Севрюкаево</w:t>
      </w:r>
      <w:r>
        <w:t xml:space="preserve"> в соответствии с административным регламентом предоставления муниципальной услуги «Предоставление решения о согласовании архитектурно-градостроительного облика объекта», согласно постановления Правительства Российской федерации от 30.04.2014 № 403 «Об исчерпывающем перечне процедур в сфере жилищного строительства».</w:t>
      </w:r>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Собственники зданий, сооружений (помещений в них) обязаны обеспечить надлежащее их содержание, в том числе своевременное производство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r>
        <w:t>К зданиям и сооружениям, фасады которых определяют архитектурный облик застройки, относятся все расположенные на территории села (эксплуатируемые, строящиеся, реконструируемые или капитально ремонтируемые):</w:t>
      </w:r>
    </w:p>
    <w:p w:rsidR="008A6F75" w:rsidRDefault="004D5653">
      <w:pPr>
        <w:pStyle w:val="20"/>
        <w:framePr w:w="10330" w:h="13449" w:hRule="exact" w:wrap="none" w:vAnchor="page" w:hAnchor="page" w:x="1166" w:y="2442"/>
        <w:numPr>
          <w:ilvl w:val="0"/>
          <w:numId w:val="38"/>
        </w:numPr>
        <w:shd w:val="clear" w:color="auto" w:fill="auto"/>
        <w:tabs>
          <w:tab w:val="left" w:pos="242"/>
        </w:tabs>
        <w:spacing w:after="0"/>
        <w:jc w:val="both"/>
      </w:pPr>
      <w:r>
        <w:t>здания административного и общественно-культурного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382"/>
        </w:tabs>
        <w:spacing w:after="0"/>
        <w:ind w:left="140"/>
        <w:jc w:val="both"/>
      </w:pPr>
      <w:r>
        <w:t>жилые здания;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здания и сооружения производственного и иного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постройки облегченного типа (торговые павильоны, киоски, гаражи и прочие аналогичные объекты);</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ограды и другие стационарные архитектурные формы, размещенные на прилегающих к зданиям земельных участках.</w:t>
      </w:r>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В состав элементов фасадов зданий, подлежащих содержанию, входят:</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приямки, входы в подвальные помещения и мусорокамеры;</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входные узлы (ступени, площадки, перила, козырьки над входом, ограждения, стены, двери и</w:t>
      </w:r>
    </w:p>
    <w:p w:rsidR="008A6F75" w:rsidRDefault="004D5653">
      <w:pPr>
        <w:pStyle w:val="20"/>
        <w:framePr w:w="10330" w:h="13449" w:hRule="exact" w:wrap="none" w:vAnchor="page" w:hAnchor="page" w:x="1166" w:y="2442"/>
        <w:shd w:val="clear" w:color="auto" w:fill="auto"/>
        <w:spacing w:after="0" w:line="240" w:lineRule="exact"/>
        <w:jc w:val="both"/>
      </w:pPr>
      <w:r>
        <w:t>др-);</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цоколь и отмостка;</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плоскости стен;</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выступающие элементы фасадов (балконы, лоджии, эркеры, карнизы и др.);</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кровли, включая вентиляционные и дымовые трубы, ограждающие решетки, выходы на кровлю и т.д.;</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архитектурные детали и облицовка (колонны, пилястры, розетки, капители, сандрики, фризы, пояски и др.);</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водосточные трубы, включая отметы и воронки;</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ограждения балконов, лоджий;</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парапетные и оконные ограждения, решетки;</w:t>
      </w:r>
    </w:p>
    <w:p w:rsidR="008A6F75" w:rsidRDefault="004D5653">
      <w:pPr>
        <w:pStyle w:val="20"/>
        <w:framePr w:w="10330" w:h="13449" w:hRule="exact" w:wrap="none" w:vAnchor="page" w:hAnchor="page" w:x="1166" w:y="2442"/>
        <w:numPr>
          <w:ilvl w:val="0"/>
          <w:numId w:val="38"/>
        </w:numPr>
        <w:shd w:val="clear" w:color="auto" w:fill="auto"/>
        <w:tabs>
          <w:tab w:val="left" w:pos="387"/>
        </w:tabs>
        <w:spacing w:after="0"/>
        <w:ind w:left="140"/>
        <w:jc w:val="both"/>
      </w:pPr>
      <w:r>
        <w:t>металлическая отделка окон, балконов, поясков, выступов цоколя, свесов и т.п.;</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навесные металлические конструкции (флагодержатели, анкеры, пожарные лестницы, вентиляционное оборудование и т.п.);</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b"/>
        <w:framePr w:wrap="none" w:vAnchor="page" w:hAnchor="page" w:x="79" w:y="219"/>
        <w:shd w:val="clear" w:color="auto" w:fill="auto"/>
        <w:spacing w:line="150" w:lineRule="exact"/>
      </w:pPr>
      <w:r>
        <w:lastRenderedPageBreak/>
        <w:t>I</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горизонтальные и вертикальные швы между панелями и блоками (фасады крупнопанельных и крупноблочных зданий);</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стекла, рамы, балконные двери;</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стационарные ограждения, прилегающие к зданиям.</w:t>
      </w:r>
    </w:p>
    <w:p w:rsidR="008A6F75" w:rsidRDefault="004D5653">
      <w:pPr>
        <w:pStyle w:val="20"/>
        <w:framePr w:w="10258" w:h="10876" w:hRule="exact" w:wrap="none" w:vAnchor="page" w:hAnchor="page" w:x="1202" w:y="1257"/>
        <w:shd w:val="clear" w:color="auto" w:fill="auto"/>
        <w:spacing w:after="0"/>
        <w:jc w:val="both"/>
      </w:pPr>
      <w:r>
        <w:t>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(флагодержателей, анкеров, пожарных лестниц и др.).</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При содержании фасадов зданий и сооружений не допускается:</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повреждение (отсутствие)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нарушение герметизации межпанельных стыков;</w:t>
      </w:r>
    </w:p>
    <w:p w:rsidR="008A6F75" w:rsidRDefault="004D5653">
      <w:pPr>
        <w:pStyle w:val="20"/>
        <w:framePr w:w="10258" w:h="10876" w:hRule="exact" w:wrap="none" w:vAnchor="page" w:hAnchor="page" w:x="1202" w:y="1257"/>
        <w:numPr>
          <w:ilvl w:val="0"/>
          <w:numId w:val="38"/>
        </w:numPr>
        <w:shd w:val="clear" w:color="auto" w:fill="auto"/>
        <w:tabs>
          <w:tab w:val="left" w:pos="213"/>
        </w:tabs>
        <w:spacing w:after="0"/>
        <w:jc w:val="both"/>
      </w:pPr>
      <w:r>
        <w:t>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8A6F75" w:rsidRDefault="004D5653">
      <w:pPr>
        <w:pStyle w:val="20"/>
        <w:framePr w:w="10258" w:h="10876" w:hRule="exact" w:wrap="none" w:vAnchor="page" w:hAnchor="page" w:x="1202" w:y="1257"/>
        <w:numPr>
          <w:ilvl w:val="0"/>
          <w:numId w:val="38"/>
        </w:numPr>
        <w:shd w:val="clear" w:color="auto" w:fill="auto"/>
        <w:tabs>
          <w:tab w:val="left" w:pos="218"/>
        </w:tabs>
        <w:spacing w:after="0"/>
        <w:jc w:val="both"/>
      </w:pPr>
      <w:r>
        <w:t>повреждение (загрязнение) выступающих элементов фасадов зданий и сооружений: балконов, лоджий, эркеров, тамбуров, карнизов, козырьков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разрушение (отсутствие, загрязнение) ограждений балконов, лоджий, парапетов и т.п.</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Выявленные при эксплуатации нарушения должны быть устранены в соответствии с нормами и правилами технической эксплуатации.</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охранно</w:t>
      </w:r>
      <w:r>
        <w:softHyphen/>
        <w:t>предупредительные мероприятия (установка ограждений, сеток, демонтаж разрушающейся части элемента и т.д.). Ремонт аварийного состояния фасадов должен выполняться незамедлительно по выявлении этого состояния.</w:t>
      </w:r>
    </w:p>
    <w:p w:rsidR="008A6F75" w:rsidRDefault="004D5653">
      <w:pPr>
        <w:pStyle w:val="20"/>
        <w:framePr w:w="10258" w:h="10876" w:hRule="exact" w:wrap="none" w:vAnchor="page" w:hAnchor="page" w:x="1202" w:y="1257"/>
        <w:numPr>
          <w:ilvl w:val="1"/>
          <w:numId w:val="64"/>
        </w:numPr>
        <w:shd w:val="clear" w:color="auto" w:fill="auto"/>
        <w:tabs>
          <w:tab w:val="left" w:pos="482"/>
        </w:tabs>
        <w:spacing w:after="0"/>
        <w:jc w:val="both"/>
      </w:pPr>
      <w:r>
        <w:t>Фасады, ограждения, входные двери, экраны балконов и лоджий, водосточные трубы зданий и сооружений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8A6F75" w:rsidRDefault="004D5653">
      <w:pPr>
        <w:pStyle w:val="30"/>
        <w:framePr w:w="10258" w:h="3094" w:hRule="exact" w:wrap="none" w:vAnchor="page" w:hAnchor="page" w:x="1202" w:y="12771"/>
        <w:shd w:val="clear" w:color="auto" w:fill="auto"/>
        <w:spacing w:after="202" w:line="240" w:lineRule="exact"/>
        <w:ind w:left="240"/>
        <w:jc w:val="center"/>
      </w:pPr>
      <w:r>
        <w:t>Раздел 4. Работы по озеленению территорий и содержанию зеленых насаждений</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jc w:val="both"/>
      </w:pPr>
      <w:r>
        <w:t>Озеленение территории поселения, работы по содержанию и восстановлению скверов,</w:t>
      </w:r>
    </w:p>
    <w:p w:rsidR="008A6F75" w:rsidRDefault="004D5653">
      <w:pPr>
        <w:pStyle w:val="20"/>
        <w:framePr w:w="10258" w:h="3094" w:hRule="exact" w:wrap="none" w:vAnchor="page" w:hAnchor="page" w:x="1202" w:y="12771"/>
        <w:shd w:val="clear" w:color="auto" w:fill="auto"/>
        <w:tabs>
          <w:tab w:val="left" w:pos="1699"/>
          <w:tab w:val="left" w:pos="3514"/>
          <w:tab w:val="left" w:pos="5366"/>
          <w:tab w:val="left" w:pos="7166"/>
          <w:tab w:val="left" w:pos="8203"/>
          <w:tab w:val="left" w:pos="9331"/>
        </w:tabs>
        <w:spacing w:after="0" w:line="278" w:lineRule="exact"/>
        <w:ind w:right="320"/>
        <w:jc w:val="both"/>
      </w:pPr>
      <w:r>
        <w:t xml:space="preserve">зеленых зон, входящих в зону общего пользования осуществляется организацией по договорам с администрацией сельского поселения </w:t>
      </w:r>
      <w:r w:rsidR="00ED757A">
        <w:t>Севрюкаево</w:t>
      </w:r>
      <w:r>
        <w:t xml:space="preserve"> в пределах средств, предусмотренных в бюджете</w:t>
      </w:r>
      <w:r>
        <w:tab/>
        <w:t>сельского</w:t>
      </w:r>
      <w:r>
        <w:tab/>
        <w:t>поселения</w:t>
      </w:r>
      <w:r>
        <w:tab/>
      </w:r>
      <w:r w:rsidR="00ED757A">
        <w:t>Севрюкаево</w:t>
      </w:r>
      <w:r>
        <w:tab/>
        <w:t>на</w:t>
      </w:r>
      <w:r>
        <w:tab/>
        <w:t>эти</w:t>
      </w:r>
      <w:r>
        <w:tab/>
        <w:t>цели.</w:t>
      </w:r>
    </w:p>
    <w:p w:rsidR="008A6F75" w:rsidRDefault="004D5653">
      <w:pPr>
        <w:pStyle w:val="20"/>
        <w:framePr w:w="10258" w:h="3094" w:hRule="exact" w:wrap="none" w:vAnchor="page" w:hAnchor="page" w:x="1202" w:y="12771"/>
        <w:numPr>
          <w:ilvl w:val="0"/>
          <w:numId w:val="65"/>
        </w:numPr>
        <w:shd w:val="clear" w:color="auto" w:fill="auto"/>
        <w:tabs>
          <w:tab w:val="left" w:pos="487"/>
        </w:tabs>
        <w:spacing w:after="0" w:line="278" w:lineRule="exact"/>
        <w:ind w:right="320"/>
        <w:jc w:val="both"/>
      </w:pPr>
      <w:r>
        <w:t>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ind w:right="320"/>
        <w:jc w:val="both"/>
      </w:pPr>
      <w:r>
        <w:t>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424" w:hRule="exact" w:wrap="none" w:vAnchor="page" w:hAnchor="page" w:x="1337" w:y="1238"/>
        <w:shd w:val="clear" w:color="auto" w:fill="auto"/>
        <w:spacing w:after="0" w:line="274" w:lineRule="exact"/>
        <w:jc w:val="both"/>
      </w:pPr>
      <w:r>
        <w:lastRenderedPageBreak/>
        <w:t xml:space="preserve">ландшафтной архитектуры допускается производить только по проектам, согласованным с администрацией сельского поселения </w:t>
      </w:r>
      <w:r w:rsidR="00ED757A">
        <w:t>Севрюкаево</w:t>
      </w:r>
      <w:r>
        <w:t xml:space="preserve"> и отделом архитектуры администрации муниципального района Ставропольский.</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Лицам, указанным в пунктах 4.1 и 4.2 Раздела 4 Главы 8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 xml:space="preserve">доводить до сведения органа администрации сельского поселения </w:t>
      </w:r>
      <w:r w:rsidR="00ED757A">
        <w:t>Севрюкаево</w:t>
      </w:r>
      <w: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8A6F75" w:rsidRDefault="004D5653">
      <w:pPr>
        <w:pStyle w:val="20"/>
        <w:framePr w:w="9989" w:h="14424" w:hRule="exact" w:wrap="none" w:vAnchor="page" w:hAnchor="page" w:x="1337" w:y="1238"/>
        <w:shd w:val="clear" w:color="auto" w:fill="auto"/>
        <w:spacing w:after="0" w:line="274" w:lineRule="exact"/>
        <w:jc w:val="right"/>
      </w:pPr>
      <w:r>
        <w:t>проводить своевременный ремонт ограждений зеленых насаждений.</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На площадях зеленых насаждений запрещается:</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ломать деревья, кустарники, сучья и ветви, срывать листья и цветы, сбивать и собирать плоды;</w:t>
      </w:r>
    </w:p>
    <w:p w:rsidR="008A6F75" w:rsidRDefault="004D5653">
      <w:pPr>
        <w:pStyle w:val="20"/>
        <w:framePr w:w="9989" w:h="14424" w:hRule="exact" w:wrap="none" w:vAnchor="page" w:hAnchor="page" w:x="1337" w:y="1238"/>
        <w:numPr>
          <w:ilvl w:val="0"/>
          <w:numId w:val="38"/>
        </w:numPr>
        <w:shd w:val="clear" w:color="auto" w:fill="auto"/>
        <w:tabs>
          <w:tab w:val="left" w:pos="228"/>
        </w:tabs>
        <w:spacing w:after="0" w:line="274" w:lineRule="exact"/>
        <w:jc w:val="both"/>
      </w:pPr>
      <w:r>
        <w:t>разбивать палатки и разводить костры;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засорять газоны, цветники, дорожки и водоемы: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портить скамейки, ограды;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ездить на тракторах и автомашинах;</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мыть автотранспортные средства, стирать белье, а также купать животных в водоемах, расположенных на территории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парковать автотранспортные средства на газонах;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пасти скот;</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производить строительные и ремонтные работы без ограждений насаждений щитами, гарантирующими защиту их от повреждений;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обнажать корни деревьев на расстоянии ближе 1,5 м. от ствола и засыпать шейки деревьев землей или строительным мусором;</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свалки мусора на участки, имеющие зеленые насаждения, без принятия мер, обеспечивающих сохранность деревьев и кустарников;</w:t>
      </w:r>
    </w:p>
    <w:p w:rsidR="008A6F75" w:rsidRDefault="004D5653">
      <w:pPr>
        <w:pStyle w:val="20"/>
        <w:framePr w:w="9989" w:h="14424" w:hRule="exact" w:wrap="none" w:vAnchor="page" w:hAnchor="page" w:x="1337" w:y="1238"/>
        <w:shd w:val="clear" w:color="auto" w:fill="auto"/>
        <w:tabs>
          <w:tab w:val="left" w:pos="3605"/>
        </w:tabs>
        <w:spacing w:after="0" w:line="274" w:lineRule="exact"/>
        <w:ind w:left="480"/>
        <w:jc w:val="both"/>
      </w:pPr>
      <w:r>
        <w:t>добывать растительную</w:t>
      </w:r>
      <w:r>
        <w:tab/>
        <w:t>землю, песок и производить другие раскопки;</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выгуливать и отпускать с поводка собак в лесопарках, скверах и иных территориях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 xml:space="preserve">сжигать листву и мусор на территориях общего пользования сельского поселения </w:t>
      </w:r>
      <w:r w:rsidR="00ED757A">
        <w:t>Севрюкаево</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Запрещается самовольная вырубка деревьев и кустарников.</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Снос крупномерных деревьев и кустарников, попадающих в зону застройки или прокладки</w:t>
      </w:r>
    </w:p>
    <w:p w:rsidR="008A6F75" w:rsidRDefault="004D5653">
      <w:pPr>
        <w:pStyle w:val="20"/>
        <w:framePr w:w="9989" w:h="14424" w:hRule="exact" w:wrap="none" w:vAnchor="page" w:hAnchor="page" w:x="1337" w:y="1238"/>
        <w:shd w:val="clear" w:color="auto" w:fill="auto"/>
        <w:tabs>
          <w:tab w:val="left" w:pos="8357"/>
          <w:tab w:val="left" w:pos="8866"/>
        </w:tabs>
        <w:spacing w:after="0" w:line="274" w:lineRule="exact"/>
        <w:jc w:val="both"/>
      </w:pPr>
      <w:r>
        <w:t>подземных коммуникаций, установки высоковольтных линий и других сооружений в границах муниципального образования, производится на основании предоставления порубочного билета и (или) разрешения на пересадку деревьев и кустарников в соответствии с утвержденным административным регламентом предоставления муниципальной услуги «Предоставление порубочного билета и (или) разрешения на пересадку деревьев и кустарников», согласно постановления Правительства Российской федерации от 30.04.2014</w:t>
      </w:r>
      <w:r>
        <w:tab/>
        <w:t>№</w:t>
      </w:r>
      <w:r>
        <w:tab/>
        <w:t>403 «Об</w:t>
      </w:r>
    </w:p>
    <w:p w:rsidR="008A6F75" w:rsidRDefault="004D5653">
      <w:pPr>
        <w:pStyle w:val="20"/>
        <w:framePr w:w="9989" w:h="14424" w:hRule="exact" w:wrap="none" w:vAnchor="page" w:hAnchor="page" w:x="1337" w:y="1238"/>
        <w:shd w:val="clear" w:color="auto" w:fill="auto"/>
        <w:spacing w:after="0" w:line="274" w:lineRule="exact"/>
        <w:jc w:val="both"/>
      </w:pPr>
      <w:r>
        <w:t>исчерпывающем перечне процедур в сфере жилищного строительства».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lastRenderedPageBreak/>
        <w:t>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t>Выдача разрешения на снос деревьев и кустарников производится после оплаты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Если указанные насаждения подлежат пересадке, она производится без уплаты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 xml:space="preserve">Размер восстановительной стоимости зеленых насаждений и место посадок определяется администрацией сельского поселения </w:t>
      </w:r>
      <w:r w:rsidR="00ED757A">
        <w:t>Севрюкаево</w:t>
      </w:r>
      <w:r>
        <w:t>.</w:t>
      </w:r>
    </w:p>
    <w:p w:rsidR="008A6F75" w:rsidRDefault="004D5653">
      <w:pPr>
        <w:pStyle w:val="20"/>
        <w:framePr w:w="9955" w:h="6668" w:hRule="exact" w:wrap="none" w:vAnchor="page" w:hAnchor="page" w:x="1354" w:y="1387"/>
        <w:shd w:val="clear" w:color="auto" w:fill="auto"/>
        <w:spacing w:after="0" w:line="274" w:lineRule="exact"/>
        <w:jc w:val="both"/>
      </w:pPr>
      <w:r>
        <w:t xml:space="preserve">Восстановительная стоимость зеленых насаждений зачисляется в бюджет сельского поселения </w:t>
      </w:r>
      <w:r w:rsidR="00ED757A">
        <w:t>Севрюкаево</w:t>
      </w:r>
      <w:r>
        <w:t>.</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 xml:space="preserve">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ED757A">
        <w:t>Севрюкаево</w:t>
      </w:r>
      <w:r>
        <w:t>.</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 xml:space="preserve">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ED757A">
        <w:t>Севрюкаево</w:t>
      </w:r>
      <w:r>
        <w:t xml:space="preserve"> для принятия необходимых мер.</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 xml:space="preserve">Разрешение на вырубку сухостоя выдается администрацией сельского поселения </w:t>
      </w:r>
      <w:r w:rsidR="00ED757A">
        <w:t>Севрюкаево</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Снос деревьев, кроме ценных пород деревьев, и кустарников в зоне индивидуальной застройки осуществляется собственником(ами) земельных участков самостоятельно за счет собственных средств.</w:t>
      </w:r>
    </w:p>
    <w:p w:rsidR="008A6F75" w:rsidRDefault="004D5653">
      <w:pPr>
        <w:pStyle w:val="30"/>
        <w:framePr w:w="9955" w:h="7666" w:hRule="exact" w:wrap="none" w:vAnchor="page" w:hAnchor="page" w:x="1354" w:y="8364"/>
        <w:shd w:val="clear" w:color="auto" w:fill="auto"/>
        <w:spacing w:after="297" w:line="240" w:lineRule="exact"/>
        <w:ind w:left="20"/>
        <w:jc w:val="center"/>
      </w:pPr>
      <w:r>
        <w:t>Раздел 5. Содержание и эксплуатация дорог</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 xml:space="preserve">С целью сохранения дорожных покрытий на территории сельского поселения </w:t>
      </w:r>
      <w:r w:rsidR="00ED757A">
        <w:t>Севрюкаево</w:t>
      </w:r>
      <w:r>
        <w:t xml:space="preserve"> запретить:</w:t>
      </w:r>
    </w:p>
    <w:p w:rsidR="008A6F75" w:rsidRDefault="004D5653">
      <w:pPr>
        <w:pStyle w:val="20"/>
        <w:framePr w:w="9955" w:h="7666" w:hRule="exact" w:wrap="none" w:vAnchor="page" w:hAnchor="page" w:x="1354" w:y="8364"/>
        <w:numPr>
          <w:ilvl w:val="0"/>
          <w:numId w:val="38"/>
        </w:numPr>
        <w:shd w:val="clear" w:color="auto" w:fill="auto"/>
        <w:tabs>
          <w:tab w:val="left" w:pos="202"/>
        </w:tabs>
        <w:spacing w:after="0"/>
        <w:jc w:val="both"/>
      </w:pPr>
      <w:r>
        <w:t>подвоз груза волоком;</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перегон по улицам населенных пунктов, имеющим твердое покрытие, машин на гусеничном ходу;</w:t>
      </w:r>
    </w:p>
    <w:p w:rsidR="008A6F75" w:rsidRDefault="004D5653">
      <w:pPr>
        <w:pStyle w:val="20"/>
        <w:framePr w:w="9955" w:h="7666" w:hRule="exact" w:wrap="none" w:vAnchor="page" w:hAnchor="page" w:x="1354" w:y="8364"/>
        <w:numPr>
          <w:ilvl w:val="0"/>
          <w:numId w:val="38"/>
        </w:numPr>
        <w:shd w:val="clear" w:color="auto" w:fill="auto"/>
        <w:tabs>
          <w:tab w:val="left" w:pos="212"/>
        </w:tabs>
        <w:spacing w:after="0"/>
        <w:jc w:val="both"/>
      </w:pPr>
      <w:r>
        <w:t>движение и стоянку большегрузного транспорта на внутриквартальных пешеходных дорожках, тротуарах.</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 xml:space="preserve">Проведение работ по текущему и капитальному ремонту, строительству и реконструкции автомобильных дорог общего пользования, мостов,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w:t>
      </w:r>
      <w:r w:rsidR="00ED757A">
        <w:t>Севрюкаево</w:t>
      </w:r>
      <w:r>
        <w:t xml:space="preserve"> в соответствии с административным регламентом предоставления муниципальной услуги «Согласование схемы движения транспорта и пешеходов на период проведения работ на проезжей части», согласно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626" w:hRule="exact" w:wrap="none" w:vAnchor="page" w:hAnchor="page" w:x="1339" w:y="1197"/>
        <w:shd w:val="clear" w:color="auto" w:fill="auto"/>
        <w:tabs>
          <w:tab w:val="left" w:pos="8333"/>
          <w:tab w:val="left" w:pos="8842"/>
        </w:tabs>
        <w:spacing w:after="0" w:line="312" w:lineRule="exact"/>
        <w:jc w:val="both"/>
      </w:pPr>
      <w:r>
        <w:lastRenderedPageBreak/>
        <w:t>постановления Правительства Российской федерации от 30.04.2014</w:t>
      </w:r>
      <w:r>
        <w:tab/>
        <w:t>№</w:t>
      </w:r>
      <w:r>
        <w:tab/>
        <w:t>403 «Об</w:t>
      </w:r>
    </w:p>
    <w:p w:rsidR="008A6F75" w:rsidRDefault="004D5653">
      <w:pPr>
        <w:pStyle w:val="20"/>
        <w:framePr w:w="9984" w:h="14626" w:hRule="exact" w:wrap="none" w:vAnchor="page" w:hAnchor="page" w:x="1339" w:y="1197"/>
        <w:shd w:val="clear" w:color="auto" w:fill="auto"/>
        <w:spacing w:after="0" w:line="312" w:lineRule="exact"/>
        <w:jc w:val="both"/>
      </w:pPr>
      <w:r>
        <w:t>исчерпывающем перечне процедур в сфере жилищного строительства».</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0" w:line="312" w:lineRule="exact"/>
        <w:jc w:val="both"/>
      </w:pPr>
      <w:r>
        <w:t>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358" w:line="312" w:lineRule="exact"/>
        <w:jc w:val="both"/>
      </w:pPr>
      <w:r>
        <w:t>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 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8A6F75" w:rsidRDefault="004D5653">
      <w:pPr>
        <w:pStyle w:val="22"/>
        <w:framePr w:w="9984" w:h="14626" w:hRule="exact" w:wrap="none" w:vAnchor="page" w:hAnchor="page" w:x="1339" w:y="1197"/>
        <w:shd w:val="clear" w:color="auto" w:fill="auto"/>
        <w:spacing w:before="0" w:after="297" w:line="240" w:lineRule="exact"/>
        <w:jc w:val="both"/>
      </w:pPr>
      <w:bookmarkStart w:id="11" w:name="bookmark10"/>
      <w:r>
        <w:t>Раздел 6. Освещение территории</w:t>
      </w:r>
      <w:bookmarkEnd w:id="11"/>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w:t>
      </w:r>
      <w:r>
        <w:softHyphen/>
        <w:t>правовых форм, являющимися собственниками отведенных им в установленном порядке земельных участков.</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362"/>
        <w:jc w:val="both"/>
      </w:pPr>
      <w:r>
        <w:t>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8A6F75" w:rsidRDefault="004D5653">
      <w:pPr>
        <w:pStyle w:val="22"/>
        <w:framePr w:w="9984" w:h="14626" w:hRule="exact" w:wrap="none" w:vAnchor="page" w:hAnchor="page" w:x="1339" w:y="1197"/>
        <w:shd w:val="clear" w:color="auto" w:fill="auto"/>
        <w:spacing w:before="0" w:after="331" w:line="240" w:lineRule="exact"/>
        <w:ind w:left="200"/>
      </w:pPr>
      <w:bookmarkStart w:id="12" w:name="bookmark11"/>
      <w:r>
        <w:t>Раздел 7. Проведение работ при строительстве, ремонте, реконструкции коммуникаций</w:t>
      </w:r>
      <w:bookmarkEnd w:id="12"/>
    </w:p>
    <w:p w:rsidR="008A6F75" w:rsidRDefault="004D5653">
      <w:pPr>
        <w:pStyle w:val="20"/>
        <w:framePr w:w="9984" w:h="14626" w:hRule="exact" w:wrap="none" w:vAnchor="page" w:hAnchor="page" w:x="1339" w:y="1197"/>
        <w:numPr>
          <w:ilvl w:val="0"/>
          <w:numId w:val="68"/>
        </w:numPr>
        <w:shd w:val="clear" w:color="auto" w:fill="auto"/>
        <w:tabs>
          <w:tab w:val="left" w:pos="491"/>
        </w:tabs>
        <w:spacing w:after="0" w:line="274" w:lineRule="exact"/>
        <w:jc w:val="both"/>
      </w:pPr>
      <w: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предоставления разрешения на осуществление земляных работ в соответствии с утвержденным административным регламентом предоставления муниципальной услуги «Предоставление разрешения на осуществление земляных работ», согласно постановления Правительства Российской федерации от 30.04.2014 № 403 «Об исчерпывающем перечне процедур в. сфере жилищного строительства».</w:t>
      </w:r>
    </w:p>
    <w:p w:rsidR="008A6F75" w:rsidRDefault="004D5653">
      <w:pPr>
        <w:pStyle w:val="20"/>
        <w:framePr w:w="9984" w:h="14626" w:hRule="exact" w:wrap="none" w:vAnchor="page" w:hAnchor="page" w:x="1339" w:y="1197"/>
        <w:numPr>
          <w:ilvl w:val="0"/>
          <w:numId w:val="68"/>
        </w:numPr>
        <w:shd w:val="clear" w:color="auto" w:fill="auto"/>
        <w:tabs>
          <w:tab w:val="left" w:pos="491"/>
        </w:tabs>
        <w:spacing w:after="0"/>
        <w:jc w:val="both"/>
      </w:pPr>
      <w:r>
        <w:t>Разрешение на производство работ по строительству, реконструкции, ремонту коммуникаций выдаёт администрация поселения при предъявлении:</w:t>
      </w:r>
    </w:p>
    <w:p w:rsidR="008A6F75" w:rsidRDefault="004D5653">
      <w:pPr>
        <w:pStyle w:val="20"/>
        <w:framePr w:w="9984" w:h="14626" w:hRule="exact" w:wrap="none" w:vAnchor="page" w:hAnchor="page" w:x="1339" w:y="1197"/>
        <w:numPr>
          <w:ilvl w:val="0"/>
          <w:numId w:val="38"/>
        </w:numPr>
        <w:shd w:val="clear" w:color="auto" w:fill="auto"/>
        <w:tabs>
          <w:tab w:val="left" w:pos="202"/>
        </w:tabs>
        <w:spacing w:after="0"/>
        <w:jc w:val="both"/>
      </w:pPr>
      <w:r>
        <w:t>проекта проведения работ, согласованного с заинтересованными службами, отвечающими за сохранность инженерных коммуникаций;</w:t>
      </w:r>
    </w:p>
    <w:p w:rsidR="008A6F75" w:rsidRDefault="004D5653">
      <w:pPr>
        <w:pStyle w:val="20"/>
        <w:framePr w:w="9984" w:h="14626" w:hRule="exact" w:wrap="none" w:vAnchor="page" w:hAnchor="page" w:x="1339" w:y="1197"/>
        <w:numPr>
          <w:ilvl w:val="0"/>
          <w:numId w:val="38"/>
        </w:numPr>
        <w:shd w:val="clear" w:color="auto" w:fill="auto"/>
        <w:tabs>
          <w:tab w:val="left" w:pos="207"/>
        </w:tabs>
        <w:spacing w:after="0"/>
        <w:jc w:val="both"/>
      </w:pPr>
      <w:r>
        <w:t>схемы движения транспорта и пешеходов, согласованной с государственной инспекцией по безопасности дорожного движения;</w:t>
      </w:r>
    </w:p>
    <w:p w:rsidR="008A6F75" w:rsidRDefault="004D5653">
      <w:pPr>
        <w:pStyle w:val="20"/>
        <w:framePr w:w="9984" w:h="14626" w:hRule="exact" w:wrap="none" w:vAnchor="page" w:hAnchor="page" w:x="1339" w:y="1197"/>
        <w:shd w:val="clear" w:color="auto" w:fill="auto"/>
        <w:spacing w:after="0"/>
        <w:jc w:val="right"/>
      </w:pPr>
      <w:r>
        <w:t>условий производства работ, согласованных с администрацией поселения;</w:t>
      </w:r>
    </w:p>
    <w:p w:rsidR="008A6F75" w:rsidRDefault="004D5653">
      <w:pPr>
        <w:pStyle w:val="20"/>
        <w:framePr w:w="9984" w:h="14626" w:hRule="exact" w:wrap="none" w:vAnchor="page" w:hAnchor="page" w:x="1339" w:y="1197"/>
        <w:numPr>
          <w:ilvl w:val="0"/>
          <w:numId w:val="38"/>
        </w:numPr>
        <w:shd w:val="clear" w:color="auto" w:fill="auto"/>
        <w:tabs>
          <w:tab w:val="left" w:pos="217"/>
        </w:tabs>
        <w:spacing w:after="0"/>
        <w:jc w:val="both"/>
      </w:pPr>
      <w:r>
        <w:t>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2" w:hRule="exact" w:wrap="none" w:vAnchor="page" w:hAnchor="page" w:x="1356" w:y="1338"/>
        <w:shd w:val="clear" w:color="auto" w:fill="auto"/>
        <w:tabs>
          <w:tab w:val="left" w:pos="217"/>
        </w:tabs>
        <w:spacing w:after="0"/>
        <w:jc w:val="both"/>
      </w:pPr>
      <w:r>
        <w:lastRenderedPageBreak/>
        <w:t>коммуникаций.</w:t>
      </w:r>
    </w:p>
    <w:p w:rsidR="008A6F75" w:rsidRDefault="004D5653">
      <w:pPr>
        <w:pStyle w:val="20"/>
        <w:framePr w:w="9950" w:h="14702" w:hRule="exact" w:wrap="none" w:vAnchor="page" w:hAnchor="page" w:x="1356" w:y="1338"/>
        <w:shd w:val="clear" w:color="auto" w:fill="auto"/>
        <w:spacing w:after="0"/>
        <w:jc w:val="both"/>
      </w:pPr>
      <w: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Прокладка напорных коммуникаций под проезжей частью магистральных улиц не допускается.</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реконструкции действующих подземных коммуникаций следует предусматривать их вынос из-под проезжей части магистральных улиц.</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необходимости прокладки подземных коммуникаций в стесненных условиях следует</w:t>
      </w:r>
    </w:p>
    <w:p w:rsidR="008A6F75" w:rsidRDefault="004D5653" w:rsidP="009F3ABC">
      <w:pPr>
        <w:pStyle w:val="20"/>
        <w:framePr w:w="9950" w:h="14702" w:hRule="exact" w:wrap="none" w:vAnchor="page" w:hAnchor="page" w:x="1356" w:y="1338"/>
        <w:shd w:val="clear" w:color="auto" w:fill="auto"/>
        <w:tabs>
          <w:tab w:val="left" w:pos="2352"/>
          <w:tab w:val="left" w:pos="3432"/>
          <w:tab w:val="left" w:pos="5112"/>
          <w:tab w:val="left" w:pos="7392"/>
          <w:tab w:val="left" w:pos="9254"/>
        </w:tabs>
        <w:spacing w:after="0"/>
        <w:jc w:val="both"/>
      </w:pPr>
      <w:r>
        <w:t>предусматривать сооружение переходных коллекторов. Проектирование к</w:t>
      </w:r>
      <w:r w:rsidR="009F3ABC">
        <w:t xml:space="preserve">оллекторов следует осуществлять с учетом перспективы развития </w:t>
      </w:r>
      <w:r>
        <w:t>сетей.</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 Не допускать применение кирпича в конструкциях, подземных коммуникациях, расположенных под проезжей частью.</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 целях исключения возможного разрытия вновь построенных (реконструированных) улиц,</w:t>
      </w:r>
    </w:p>
    <w:p w:rsidR="008A6F75" w:rsidRDefault="004D5653">
      <w:pPr>
        <w:pStyle w:val="20"/>
        <w:framePr w:w="9950" w:h="14702" w:hRule="exact" w:wrap="none" w:vAnchor="page" w:hAnchor="page" w:x="1356" w:y="1338"/>
        <w:shd w:val="clear" w:color="auto" w:fill="auto"/>
        <w:tabs>
          <w:tab w:val="left" w:pos="9029"/>
        </w:tabs>
        <w:spacing w:after="0"/>
        <w:jc w:val="both"/>
      </w:pPr>
      <w:r>
        <w:t>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w:t>
      </w:r>
      <w:r w:rsidR="009F3ABC">
        <w:t xml:space="preserve">дполагаемых сроков производства </w:t>
      </w:r>
      <w:r>
        <w:t>работ.</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вышеуказанными организациями в течение 1 месяца с учетом климатических условий.</w:t>
      </w:r>
    </w:p>
    <w:p w:rsidR="008A6F75" w:rsidRDefault="004D5653">
      <w:pPr>
        <w:pStyle w:val="20"/>
        <w:framePr w:w="9950" w:h="14702" w:hRule="exact" w:wrap="none" w:vAnchor="page" w:hAnchor="page" w:x="1356" w:y="1338"/>
        <w:numPr>
          <w:ilvl w:val="0"/>
          <w:numId w:val="68"/>
        </w:numPr>
        <w:shd w:val="clear" w:color="auto" w:fill="auto"/>
        <w:tabs>
          <w:tab w:val="left" w:pos="888"/>
        </w:tabs>
        <w:spacing w:after="0"/>
        <w:jc w:val="both"/>
      </w:pPr>
      <w:r>
        <w:t>До начала производства работ по разрытию необходимо:</w:t>
      </w:r>
    </w:p>
    <w:p w:rsidR="008A6F75" w:rsidRDefault="004D5653">
      <w:pPr>
        <w:pStyle w:val="20"/>
        <w:framePr w:w="9950" w:h="14702" w:hRule="exact" w:wrap="none" w:vAnchor="page" w:hAnchor="page" w:x="1356" w:y="1338"/>
        <w:numPr>
          <w:ilvl w:val="0"/>
          <w:numId w:val="69"/>
        </w:numPr>
        <w:shd w:val="clear" w:color="auto" w:fill="auto"/>
        <w:tabs>
          <w:tab w:val="left" w:pos="888"/>
          <w:tab w:val="left" w:pos="9029"/>
        </w:tabs>
        <w:spacing w:after="0"/>
        <w:jc w:val="both"/>
      </w:pPr>
      <w:r>
        <w:t>Установить дорожные знаки</w:t>
      </w:r>
      <w:r w:rsidR="009F3ABC">
        <w:t xml:space="preserve"> в соответствии с согласованной </w:t>
      </w:r>
      <w:r>
        <w:t>схемой;</w:t>
      </w:r>
    </w:p>
    <w:p w:rsidR="008A6F75" w:rsidRDefault="004D5653">
      <w:pPr>
        <w:pStyle w:val="20"/>
        <w:framePr w:w="9950" w:h="14702" w:hRule="exact" w:wrap="none" w:vAnchor="page" w:hAnchor="page" w:x="1356" w:y="1338"/>
        <w:numPr>
          <w:ilvl w:val="0"/>
          <w:numId w:val="69"/>
        </w:numPr>
        <w:shd w:val="clear" w:color="auto" w:fill="auto"/>
        <w:tabs>
          <w:tab w:val="left" w:pos="662"/>
        </w:tabs>
        <w:spacing w:after="0"/>
        <w:jc w:val="both"/>
      </w:pPr>
      <w:r>
        <w:t>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8A6F75" w:rsidRDefault="004D5653">
      <w:pPr>
        <w:pStyle w:val="20"/>
        <w:framePr w:w="9950" w:h="14702" w:hRule="exact" w:wrap="none" w:vAnchor="page" w:hAnchor="page" w:x="1356" w:y="1338"/>
        <w:shd w:val="clear" w:color="auto" w:fill="auto"/>
        <w:spacing w:after="0"/>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8A6F75" w:rsidRDefault="004D5653">
      <w:pPr>
        <w:pStyle w:val="20"/>
        <w:framePr w:w="9950" w:h="14702" w:hRule="exact" w:wrap="none" w:vAnchor="page" w:hAnchor="page" w:x="1356" w:y="1338"/>
        <w:shd w:val="clear" w:color="auto" w:fill="auto"/>
        <w:spacing w:after="0"/>
        <w:jc w:val="both"/>
      </w:pPr>
      <w:r>
        <w:t>Ограждение выполнять сплошным и надежным, предотвращающим попадание посторонних на стройплощадку.</w:t>
      </w:r>
    </w:p>
    <w:p w:rsidR="008A6F75" w:rsidRDefault="004D5653">
      <w:pPr>
        <w:pStyle w:val="20"/>
        <w:framePr w:w="9950" w:h="14702" w:hRule="exact" w:wrap="none" w:vAnchor="page" w:hAnchor="page" w:x="1356" w:y="1338"/>
        <w:shd w:val="clear" w:color="auto" w:fill="auto"/>
        <w:spacing w:after="0"/>
        <w:jc w:val="both"/>
      </w:pPr>
      <w:r>
        <w:t>На направлениях массовых пешеходных потоков через траншеи следует устраивать мостки на расстоянии не менее чем 200 метров друг от друга.</w:t>
      </w:r>
    </w:p>
    <w:p w:rsidR="008A6F75" w:rsidRDefault="004D5653">
      <w:pPr>
        <w:pStyle w:val="20"/>
        <w:framePr w:w="9950" w:h="14702" w:hRule="exact" w:wrap="none" w:vAnchor="page" w:hAnchor="page" w:x="1356" w:y="1338"/>
        <w:numPr>
          <w:ilvl w:val="0"/>
          <w:numId w:val="69"/>
        </w:numPr>
        <w:shd w:val="clear" w:color="auto" w:fill="auto"/>
        <w:tabs>
          <w:tab w:val="left" w:pos="665"/>
        </w:tabs>
        <w:spacing w:after="0"/>
        <w:jc w:val="both"/>
      </w:pPr>
      <w:r>
        <w:t>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8A6F75" w:rsidRDefault="004D5653">
      <w:pPr>
        <w:pStyle w:val="20"/>
        <w:framePr w:w="9950" w:h="14702" w:hRule="exact" w:wrap="none" w:vAnchor="page" w:hAnchor="page" w:x="1356" w:y="1338"/>
        <w:numPr>
          <w:ilvl w:val="0"/>
          <w:numId w:val="68"/>
        </w:numPr>
        <w:shd w:val="clear" w:color="auto" w:fill="auto"/>
        <w:tabs>
          <w:tab w:val="left" w:pos="607"/>
        </w:tabs>
        <w:spacing w:after="0"/>
        <w:jc w:val="both"/>
      </w:pPr>
      <w:r>
        <w:t>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В разрешении должны быть установлены сроки и условия производства работ.</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До начала земляных работ строительной организации необходимо вызвать на место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rsidP="006F22AE">
      <w:pPr>
        <w:pStyle w:val="20"/>
        <w:framePr w:w="9989" w:h="15016" w:hRule="exact" w:wrap="none" w:vAnchor="page" w:hAnchor="page" w:x="1337" w:y="1231"/>
        <w:shd w:val="clear" w:color="auto" w:fill="auto"/>
        <w:tabs>
          <w:tab w:val="left" w:pos="662"/>
        </w:tabs>
        <w:spacing w:after="0"/>
        <w:jc w:val="both"/>
      </w:pPr>
      <w:r>
        <w:lastRenderedPageBreak/>
        <w:t>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8A6F75" w:rsidRDefault="004D5653" w:rsidP="006F22AE">
      <w:pPr>
        <w:pStyle w:val="20"/>
        <w:framePr w:w="9989" w:h="15016" w:hRule="exact" w:wrap="none" w:vAnchor="page" w:hAnchor="page" w:x="1337" w:y="1231"/>
        <w:shd w:val="clear" w:color="auto" w:fill="auto"/>
        <w:spacing w:after="0"/>
        <w:jc w:val="both"/>
      </w:pPr>
      <w:r>
        <w:t>Особые условия подлежат неукоснительному соблюдению строительной организацией, производящей земляные работы.</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 Бордюр разбирается, складируется на месте производства работ для дальнейшей установки. При производстве работ на улицах, застроенных территориях грунт вывозится немедленно. При необходимости строительная организация обеспечивает планировку грунта на отвале.</w:t>
      </w:r>
    </w:p>
    <w:p w:rsidR="008A6F75" w:rsidRDefault="004D5653" w:rsidP="006F22AE">
      <w:pPr>
        <w:pStyle w:val="20"/>
        <w:framePr w:w="9989" w:h="15016" w:hRule="exact" w:wrap="none" w:vAnchor="page" w:hAnchor="page" w:x="1337" w:y="1231"/>
        <w:numPr>
          <w:ilvl w:val="0"/>
          <w:numId w:val="68"/>
        </w:numPr>
        <w:shd w:val="clear" w:color="auto" w:fill="auto"/>
        <w:tabs>
          <w:tab w:val="left" w:pos="601"/>
        </w:tabs>
        <w:spacing w:after="0"/>
        <w:jc w:val="both"/>
      </w:pPr>
      <w:r>
        <w:t>Проведение работ при строительстве, ремонте, реконструкции коммуникаций по</w:t>
      </w:r>
    </w:p>
    <w:p w:rsidR="008A6F75" w:rsidRDefault="004D5653" w:rsidP="006F22AE">
      <w:pPr>
        <w:pStyle w:val="20"/>
        <w:framePr w:w="9989" w:h="15016" w:hRule="exact" w:wrap="none" w:vAnchor="page" w:hAnchor="page" w:x="1337" w:y="1231"/>
        <w:shd w:val="clear" w:color="auto" w:fill="auto"/>
        <w:tabs>
          <w:tab w:val="left" w:pos="1891"/>
        </w:tabs>
        <w:spacing w:after="302"/>
        <w:jc w:val="both"/>
      </w:pPr>
      <w:r>
        <w:t>просроченным</w:t>
      </w:r>
      <w:r>
        <w:tab/>
        <w:t>ордерам признаются самовольным проведением земляных работ.</w:t>
      </w:r>
    </w:p>
    <w:p w:rsidR="008A6F75" w:rsidRDefault="004D5653" w:rsidP="006F22AE">
      <w:pPr>
        <w:pStyle w:val="22"/>
        <w:framePr w:w="9989" w:h="15016" w:hRule="exact" w:wrap="none" w:vAnchor="page" w:hAnchor="page" w:x="1337" w:y="1231"/>
        <w:shd w:val="clear" w:color="auto" w:fill="auto"/>
        <w:spacing w:before="0" w:after="31" w:line="240" w:lineRule="exact"/>
        <w:ind w:left="20"/>
        <w:jc w:val="center"/>
      </w:pPr>
      <w:bookmarkStart w:id="13" w:name="bookmark12"/>
      <w:r>
        <w:t>Раздел 8. Праздничное оформление территории</w:t>
      </w:r>
      <w:bookmarkEnd w:id="13"/>
    </w:p>
    <w:p w:rsidR="008A6F75" w:rsidRDefault="004D5653" w:rsidP="006F22AE">
      <w:pPr>
        <w:pStyle w:val="20"/>
        <w:framePr w:w="9989" w:h="15016" w:hRule="exact" w:wrap="none" w:vAnchor="page" w:hAnchor="page" w:x="1337" w:y="1231"/>
        <w:numPr>
          <w:ilvl w:val="0"/>
          <w:numId w:val="70"/>
        </w:numPr>
        <w:shd w:val="clear" w:color="auto" w:fill="auto"/>
        <w:tabs>
          <w:tab w:val="left" w:pos="485"/>
        </w:tabs>
        <w:spacing w:after="0" w:line="274" w:lineRule="exact"/>
        <w:ind w:right="240"/>
        <w:jc w:val="both"/>
      </w:pPr>
      <w:r>
        <w:t>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p>
    <w:p w:rsidR="008A6F75" w:rsidRDefault="004D5653" w:rsidP="006F22AE">
      <w:pPr>
        <w:pStyle w:val="20"/>
        <w:framePr w:w="9989" w:h="15016" w:hRule="exact" w:wrap="none" w:vAnchor="page" w:hAnchor="page" w:x="1337" w:y="1231"/>
        <w:shd w:val="clear" w:color="auto" w:fill="auto"/>
        <w:spacing w:after="0" w:line="274" w:lineRule="exact"/>
      </w:pPr>
      <w:r>
        <w:t>Оформление зданий, сооружений рекомендуется осуществлять их владельцами в рамках концепции праздничного оформления территории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pPr>
      <w:r>
        <w:t>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536"/>
        </w:tabs>
        <w:spacing w:after="0" w:line="274" w:lineRule="exact"/>
        <w:jc w:val="both"/>
      </w:pPr>
      <w:r>
        <w:t>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jc w:val="both"/>
      </w:pPr>
      <w:r>
        <w:t>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267" w:line="274" w:lineRule="exact"/>
        <w:jc w:val="both"/>
      </w:pPr>
      <w:r>
        <w:t>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p>
    <w:p w:rsidR="008A6F75" w:rsidRDefault="004D5653" w:rsidP="006F22AE">
      <w:pPr>
        <w:pStyle w:val="22"/>
        <w:framePr w:w="9989" w:h="15016" w:hRule="exact" w:wrap="none" w:vAnchor="page" w:hAnchor="page" w:x="1337" w:y="1231"/>
        <w:shd w:val="clear" w:color="auto" w:fill="auto"/>
        <w:spacing w:before="0" w:after="151" w:line="240" w:lineRule="exact"/>
        <w:ind w:left="20"/>
        <w:jc w:val="center"/>
      </w:pPr>
      <w:bookmarkStart w:id="14" w:name="bookmark13"/>
      <w:r>
        <w:t>Глава 10. Определение границ прилегающих территорий</w:t>
      </w:r>
      <w:bookmarkEnd w:id="14"/>
    </w:p>
    <w:p w:rsidR="008C059F" w:rsidRPr="008C059F" w:rsidRDefault="008C059F"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r w:rsidRPr="008C059F">
        <w:rPr>
          <w:rFonts w:ascii="Times New Roman" w:hAnsi="Times New Roman" w:cs="Times New Roman"/>
        </w:rPr>
        <w:t>Границы прилегающих территорий определяются   в следующем порядке:</w:t>
      </w:r>
    </w:p>
    <w:p w:rsidR="008C059F" w:rsidRPr="008C059F" w:rsidRDefault="00E753FE"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r>
        <w:rPr>
          <w:rFonts w:ascii="Times New Roman" w:hAnsi="Times New Roman" w:cs="Times New Roman"/>
        </w:rPr>
        <w:t>У</w:t>
      </w:r>
      <w:r w:rsidR="008C059F" w:rsidRPr="008C059F">
        <w:rPr>
          <w:rFonts w:ascii="Times New Roman" w:hAnsi="Times New Roman" w:cs="Times New Roman"/>
          <w:b/>
        </w:rPr>
        <w:t>чреждения социальной сферы</w:t>
      </w:r>
      <w:r w:rsidR="008C059F" w:rsidRPr="008C059F">
        <w:rPr>
          <w:rFonts w:ascii="Times New Roman" w:hAnsi="Times New Roman" w:cs="Times New Roman"/>
        </w:rPr>
        <w:t xml:space="preserve"> (школы, дошкольные учреждения,</w:t>
      </w:r>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E753FE" w:rsidRDefault="00E753FE" w:rsidP="00E753FE">
      <w:pPr>
        <w:framePr w:w="9989" w:h="15016" w:hRule="exact" w:wrap="none" w:vAnchor="page" w:hAnchor="page" w:x="1337" w:y="1231"/>
        <w:autoSpaceDE w:val="0"/>
        <w:autoSpaceDN w:val="0"/>
        <w:adjustRightInd w:val="0"/>
        <w:rPr>
          <w:rFonts w:ascii="Times New Roman" w:hAnsi="Times New Roman" w:cs="Times New Roman"/>
          <w:b/>
        </w:rPr>
      </w:pPr>
      <w:r w:rsidRPr="00E753FE">
        <w:rPr>
          <w:rFonts w:ascii="Times New Roman" w:hAnsi="Times New Roman" w:cs="Times New Roman"/>
          <w:b/>
        </w:rPr>
        <w:t>1.3  П</w:t>
      </w:r>
      <w:r w:rsidR="008C059F" w:rsidRPr="00E753FE">
        <w:rPr>
          <w:rFonts w:ascii="Times New Roman" w:hAnsi="Times New Roman" w:cs="Times New Roman"/>
          <w:b/>
        </w:rPr>
        <w:t>редприятия и организации всех форм собственности -</w:t>
      </w:r>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подъездные пути к ним, тротуары, прилегающие к ним ограждения вдоль бордюра на ширину 15 метров на всех улицах и переулках, санитарно-защитные зоны. Санитарно-защитные зоны предприятий определяются в соответствии с требованиями СанПиН 2.2.1/2.1.1.1200-03 «Санитарно-защитные зоны и санитарная классификация предприятий, сооружений и иных объектов»;</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6F22AE" w:rsidRDefault="008C059F" w:rsidP="006F22AE">
      <w:pPr>
        <w:framePr w:w="9989" w:h="15016" w:hRule="exact" w:wrap="none" w:vAnchor="page" w:hAnchor="page" w:x="1337" w:y="1231"/>
        <w:autoSpaceDE w:val="0"/>
        <w:autoSpaceDN w:val="0"/>
        <w:adjustRightInd w:val="0"/>
        <w:rPr>
          <w:rFonts w:ascii="Times New Roman" w:hAnsi="Times New Roman" w:cs="Times New Roman"/>
          <w:b/>
        </w:rPr>
      </w:pPr>
      <w:r w:rsidRPr="00C902CF">
        <w:rPr>
          <w:rFonts w:ascii="Times New Roman" w:hAnsi="Times New Roman" w:cs="Times New Roman"/>
        </w:rPr>
        <w:t xml:space="preserve">   </w:t>
      </w:r>
      <w:r w:rsidR="00E753FE">
        <w:rPr>
          <w:rFonts w:ascii="Times New Roman" w:hAnsi="Times New Roman" w:cs="Times New Roman"/>
        </w:rPr>
        <w:t xml:space="preserve">1.4  </w:t>
      </w:r>
      <w:r w:rsidRPr="006F22AE">
        <w:rPr>
          <w:rFonts w:ascii="Times New Roman" w:hAnsi="Times New Roman" w:cs="Times New Roman"/>
          <w:b/>
        </w:rPr>
        <w:t>Владельцев частных жилых домов –</w:t>
      </w:r>
    </w:p>
    <w:p w:rsidR="008C059F" w:rsidRPr="00C902CF" w:rsidRDefault="008C059F" w:rsidP="006F22AE">
      <w:pPr>
        <w:framePr w:w="9989" w:h="15016" w:hRule="exact" w:wrap="none" w:vAnchor="page" w:hAnchor="page" w:x="1337" w:y="1231"/>
        <w:autoSpaceDE w:val="0"/>
        <w:autoSpaceDN w:val="0"/>
        <w:adjustRightInd w:val="0"/>
        <w:rPr>
          <w:rFonts w:ascii="Times New Roman" w:hAnsi="Times New Roman" w:cs="Times New Roman"/>
        </w:rPr>
      </w:pPr>
      <w:r w:rsidRPr="00C902CF">
        <w:rPr>
          <w:rFonts w:ascii="Times New Roman" w:hAnsi="Times New Roman" w:cs="Times New Roman"/>
        </w:rPr>
        <w:t xml:space="preserve">  а) территории в границах выделенного  земельного участка, территория от забора частного жилого дома до проезжей</w:t>
      </w:r>
      <w:r>
        <w:rPr>
          <w:rFonts w:ascii="Times New Roman" w:hAnsi="Times New Roman" w:cs="Times New Roman"/>
        </w:rPr>
        <w:t xml:space="preserve"> </w:t>
      </w:r>
      <w:r w:rsidRPr="00C902CF">
        <w:rPr>
          <w:rFonts w:ascii="Times New Roman" w:hAnsi="Times New Roman" w:cs="Times New Roman"/>
        </w:rPr>
        <w:t xml:space="preserve"> части улицы, либо на расстоянии 10 -15метров;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6F22AE" w:rsidRPr="00C902CF" w:rsidRDefault="006F22AE" w:rsidP="00E753FE">
      <w:pPr>
        <w:pStyle w:val="ab"/>
        <w:framePr w:w="10456" w:h="15901" w:hRule="exact" w:wrap="none" w:vAnchor="page" w:hAnchor="page" w:x="811" w:y="916"/>
        <w:spacing w:before="225" w:beforeAutospacing="0" w:line="288" w:lineRule="atLeast"/>
        <w:ind w:right="375"/>
        <w:rPr>
          <w:color w:val="000000"/>
        </w:rPr>
      </w:pPr>
      <w:r w:rsidRPr="00C902CF">
        <w:rPr>
          <w:color w:val="000000"/>
        </w:rPr>
        <w:lastRenderedPageBreak/>
        <w:t>б) если у территории землепользования имеется санитарно-защитная зона, превышающая 10 метров по периметру - в границах санитарно-защитной зоны;</w:t>
      </w:r>
      <w:r w:rsidR="00E753FE">
        <w:rPr>
          <w:color w:val="000000"/>
        </w:rPr>
        <w:t xml:space="preserve">                                                                                           </w:t>
      </w:r>
      <w:r w:rsidRPr="00C902CF">
        <w:rPr>
          <w:color w:val="000000"/>
        </w:rPr>
        <w:t>в) при расстоянии между двумя соседними территориями землепользования, либо отдельно стоящими зданиями, строениями и сооружениями менее 20 метров - до середины участка (дороги), расположенного между ними;</w:t>
      </w:r>
      <w:r w:rsidR="00E753FE">
        <w:rPr>
          <w:color w:val="000000"/>
        </w:rPr>
        <w:t xml:space="preserve">                                                                                                                                                           </w:t>
      </w:r>
      <w:r w:rsidRPr="00C902CF">
        <w:rPr>
          <w:color w:val="000000"/>
        </w:rPr>
        <w:t>г) для помещений, находящихся в отдельно стоящих зданиях, строениях и сооружениях</w:t>
      </w:r>
      <w:r w:rsidRPr="00C902CF">
        <w:rPr>
          <w:rStyle w:val="apple-converted-space"/>
          <w:color w:val="000000"/>
        </w:rPr>
        <w:t> </w:t>
      </w:r>
      <w:r w:rsidRPr="00C902CF">
        <w:rPr>
          <w:i/>
          <w:iCs/>
          <w:color w:val="000000"/>
        </w:rPr>
        <w:t>–</w:t>
      </w:r>
      <w:r w:rsidRPr="00C902CF">
        <w:rPr>
          <w:rStyle w:val="apple-converted-space"/>
          <w:i/>
          <w:iCs/>
          <w:color w:val="000000"/>
        </w:rPr>
        <w:t> </w:t>
      </w:r>
      <w:r w:rsidRPr="00C902CF">
        <w:rPr>
          <w:color w:val="000000"/>
        </w:rPr>
        <w:t>по длине занимаемого пространства ответственным лицом участка здания по периметру на ширину 10 метров свободного пространства.</w:t>
      </w:r>
      <w:r>
        <w:rPr>
          <w:color w:val="000000"/>
        </w:rPr>
        <w:t xml:space="preserve"> </w:t>
      </w:r>
      <w:r w:rsidR="00E753FE">
        <w:rPr>
          <w:color w:val="000000"/>
        </w:rPr>
        <w:t xml:space="preserve">                                                                                                                                         </w:t>
      </w:r>
      <w:r>
        <w:rPr>
          <w:color w:val="000000"/>
        </w:rPr>
        <w:t xml:space="preserve">д) </w:t>
      </w:r>
      <w:r w:rsidRPr="00C902CF">
        <w:rPr>
          <w:color w:val="000000"/>
        </w:rPr>
        <w:t>на улицах с двухсторонней застройкой – по длине занимаемого участка до оси проезжей части;</w:t>
      </w:r>
      <w:r w:rsidR="00E753FE">
        <w:rPr>
          <w:color w:val="000000"/>
        </w:rPr>
        <w:t xml:space="preserve">                </w:t>
      </w:r>
      <w:r w:rsidRPr="00C902CF">
        <w:rPr>
          <w:color w:val="000000"/>
        </w:rPr>
        <w:t>е) на улицах с односторонней застройкой – по длине занимаемого</w:t>
      </w:r>
      <w:r>
        <w:rPr>
          <w:color w:val="000000"/>
        </w:rPr>
        <w:t xml:space="preserve"> участка на всю ширину </w:t>
      </w:r>
      <w:r w:rsidRPr="00C902CF">
        <w:rPr>
          <w:color w:val="000000"/>
        </w:rPr>
        <w:t>улицы;</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1.5.  </w:t>
      </w:r>
      <w:r w:rsidR="006F22AE">
        <w:rPr>
          <w:rFonts w:ascii="Times New Roman" w:hAnsi="Times New Roman" w:cs="Times New Roman"/>
          <w:b/>
        </w:rPr>
        <w:t>В</w:t>
      </w:r>
      <w:r w:rsidR="006F22AE" w:rsidRPr="006F22AE">
        <w:rPr>
          <w:rFonts w:ascii="Times New Roman" w:hAnsi="Times New Roman" w:cs="Times New Roman"/>
          <w:b/>
        </w:rPr>
        <w:t>ладельцев нестационарных</w:t>
      </w:r>
      <w:r w:rsidR="006F22AE" w:rsidRPr="006F22AE">
        <w:rPr>
          <w:rFonts w:ascii="Times New Roman" w:hAnsi="Times New Roman" w:cs="Times New Roman"/>
        </w:rPr>
        <w:t xml:space="preserve"> торговых объектов (лотки, киоски,павильоны, и другие нестационарные торговые объекты) и сезонных кафе -территория отведенного места под размещение объекта и прилегающая территория в радиусе 10- 15 метров от внешней границы места, но не далее</w:t>
      </w:r>
    </w:p>
    <w:p w:rsidR="006F22AE" w:rsidRP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проезжей части улицы;</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 xml:space="preserve"> </w:t>
      </w:r>
      <w:r w:rsidR="00E753FE">
        <w:rPr>
          <w:rFonts w:ascii="Times New Roman" w:hAnsi="Times New Roman" w:cs="Times New Roman"/>
        </w:rPr>
        <w:t xml:space="preserve">1.6 </w:t>
      </w:r>
      <w:r w:rsidRPr="006F22AE">
        <w:rPr>
          <w:rFonts w:ascii="Times New Roman" w:hAnsi="Times New Roman" w:cs="Times New Roman"/>
          <w:b/>
        </w:rPr>
        <w:t xml:space="preserve">Рынки, организации торговли и общественного питания </w:t>
      </w:r>
      <w:r w:rsidRPr="006F22AE">
        <w:rPr>
          <w:rFonts w:ascii="Times New Roman" w:hAnsi="Times New Roman" w:cs="Times New Roman"/>
        </w:rPr>
        <w:t>(в том числе</w:t>
      </w:r>
      <w:r>
        <w:rPr>
          <w:rFonts w:ascii="Times New Roman" w:hAnsi="Times New Roman" w:cs="Times New Roman"/>
        </w:rPr>
        <w:t xml:space="preserve"> </w:t>
      </w:r>
      <w:r w:rsidRPr="006F22AE">
        <w:rPr>
          <w:rFonts w:ascii="Times New Roman" w:hAnsi="Times New Roman" w:cs="Times New Roman"/>
        </w:rPr>
        <w:t>столовые, кафе, магазины), заправочные и автомоечные станции - территории в границах отведенного земельного участка и прилегающая территория в радиусе  10 метров от границ участка, но не далее проезжей части 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1.7 </w:t>
      </w:r>
      <w:r w:rsidR="006F22AE" w:rsidRPr="006F22AE">
        <w:rPr>
          <w:rFonts w:ascii="Times New Roman" w:hAnsi="Times New Roman" w:cs="Times New Roman"/>
          <w:b/>
        </w:rPr>
        <w:t>Организации, в ведении которых находятся сооружения коммунального назначения,</w:t>
      </w:r>
      <w:r w:rsidR="006F22AE" w:rsidRPr="00C902CF">
        <w:rPr>
          <w:rFonts w:ascii="Times New Roman" w:hAnsi="Times New Roman" w:cs="Times New Roman"/>
        </w:rPr>
        <w:t xml:space="preserve"> — территория, на которой расположены сооружения, и</w:t>
      </w:r>
      <w:r w:rsidR="006F22AE">
        <w:rPr>
          <w:rFonts w:ascii="Times New Roman" w:hAnsi="Times New Roman" w:cs="Times New Roman"/>
        </w:rPr>
        <w:t xml:space="preserve"> </w:t>
      </w:r>
      <w:r w:rsidR="006F22AE" w:rsidRPr="00C902CF">
        <w:rPr>
          <w:rFonts w:ascii="Times New Roman" w:hAnsi="Times New Roman" w:cs="Times New Roman"/>
        </w:rPr>
        <w:t>прилегающая территория в радиусе 10 метров, но не далее проезжей части</w:t>
      </w:r>
      <w:r w:rsidR="006F22AE">
        <w:rPr>
          <w:rFonts w:ascii="Times New Roman" w:hAnsi="Times New Roman" w:cs="Times New Roman"/>
        </w:rPr>
        <w:t xml:space="preserve"> </w:t>
      </w:r>
      <w:r w:rsidR="006F22AE" w:rsidRPr="00C902CF">
        <w:rPr>
          <w:rFonts w:ascii="Times New Roman" w:hAnsi="Times New Roman" w:cs="Times New Roman"/>
        </w:rPr>
        <w:t>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1.8 </w:t>
      </w:r>
      <w:r w:rsidR="006F22AE">
        <w:rPr>
          <w:rFonts w:ascii="Times New Roman" w:hAnsi="Times New Roman" w:cs="Times New Roman"/>
          <w:b/>
        </w:rPr>
        <w:t>О</w:t>
      </w:r>
      <w:r w:rsidR="006F22AE" w:rsidRPr="00B90C50">
        <w:rPr>
          <w:rFonts w:ascii="Times New Roman" w:hAnsi="Times New Roman" w:cs="Times New Roman"/>
          <w:b/>
        </w:rPr>
        <w:t>рганизации, в ведении которых находятся опоры линии наружного освещения</w:t>
      </w:r>
      <w:r w:rsidR="006F22AE" w:rsidRPr="00C902CF">
        <w:rPr>
          <w:rFonts w:ascii="Times New Roman" w:hAnsi="Times New Roman" w:cs="Times New Roman"/>
        </w:rPr>
        <w:t>, контактных сетей и надземных газораспределительных линий в</w:t>
      </w:r>
      <w:r w:rsidR="006F22AE">
        <w:rPr>
          <w:rFonts w:ascii="Times New Roman" w:hAnsi="Times New Roman" w:cs="Times New Roman"/>
        </w:rPr>
        <w:t xml:space="preserve"> </w:t>
      </w:r>
      <w:r w:rsidR="006F22AE" w:rsidRPr="00C902CF">
        <w:rPr>
          <w:rFonts w:ascii="Times New Roman" w:hAnsi="Times New Roman" w:cs="Times New Roman"/>
        </w:rPr>
        <w:t>радиусе 2-х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b/>
        </w:rPr>
      </w:pPr>
      <w:r>
        <w:rPr>
          <w:rFonts w:ascii="Times New Roman" w:hAnsi="Times New Roman" w:cs="Times New Roman"/>
          <w:b/>
        </w:rPr>
        <w:t xml:space="preserve">1.9 </w:t>
      </w:r>
      <w:r w:rsidR="006F22AE">
        <w:rPr>
          <w:rFonts w:ascii="Times New Roman" w:hAnsi="Times New Roman" w:cs="Times New Roman"/>
          <w:b/>
        </w:rPr>
        <w:t>О</w:t>
      </w:r>
      <w:r w:rsidR="006F22AE" w:rsidRPr="006F22AE">
        <w:rPr>
          <w:rFonts w:ascii="Times New Roman" w:hAnsi="Times New Roman" w:cs="Times New Roman"/>
          <w:b/>
        </w:rPr>
        <w:t>рганизации, обслуживающие трансформаторные, газораспределительные</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подстанции и другие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метров, но не далее проезжей части улицы;</w:t>
      </w:r>
    </w:p>
    <w:p w:rsidR="006F22AE" w:rsidRPr="00C902CF"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1.10. </w:t>
      </w:r>
      <w:r w:rsidR="006F22AE">
        <w:rPr>
          <w:rFonts w:ascii="Times New Roman" w:hAnsi="Times New Roman" w:cs="Times New Roman"/>
          <w:b/>
        </w:rPr>
        <w:t>С</w:t>
      </w:r>
      <w:r w:rsidR="006F22AE" w:rsidRPr="006F22AE">
        <w:rPr>
          <w:rFonts w:ascii="Times New Roman" w:hAnsi="Times New Roman" w:cs="Times New Roman"/>
          <w:b/>
        </w:rPr>
        <w:t xml:space="preserve">обственники, арендаторы площадок автобусных остановок, </w:t>
      </w:r>
      <w:r w:rsidR="006F22AE" w:rsidRPr="00C902CF">
        <w:rPr>
          <w:rFonts w:ascii="Times New Roman" w:hAnsi="Times New Roman" w:cs="Times New Roman"/>
        </w:rPr>
        <w:t>остановочных</w:t>
      </w:r>
    </w:p>
    <w:p w:rsidR="006F22AE" w:rsidRPr="00C902CF"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павильонов и стоянок такси в пределах землеотвода и прилегающей территории  в радиусе 10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sidRPr="00E753FE">
        <w:rPr>
          <w:rFonts w:ascii="Times New Roman" w:hAnsi="Times New Roman" w:cs="Times New Roman"/>
          <w:b/>
        </w:rPr>
        <w:t>1.11.Ю</w:t>
      </w:r>
      <w:r w:rsidR="006F22AE" w:rsidRPr="00E753FE">
        <w:rPr>
          <w:rFonts w:ascii="Times New Roman" w:hAnsi="Times New Roman" w:cs="Times New Roman"/>
          <w:b/>
        </w:rPr>
        <w:t>ридических лиц, индивидуальных предпринимателей и физических лиц</w:t>
      </w:r>
      <w:r w:rsidR="006F22AE" w:rsidRPr="00C902CF">
        <w:rPr>
          <w:rFonts w:ascii="Times New Roman" w:hAnsi="Times New Roman" w:cs="Times New Roman"/>
        </w:rPr>
        <w:t>,</w:t>
      </w:r>
      <w:r>
        <w:rPr>
          <w:rFonts w:ascii="Times New Roman" w:hAnsi="Times New Roman" w:cs="Times New Roman"/>
        </w:rPr>
        <w:t xml:space="preserve"> </w:t>
      </w:r>
      <w:r w:rsidR="006F22AE" w:rsidRPr="00C902CF">
        <w:rPr>
          <w:rFonts w:ascii="Times New Roman" w:hAnsi="Times New Roman" w:cs="Times New Roman"/>
        </w:rPr>
        <w:t>которым принадлежат на праве собственности, аренды или ином вещевом праве</w:t>
      </w:r>
      <w:r w:rsidR="006F22AE">
        <w:rPr>
          <w:rFonts w:ascii="Times New Roman" w:hAnsi="Times New Roman" w:cs="Times New Roman"/>
        </w:rPr>
        <w:t xml:space="preserve"> </w:t>
      </w:r>
      <w:r w:rsidR="006F22AE" w:rsidRPr="00C902CF">
        <w:rPr>
          <w:rFonts w:ascii="Times New Roman" w:hAnsi="Times New Roman" w:cs="Times New Roman"/>
        </w:rPr>
        <w:t>контейнерные площадки, бункеры-накопители, возлагается содержание</w:t>
      </w:r>
      <w:r w:rsidR="006F22AE">
        <w:rPr>
          <w:rFonts w:ascii="Times New Roman" w:hAnsi="Times New Roman" w:cs="Times New Roman"/>
        </w:rPr>
        <w:t xml:space="preserve"> </w:t>
      </w:r>
      <w:r w:rsidR="006F22AE" w:rsidRPr="00C902CF">
        <w:rPr>
          <w:rFonts w:ascii="Times New Roman" w:hAnsi="Times New Roman" w:cs="Times New Roman"/>
        </w:rPr>
        <w:t>указанных объектов и прилегающей территории в радиусе 10 метров.</w:t>
      </w:r>
    </w:p>
    <w:p w:rsidR="008A6F75" w:rsidRDefault="004D5653" w:rsidP="00E753FE">
      <w:pPr>
        <w:pStyle w:val="20"/>
        <w:framePr w:w="10456" w:h="15901" w:hRule="exact" w:wrap="none" w:vAnchor="page" w:hAnchor="page" w:x="811" w:y="916"/>
        <w:shd w:val="clear" w:color="auto" w:fill="auto"/>
        <w:tabs>
          <w:tab w:val="left" w:pos="1683"/>
        </w:tabs>
        <w:spacing w:after="117" w:line="240" w:lineRule="auto"/>
        <w:jc w:val="both"/>
      </w:pPr>
      <w:r>
        <w:t>На прилегающих территориях уполномоченные лица обязаны:</w:t>
      </w:r>
    </w:p>
    <w:p w:rsidR="00E753FE" w:rsidRDefault="00E753FE" w:rsidP="00E753FE">
      <w:pPr>
        <w:pStyle w:val="20"/>
        <w:framePr w:w="10456" w:h="15901" w:hRule="exact" w:wrap="none" w:vAnchor="page" w:hAnchor="page" w:x="811" w:y="916"/>
        <w:shd w:val="clear" w:color="auto" w:fill="auto"/>
        <w:tabs>
          <w:tab w:val="left" w:pos="1889"/>
        </w:tabs>
        <w:spacing w:after="242" w:line="240" w:lineRule="auto"/>
      </w:pPr>
      <w:r>
        <w:t>1)</w:t>
      </w:r>
      <w:r w:rsidR="004D5653">
        <w:t>содержать в чистоте поверхности тротуаров, внутри квартальных проездов, дворовые территории, зелёные насаждения и иные элементы благоустройства;</w:t>
      </w:r>
    </w:p>
    <w:p w:rsidR="008A6F75" w:rsidRDefault="00E753FE" w:rsidP="00E753FE">
      <w:pPr>
        <w:pStyle w:val="20"/>
        <w:framePr w:w="10456" w:h="15901" w:hRule="exact" w:wrap="none" w:vAnchor="page" w:hAnchor="page" w:x="811" w:y="916"/>
        <w:shd w:val="clear" w:color="auto" w:fill="auto"/>
        <w:tabs>
          <w:tab w:val="left" w:pos="1889"/>
        </w:tabs>
        <w:spacing w:after="242" w:line="240" w:lineRule="auto"/>
      </w:pPr>
      <w:r>
        <w:t>2)</w:t>
      </w:r>
      <w:r w:rsidR="004D5653">
        <w:t>в весеннее время обеспечивать беспрепятственный отвод талых вод;</w:t>
      </w:r>
    </w:p>
    <w:p w:rsidR="00E753FE" w:rsidRDefault="00E753FE" w:rsidP="00E753FE">
      <w:pPr>
        <w:pStyle w:val="20"/>
        <w:framePr w:w="10456" w:h="15901" w:hRule="exact" w:wrap="none" w:vAnchor="page" w:hAnchor="page" w:x="811" w:y="916"/>
        <w:shd w:val="clear" w:color="auto" w:fill="auto"/>
        <w:tabs>
          <w:tab w:val="left" w:pos="1629"/>
        </w:tabs>
        <w:spacing w:after="207" w:line="240" w:lineRule="auto"/>
      </w:pPr>
      <w:r>
        <w:t>3)</w:t>
      </w:r>
      <w:r w:rsidR="004D5653">
        <w:t>в зимнее время обеспечивать условия для безопасного движения пешеходов и транспорта.</w:t>
      </w:r>
    </w:p>
    <w:p w:rsidR="008A6F75" w:rsidRDefault="004D5653" w:rsidP="00E753FE">
      <w:pPr>
        <w:pStyle w:val="22"/>
        <w:framePr w:w="10456" w:h="15901" w:hRule="exact" w:wrap="none" w:vAnchor="page" w:hAnchor="page" w:x="811" w:y="916"/>
        <w:shd w:val="clear" w:color="auto" w:fill="auto"/>
        <w:spacing w:before="0" w:line="240" w:lineRule="exact"/>
      </w:pPr>
      <w:bookmarkStart w:id="15" w:name="bookmark14"/>
      <w:r>
        <w:t>Глава 11. Участие собственников и (или) иных законных владельцев зданий, строений,</w:t>
      </w:r>
      <w:bookmarkEnd w:id="15"/>
    </w:p>
    <w:p w:rsidR="008A6F75" w:rsidRDefault="004D5653" w:rsidP="00E753FE">
      <w:pPr>
        <w:pStyle w:val="30"/>
        <w:framePr w:w="10456" w:h="15901" w:hRule="exact" w:wrap="none" w:vAnchor="page" w:hAnchor="page" w:x="811" w:y="916"/>
        <w:shd w:val="clear" w:color="auto" w:fill="auto"/>
        <w:spacing w:line="274" w:lineRule="exact"/>
        <w:ind w:left="640" w:firstLine="900"/>
      </w:pPr>
      <w:r>
        <w:t>сооружений, земельных участков в содержании прилегающих территорий</w:t>
      </w:r>
    </w:p>
    <w:p w:rsidR="008A6F75" w:rsidRDefault="00E753FE" w:rsidP="009F3ABC">
      <w:pPr>
        <w:pStyle w:val="20"/>
        <w:framePr w:w="10456" w:h="15901" w:hRule="exact" w:wrap="none" w:vAnchor="page" w:hAnchor="page" w:x="811" w:y="916"/>
        <w:shd w:val="clear" w:color="auto" w:fill="auto"/>
        <w:tabs>
          <w:tab w:val="left" w:pos="1889"/>
        </w:tabs>
        <w:spacing w:after="176" w:line="274" w:lineRule="exact"/>
      </w:pPr>
      <w:r>
        <w:t>1.1.</w:t>
      </w:r>
      <w:r w:rsidR="004D5653">
        <w:t>Собственники и (или) иные законные владельцы здания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на добровольной и безвозмездной основе обязаны осуществлять трудовое и (или) финансовое участие в содержании прилегающих территорий.</w:t>
      </w:r>
      <w:r w:rsidR="009F3ABC">
        <w:t xml:space="preserve">                                                             </w:t>
      </w:r>
      <w:r>
        <w:t>1.2.</w:t>
      </w:r>
      <w:r w:rsidR="004D5653">
        <w:t>Трудовое участие — участие лиц, указанных в пункте 1.1 настоящей главы, в работах по содержанию прилегающей территории, не требующее специальной квалификации, в том числе:</w:t>
      </w:r>
      <w:r w:rsidR="009F3ABC">
        <w:t xml:space="preserve">                           1)</w:t>
      </w:r>
      <w:r w:rsidR="004D5653">
        <w:t>содержание объектов благоустройства (снятие и складирование грунта в определённых местах; демонтаж элементов благоустройства, подлежащих замене; уборка мусора; иные работы);</w:t>
      </w:r>
      <w:r w:rsidR="009F3ABC">
        <w:t xml:space="preserve">                     2)</w:t>
      </w:r>
      <w:r w:rsidR="004D5653">
        <w:t>очистка и покраска элементов благоустройства;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lastRenderedPageBreak/>
        <w:t>посадка деревьев, кустарников;</w:t>
      </w: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t>иные работы.</w:t>
      </w:r>
    </w:p>
    <w:p w:rsidR="008A6F75" w:rsidRDefault="004D5653">
      <w:pPr>
        <w:pStyle w:val="20"/>
        <w:framePr w:w="10291" w:h="1704" w:hRule="exact" w:wrap="none" w:vAnchor="page" w:hAnchor="page" w:x="1186" w:y="1363"/>
        <w:numPr>
          <w:ilvl w:val="0"/>
          <w:numId w:val="74"/>
        </w:numPr>
        <w:shd w:val="clear" w:color="auto" w:fill="auto"/>
        <w:tabs>
          <w:tab w:val="left" w:pos="1959"/>
        </w:tabs>
        <w:spacing w:after="0" w:line="274" w:lineRule="exact"/>
        <w:ind w:left="780" w:right="380" w:firstLine="680"/>
        <w:jc w:val="both"/>
      </w:pPr>
      <w:r>
        <w:t>Финансовое участие — участие лиц, указанных в пункте 1.1 настоящей главы, выражающееся в предоставлении денежных средств и (или) иного имущества в целях осуществления мероприятий по содержанию прилегающих территорий, в том числе в форме:</w:t>
      </w:r>
    </w:p>
    <w:p w:rsidR="008A6F75" w:rsidRDefault="004D5653">
      <w:pPr>
        <w:pStyle w:val="20"/>
        <w:framePr w:w="10291" w:h="4519" w:hRule="exact" w:wrap="none" w:vAnchor="page" w:hAnchor="page" w:x="1186" w:y="3181"/>
        <w:numPr>
          <w:ilvl w:val="0"/>
          <w:numId w:val="76"/>
        </w:numPr>
        <w:shd w:val="clear" w:color="auto" w:fill="auto"/>
        <w:tabs>
          <w:tab w:val="left" w:pos="1842"/>
        </w:tabs>
        <w:spacing w:after="89" w:line="288" w:lineRule="exact"/>
        <w:ind w:left="600" w:right="380" w:firstLine="860"/>
        <w:jc w:val="both"/>
      </w:pPr>
      <w:r>
        <w:t>пожертвований в соответствии со статьёй 582 Гражданского кодекса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326" w:lineRule="exact"/>
        <w:ind w:left="600" w:right="380" w:firstLine="860"/>
        <w:jc w:val="both"/>
      </w:pPr>
      <w:r>
        <w:t>средств самообложения граждан в соответствии со статьёй 56 Федерального закона «Об общих принципах организации местного самоуправления в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480" w:lineRule="exact"/>
        <w:ind w:left="600" w:right="1940" w:firstLine="860"/>
      </w:pPr>
      <w:r>
        <w:t>оплаты работ и услуг сторонних физических или юридических лиц по содержанию прилегающих территорий;</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124" w:line="278" w:lineRule="exact"/>
        <w:ind w:left="600" w:right="380" w:firstLine="860"/>
        <w:jc w:val="both"/>
      </w:pPr>
      <w:r>
        <w:t>предоставления в пользование строительных материалов, техники, оборудования, иного имущества для целей содержания прилегающих территорий.</w:t>
      </w:r>
    </w:p>
    <w:p w:rsidR="008A6F75" w:rsidRDefault="004D5653">
      <w:pPr>
        <w:pStyle w:val="20"/>
        <w:framePr w:w="10291" w:h="4519" w:hRule="exact" w:wrap="none" w:vAnchor="page" w:hAnchor="page" w:x="1186" w:y="3181"/>
        <w:numPr>
          <w:ilvl w:val="0"/>
          <w:numId w:val="74"/>
        </w:numPr>
        <w:shd w:val="clear" w:color="auto" w:fill="auto"/>
        <w:tabs>
          <w:tab w:val="left" w:pos="1805"/>
        </w:tabs>
        <w:spacing w:after="0" w:line="274" w:lineRule="exact"/>
        <w:ind w:left="600" w:right="380" w:firstLine="460"/>
        <w:jc w:val="both"/>
      </w:pPr>
      <w:r>
        <w:t>Уполномоченный орган обязан обеспечить целевое использование денежных средств и иного имущества, предоставленного лицами, указанными в пункте 1.1 настоящей главы, исключительно на содержание прилегающих территорий.</w:t>
      </w:r>
    </w:p>
    <w:p w:rsidR="008A6F75" w:rsidRDefault="004D5653">
      <w:pPr>
        <w:pStyle w:val="22"/>
        <w:framePr w:w="10291" w:h="6687" w:hRule="exact" w:wrap="none" w:vAnchor="page" w:hAnchor="page" w:x="1186" w:y="8479"/>
        <w:shd w:val="clear" w:color="auto" w:fill="auto"/>
        <w:spacing w:before="0" w:after="292" w:line="240" w:lineRule="exact"/>
        <w:jc w:val="center"/>
      </w:pPr>
      <w:bookmarkStart w:id="16" w:name="bookmark15"/>
      <w:r>
        <w:t>Глава 12. Содержание домашних животных</w:t>
      </w:r>
      <w:bookmarkEnd w:id="16"/>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 любое животное, которое содержит или собирается завести человек, в частности, в его домашнее хозяйство.</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Владельцы домашних животных - хозяйствующие субъекты и (или) физические лица, имеющие домашних животных на праве собственности, пользовании и (или) иных правах, установленных законодательством Российской Федерации. Животное, проживающее на территории хозяйствующего субъекта и призванное выполнять охранные или иные функции, считается принадлежащим данному хозяйствующему субъекту.</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могут находиться в собственности хозяйствующих субъектов и физических лиц. Отношения, возникающие по вопросам собственности домашних животных, регулируются гражданским законодательством.</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Владелец домашнего животного обязан: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В случае отказа от дальнейшего содержания домашнего животного передать его другому владельцу, поместить в приют или обратиться в ветеринарную организацию для умерщвления;</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Убирать экскременты, оставленные домашним животным;</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При выгуле собак в жилых микрорайонах с 23 часов до 7 часов не совершать действий, нарушающих тишину и покой граждан;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Осуществлять торговлю домашними животными только в специально отведенных местах - через питомники, владельцев домашних животных, в обществах (клубах), в зоомагазинах и на специализированных рынках.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3"/>
        <w:framePr w:wrap="none" w:vAnchor="page" w:hAnchor="page" w:x="86" w:y="178"/>
        <w:shd w:val="clear" w:color="auto" w:fill="auto"/>
        <w:spacing w:line="200" w:lineRule="exact"/>
      </w:pPr>
      <w:r>
        <w:lastRenderedPageBreak/>
        <w:t>!</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Гуманно обращаться с животными, представлять ветеринарным специалистам по их требованию сельскохозяйственных и домашних животных для осмотра, осуществлять уборку территории дорог, придомовых территорий от отходов животноводства сразу после прогона скота.</w:t>
      </w:r>
    </w:p>
    <w:p w:rsidR="008A6F75" w:rsidRDefault="004D5653">
      <w:pPr>
        <w:pStyle w:val="20"/>
        <w:framePr w:w="10253" w:h="13420" w:hRule="exact" w:wrap="none" w:vAnchor="page" w:hAnchor="page" w:x="1205" w:y="1199"/>
        <w:numPr>
          <w:ilvl w:val="0"/>
          <w:numId w:val="77"/>
        </w:numPr>
        <w:shd w:val="clear" w:color="auto" w:fill="auto"/>
        <w:tabs>
          <w:tab w:val="left" w:pos="294"/>
        </w:tabs>
        <w:spacing w:after="0"/>
        <w:jc w:val="both"/>
      </w:pPr>
      <w:r>
        <w:t>На территории населенного пункта запрещается:</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Содержать и выгуливать животных на лестничных клетках, общих балконах, кухнях, чердаках, в коридорах, подвалах домов, детских и спортивных площадках, местах общего пользования многоквартирных домов;</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Выпускать животных для самостоятельного выгуливания;</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Купать домашних животных в водных объектах в местах массового купания людей.</w:t>
      </w:r>
    </w:p>
    <w:p w:rsidR="008A6F75" w:rsidRDefault="004D5653">
      <w:pPr>
        <w:pStyle w:val="20"/>
        <w:framePr w:w="10253" w:h="13420" w:hRule="exact" w:wrap="none" w:vAnchor="page" w:hAnchor="page" w:x="1205" w:y="1199"/>
        <w:numPr>
          <w:ilvl w:val="1"/>
          <w:numId w:val="77"/>
        </w:numPr>
        <w:shd w:val="clear" w:color="auto" w:fill="auto"/>
        <w:tabs>
          <w:tab w:val="left" w:pos="476"/>
        </w:tabs>
        <w:spacing w:after="0"/>
        <w:jc w:val="both"/>
      </w:pPr>
      <w:r>
        <w:t>Безнадзорный выгул птицы за пределами приусадебного участка, а также передвижение сельскохозяйственных животных без сопровождающих лиц.</w:t>
      </w:r>
    </w:p>
    <w:p w:rsidR="008A6F75" w:rsidRDefault="004D5653">
      <w:pPr>
        <w:pStyle w:val="20"/>
        <w:framePr w:w="10253" w:h="13420" w:hRule="exact" w:wrap="none" w:vAnchor="page" w:hAnchor="page" w:x="1205" w:y="1199"/>
        <w:numPr>
          <w:ilvl w:val="0"/>
          <w:numId w:val="77"/>
        </w:numPr>
        <w:shd w:val="clear" w:color="auto" w:fill="auto"/>
        <w:tabs>
          <w:tab w:val="left" w:pos="298"/>
        </w:tabs>
        <w:spacing w:after="0"/>
        <w:jc w:val="both"/>
      </w:pPr>
      <w:r>
        <w:t>Домашние животные в жилых помещениях должны содержаться и выгуливаться с учетом соблюдения санитарно-гигиенических, экологических норм, правил пользования жилыми помещениями и иных требований жилищного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Владельцам домашних животных запрещается выгуливать домашних животных на территориях дошкольных, общеобразовательных, культурных, медицинских учреждений и организаций, а также на иных территориях, установленных муниципальными правовыми актами;</w:t>
      </w:r>
    </w:p>
    <w:p w:rsidR="008A6F75" w:rsidRDefault="004D5653">
      <w:pPr>
        <w:pStyle w:val="20"/>
        <w:framePr w:w="10253" w:h="13420" w:hRule="exact" w:wrap="none" w:vAnchor="page" w:hAnchor="page" w:x="1205" w:y="1199"/>
        <w:numPr>
          <w:ilvl w:val="0"/>
          <w:numId w:val="77"/>
        </w:numPr>
        <w:shd w:val="clear" w:color="auto" w:fill="auto"/>
        <w:tabs>
          <w:tab w:val="left" w:pos="313"/>
        </w:tabs>
        <w:spacing w:after="0"/>
        <w:jc w:val="both"/>
      </w:pPr>
      <w:r>
        <w:t>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 оформленного в установленном законом порядке и находящегося в составе общего имущества многоквартирного дома.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 xml:space="preserve">Утилизация трупов животных производится в местах, определяемых Администрацией сельского поселения </w:t>
      </w:r>
      <w:r w:rsidR="00ED757A">
        <w:t>Севрюкаево</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 xml:space="preserve">Отлов бродячих животных может осуществляется специализированными организациями по договорам Администрации сельского поселения </w:t>
      </w:r>
      <w:r w:rsidR="00ED757A">
        <w:t>Севрюкаево</w:t>
      </w:r>
      <w:r>
        <w:t xml:space="preserve"> с соблюдением действующего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собак, имеющие в собственности либо на ином вещном праве земельный участок, обязаны содержать собак в свободном выгуле только на огороженной территории, обеспечивающей безопасность граждан, или на привязи. О наличии собаки владельцем собаки должна быть сделана предупреждающая табличка, установленная в месте, обеспечивающем ее видимость.</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сельскохозяйственных животных обязаны согласовывать место прогона и выпаса с администрацией сельского поселения.</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Поголовье сельскохозяйственных животных должно быть организовано его владельцами в стада для выпаса с назначением пастуха.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Запрещается несанкционированный и (или) неорганизованный выпас сельскохозяйственных животных, а также выпас без надзора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2"/>
        <w:framePr w:w="9974" w:h="5693" w:hRule="exact" w:wrap="none" w:vAnchor="page" w:hAnchor="page" w:x="1344" w:y="1260"/>
        <w:shd w:val="clear" w:color="auto" w:fill="auto"/>
        <w:spacing w:before="0" w:after="290" w:line="240" w:lineRule="exact"/>
        <w:jc w:val="center"/>
      </w:pPr>
      <w:bookmarkStart w:id="17" w:name="bookmark16"/>
      <w:r>
        <w:lastRenderedPageBreak/>
        <w:t>Глава 13. Контроль за соблюдением норм и правил благоустройства</w:t>
      </w:r>
      <w:bookmarkEnd w:id="17"/>
    </w:p>
    <w:p w:rsidR="008A6F75" w:rsidRDefault="004D5653">
      <w:pPr>
        <w:pStyle w:val="20"/>
        <w:framePr w:w="9974" w:h="5693" w:hRule="exact" w:wrap="none" w:vAnchor="page" w:hAnchor="page" w:x="1344" w:y="1260"/>
        <w:shd w:val="clear" w:color="auto" w:fill="auto"/>
        <w:spacing w:after="240" w:line="312" w:lineRule="exact"/>
        <w:jc w:val="center"/>
      </w:pPr>
      <w:r>
        <w:t xml:space="preserve">13.1. Администрация сельского поселения </w:t>
      </w:r>
      <w:r w:rsidR="00ED757A">
        <w:t>Севрюкаево</w:t>
      </w:r>
      <w:r>
        <w:t xml:space="preserve"> осуществляет контроль в пределах своей</w:t>
      </w:r>
      <w:r>
        <w:br/>
        <w:t>компетенции за соблюдением физическими и юридическими лицами Норм.</w:t>
      </w:r>
    </w:p>
    <w:p w:rsidR="008A6F75" w:rsidRDefault="004D5653">
      <w:pPr>
        <w:pStyle w:val="22"/>
        <w:framePr w:w="9974" w:h="5693" w:hRule="exact" w:wrap="none" w:vAnchor="page" w:hAnchor="page" w:x="1344" w:y="1260"/>
        <w:shd w:val="clear" w:color="auto" w:fill="auto"/>
        <w:spacing w:before="0" w:after="236" w:line="312" w:lineRule="exact"/>
        <w:jc w:val="center"/>
      </w:pPr>
      <w:bookmarkStart w:id="18" w:name="bookmark17"/>
      <w:r>
        <w:t>Глава 14. Ответственность юридических, должностных лиц и граждан за нарушение</w:t>
      </w:r>
      <w:r>
        <w:br/>
        <w:t xml:space="preserve">Норм и правил благоустройства территории сельского поселения </w:t>
      </w:r>
      <w:r w:rsidR="00ED757A">
        <w:t>Севрюкаево</w:t>
      </w:r>
      <w:bookmarkEnd w:id="18"/>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8A6F75" w:rsidRDefault="008A6F75">
      <w:pPr>
        <w:rPr>
          <w:sz w:val="2"/>
          <w:szCs w:val="2"/>
        </w:rPr>
      </w:pPr>
    </w:p>
    <w:sectPr w:rsidR="008A6F75" w:rsidSect="008A65AC">
      <w:footerReference w:type="default" r:id="rId10"/>
      <w:pgSz w:w="12134" w:h="1724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EC3" w:rsidRDefault="007D3EC3" w:rsidP="008A6F75">
      <w:r>
        <w:separator/>
      </w:r>
    </w:p>
  </w:endnote>
  <w:endnote w:type="continuationSeparator" w:id="0">
    <w:p w:rsidR="007D3EC3" w:rsidRDefault="007D3EC3" w:rsidP="008A6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7104399"/>
      <w:docPartObj>
        <w:docPartGallery w:val="Page Numbers (Bottom of Page)"/>
        <w:docPartUnique/>
      </w:docPartObj>
    </w:sdtPr>
    <w:sdtContent>
      <w:p w:rsidR="006C3E44" w:rsidRDefault="006C3E44">
        <w:pPr>
          <w:pStyle w:val="af0"/>
          <w:jc w:val="center"/>
        </w:pPr>
        <w:r>
          <w:fldChar w:fldCharType="begin"/>
        </w:r>
        <w:r>
          <w:instrText>PAGE   \* MERGEFORMAT</w:instrText>
        </w:r>
        <w:r>
          <w:fldChar w:fldCharType="separate"/>
        </w:r>
        <w:r w:rsidR="00561363">
          <w:rPr>
            <w:noProof/>
          </w:rPr>
          <w:t>11</w:t>
        </w:r>
        <w:r>
          <w:fldChar w:fldCharType="end"/>
        </w:r>
      </w:p>
    </w:sdtContent>
  </w:sdt>
  <w:p w:rsidR="006C3E44" w:rsidRDefault="006C3E44">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548414"/>
      <w:docPartObj>
        <w:docPartGallery w:val="Page Numbers (Bottom of Page)"/>
        <w:docPartUnique/>
      </w:docPartObj>
    </w:sdtPr>
    <w:sdtContent>
      <w:p w:rsidR="006C3E44" w:rsidRDefault="006C3E44">
        <w:pPr>
          <w:pStyle w:val="af0"/>
          <w:jc w:val="right"/>
        </w:pPr>
        <w:r>
          <w:fldChar w:fldCharType="begin"/>
        </w:r>
        <w:r>
          <w:instrText>PAGE   \* MERGEFORMAT</w:instrText>
        </w:r>
        <w:r>
          <w:fldChar w:fldCharType="separate"/>
        </w:r>
        <w:r w:rsidR="001D7199">
          <w:rPr>
            <w:noProof/>
          </w:rPr>
          <w:t>59</w:t>
        </w:r>
        <w:r>
          <w:fldChar w:fldCharType="end"/>
        </w:r>
      </w:p>
    </w:sdtContent>
  </w:sdt>
  <w:p w:rsidR="006C3E44" w:rsidRDefault="006C3E44">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EC3" w:rsidRDefault="007D3EC3"/>
  </w:footnote>
  <w:footnote w:type="continuationSeparator" w:id="0">
    <w:p w:rsidR="007D3EC3" w:rsidRDefault="007D3EC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480"/>
    <w:multiLevelType w:val="multilevel"/>
    <w:tmpl w:val="4F98D9D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60F1B"/>
    <w:multiLevelType w:val="multilevel"/>
    <w:tmpl w:val="4B08E61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C4FCE"/>
    <w:multiLevelType w:val="multilevel"/>
    <w:tmpl w:val="914C8D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876F7"/>
    <w:multiLevelType w:val="multilevel"/>
    <w:tmpl w:val="6930CD4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8D07A9"/>
    <w:multiLevelType w:val="multilevel"/>
    <w:tmpl w:val="1528F5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DD3DA1"/>
    <w:multiLevelType w:val="multilevel"/>
    <w:tmpl w:val="F48657C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D41313"/>
    <w:multiLevelType w:val="multilevel"/>
    <w:tmpl w:val="EBB05A78"/>
    <w:lvl w:ilvl="0">
      <w:start w:val="4"/>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E81F78"/>
    <w:multiLevelType w:val="multilevel"/>
    <w:tmpl w:val="CF6257C6"/>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EE7CA5"/>
    <w:multiLevelType w:val="multilevel"/>
    <w:tmpl w:val="326016F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FA56F9"/>
    <w:multiLevelType w:val="multilevel"/>
    <w:tmpl w:val="A57AB1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1417E0"/>
    <w:multiLevelType w:val="multilevel"/>
    <w:tmpl w:val="443C27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1D4258"/>
    <w:multiLevelType w:val="multilevel"/>
    <w:tmpl w:val="B9708BD8"/>
    <w:lvl w:ilvl="0">
      <w:start w:val="1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EA7AD3"/>
    <w:multiLevelType w:val="multilevel"/>
    <w:tmpl w:val="780C011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421D67"/>
    <w:multiLevelType w:val="multilevel"/>
    <w:tmpl w:val="41BE7BC4"/>
    <w:lvl w:ilvl="0">
      <w:start w:val="38"/>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10051D"/>
    <w:multiLevelType w:val="multilevel"/>
    <w:tmpl w:val="A858DBA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0D5139"/>
    <w:multiLevelType w:val="multilevel"/>
    <w:tmpl w:val="795413B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AF1231"/>
    <w:multiLevelType w:val="multilevel"/>
    <w:tmpl w:val="1D548F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060996"/>
    <w:multiLevelType w:val="multilevel"/>
    <w:tmpl w:val="BD5E7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3D2D4D"/>
    <w:multiLevelType w:val="multilevel"/>
    <w:tmpl w:val="490CC7A6"/>
    <w:lvl w:ilvl="0">
      <w:start w:val="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C155FC"/>
    <w:multiLevelType w:val="multilevel"/>
    <w:tmpl w:val="E620D6E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6566CF"/>
    <w:multiLevelType w:val="multilevel"/>
    <w:tmpl w:val="CAF4A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4C54943"/>
    <w:multiLevelType w:val="multilevel"/>
    <w:tmpl w:val="CBF882A4"/>
    <w:lvl w:ilvl="0">
      <w:start w:val="1"/>
      <w:numFmt w:val="decimal"/>
      <w:lvlText w:val="7.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5567B63"/>
    <w:multiLevelType w:val="multilevel"/>
    <w:tmpl w:val="CE040E1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8352FFD"/>
    <w:multiLevelType w:val="multilevel"/>
    <w:tmpl w:val="7AC41B1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B843028"/>
    <w:multiLevelType w:val="multilevel"/>
    <w:tmpl w:val="55703E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B8D7990"/>
    <w:multiLevelType w:val="multilevel"/>
    <w:tmpl w:val="C03EC19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0E3EA0"/>
    <w:multiLevelType w:val="multilevel"/>
    <w:tmpl w:val="A3FA3E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C10126C"/>
    <w:multiLevelType w:val="multilevel"/>
    <w:tmpl w:val="DB24905E"/>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C810537"/>
    <w:multiLevelType w:val="multilevel"/>
    <w:tmpl w:val="95462AC6"/>
    <w:lvl w:ilvl="0">
      <w:start w:val="3"/>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D3B6EF1"/>
    <w:multiLevelType w:val="multilevel"/>
    <w:tmpl w:val="B7024940"/>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DCC2FAA"/>
    <w:multiLevelType w:val="multilevel"/>
    <w:tmpl w:val="79A65598"/>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0E86BB5"/>
    <w:multiLevelType w:val="multilevel"/>
    <w:tmpl w:val="ABB250E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A94C4E"/>
    <w:multiLevelType w:val="multilevel"/>
    <w:tmpl w:val="41BC3FA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37D04DC"/>
    <w:multiLevelType w:val="multilevel"/>
    <w:tmpl w:val="50C2B64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EC5577"/>
    <w:multiLevelType w:val="multilevel"/>
    <w:tmpl w:val="F67CA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6B33573"/>
    <w:multiLevelType w:val="multilevel"/>
    <w:tmpl w:val="74209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144E62"/>
    <w:multiLevelType w:val="multilevel"/>
    <w:tmpl w:val="B84007B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686A53"/>
    <w:multiLevelType w:val="multilevel"/>
    <w:tmpl w:val="86482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ADC4D96"/>
    <w:multiLevelType w:val="multilevel"/>
    <w:tmpl w:val="662C2C4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B65546A"/>
    <w:multiLevelType w:val="multilevel"/>
    <w:tmpl w:val="6F58F04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0617867"/>
    <w:multiLevelType w:val="multilevel"/>
    <w:tmpl w:val="9670C04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0E24E1B"/>
    <w:multiLevelType w:val="multilevel"/>
    <w:tmpl w:val="3176E18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17F63BC"/>
    <w:multiLevelType w:val="multilevel"/>
    <w:tmpl w:val="FCBEC53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4C573B3"/>
    <w:multiLevelType w:val="multilevel"/>
    <w:tmpl w:val="B96AA0D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020EF7"/>
    <w:multiLevelType w:val="multilevel"/>
    <w:tmpl w:val="AA2C09E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7E242C"/>
    <w:multiLevelType w:val="multilevel"/>
    <w:tmpl w:val="BBFC2458"/>
    <w:lvl w:ilvl="0">
      <w:start w:val="1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9F04DF4"/>
    <w:multiLevelType w:val="multilevel"/>
    <w:tmpl w:val="8C32F75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9F46844"/>
    <w:multiLevelType w:val="multilevel"/>
    <w:tmpl w:val="B03468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00763B7"/>
    <w:multiLevelType w:val="multilevel"/>
    <w:tmpl w:val="39CCB71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1CF2915"/>
    <w:multiLevelType w:val="multilevel"/>
    <w:tmpl w:val="98A6C3F8"/>
    <w:lvl w:ilvl="0">
      <w:start w:val="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EB3D5E"/>
    <w:multiLevelType w:val="multilevel"/>
    <w:tmpl w:val="032888BE"/>
    <w:lvl w:ilvl="0">
      <w:start w:val="1"/>
      <w:numFmt w:val="decimal"/>
      <w:lvlText w:val="3.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31A4F6E"/>
    <w:multiLevelType w:val="multilevel"/>
    <w:tmpl w:val="CD16463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3E0752E"/>
    <w:multiLevelType w:val="multilevel"/>
    <w:tmpl w:val="4A5E7CC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4DC36D4"/>
    <w:multiLevelType w:val="multilevel"/>
    <w:tmpl w:val="438CC76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5532180"/>
    <w:multiLevelType w:val="multilevel"/>
    <w:tmpl w:val="A6989C9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55A3206"/>
    <w:multiLevelType w:val="multilevel"/>
    <w:tmpl w:val="B3C86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7564320"/>
    <w:multiLevelType w:val="multilevel"/>
    <w:tmpl w:val="B928C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7AB1484"/>
    <w:multiLevelType w:val="multilevel"/>
    <w:tmpl w:val="7CD43A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9A732C3"/>
    <w:multiLevelType w:val="multilevel"/>
    <w:tmpl w:val="293AD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C336072"/>
    <w:multiLevelType w:val="multilevel"/>
    <w:tmpl w:val="8C7019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C480F61"/>
    <w:multiLevelType w:val="multilevel"/>
    <w:tmpl w:val="44CC9C8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CCC4D01"/>
    <w:multiLevelType w:val="multilevel"/>
    <w:tmpl w:val="E7741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D20690B"/>
    <w:multiLevelType w:val="multilevel"/>
    <w:tmpl w:val="1660CE9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F9E7838"/>
    <w:multiLevelType w:val="multilevel"/>
    <w:tmpl w:val="836C5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08350BF"/>
    <w:multiLevelType w:val="multilevel"/>
    <w:tmpl w:val="E4AA14F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0A57305"/>
    <w:multiLevelType w:val="multilevel"/>
    <w:tmpl w:val="8AC65EF2"/>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3B85038"/>
    <w:multiLevelType w:val="multilevel"/>
    <w:tmpl w:val="6736F982"/>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4597315"/>
    <w:multiLevelType w:val="multilevel"/>
    <w:tmpl w:val="2E225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8D5123A"/>
    <w:multiLevelType w:val="multilevel"/>
    <w:tmpl w:val="CD6C5A5C"/>
    <w:lvl w:ilvl="0">
      <w:start w:val="1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51B62C9"/>
    <w:multiLevelType w:val="multilevel"/>
    <w:tmpl w:val="E63641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7152DC"/>
    <w:multiLevelType w:val="multilevel"/>
    <w:tmpl w:val="1F0C833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59055C7"/>
    <w:multiLevelType w:val="multilevel"/>
    <w:tmpl w:val="051ECD6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6530EE0"/>
    <w:multiLevelType w:val="multilevel"/>
    <w:tmpl w:val="B1C2CD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69D488C"/>
    <w:multiLevelType w:val="multilevel"/>
    <w:tmpl w:val="ECAE94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6C53F55"/>
    <w:multiLevelType w:val="multilevel"/>
    <w:tmpl w:val="C1A8F0D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801045"/>
    <w:multiLevelType w:val="multilevel"/>
    <w:tmpl w:val="C9729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E560400"/>
    <w:multiLevelType w:val="multilevel"/>
    <w:tmpl w:val="340C3BC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F147989"/>
    <w:multiLevelType w:val="multilevel"/>
    <w:tmpl w:val="A0E623B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7"/>
  </w:num>
  <w:num w:numId="2">
    <w:abstractNumId w:val="16"/>
  </w:num>
  <w:num w:numId="3">
    <w:abstractNumId w:val="54"/>
  </w:num>
  <w:num w:numId="4">
    <w:abstractNumId w:val="30"/>
  </w:num>
  <w:num w:numId="5">
    <w:abstractNumId w:val="4"/>
  </w:num>
  <w:num w:numId="6">
    <w:abstractNumId w:val="70"/>
  </w:num>
  <w:num w:numId="7">
    <w:abstractNumId w:val="66"/>
  </w:num>
  <w:num w:numId="8">
    <w:abstractNumId w:val="40"/>
  </w:num>
  <w:num w:numId="9">
    <w:abstractNumId w:val="18"/>
  </w:num>
  <w:num w:numId="10">
    <w:abstractNumId w:val="59"/>
  </w:num>
  <w:num w:numId="11">
    <w:abstractNumId w:val="15"/>
  </w:num>
  <w:num w:numId="12">
    <w:abstractNumId w:val="76"/>
  </w:num>
  <w:num w:numId="13">
    <w:abstractNumId w:val="64"/>
  </w:num>
  <w:num w:numId="14">
    <w:abstractNumId w:val="27"/>
  </w:num>
  <w:num w:numId="15">
    <w:abstractNumId w:val="68"/>
  </w:num>
  <w:num w:numId="16">
    <w:abstractNumId w:val="72"/>
  </w:num>
  <w:num w:numId="17">
    <w:abstractNumId w:val="23"/>
  </w:num>
  <w:num w:numId="18">
    <w:abstractNumId w:val="49"/>
  </w:num>
  <w:num w:numId="19">
    <w:abstractNumId w:val="45"/>
  </w:num>
  <w:num w:numId="20">
    <w:abstractNumId w:val="52"/>
  </w:num>
  <w:num w:numId="21">
    <w:abstractNumId w:val="19"/>
  </w:num>
  <w:num w:numId="22">
    <w:abstractNumId w:val="6"/>
  </w:num>
  <w:num w:numId="23">
    <w:abstractNumId w:val="5"/>
  </w:num>
  <w:num w:numId="24">
    <w:abstractNumId w:val="14"/>
  </w:num>
  <w:num w:numId="25">
    <w:abstractNumId w:val="13"/>
  </w:num>
  <w:num w:numId="26">
    <w:abstractNumId w:val="51"/>
  </w:num>
  <w:num w:numId="27">
    <w:abstractNumId w:val="44"/>
  </w:num>
  <w:num w:numId="28">
    <w:abstractNumId w:val="33"/>
  </w:num>
  <w:num w:numId="29">
    <w:abstractNumId w:val="12"/>
  </w:num>
  <w:num w:numId="30">
    <w:abstractNumId w:val="10"/>
  </w:num>
  <w:num w:numId="31">
    <w:abstractNumId w:val="53"/>
  </w:num>
  <w:num w:numId="32">
    <w:abstractNumId w:val="57"/>
  </w:num>
  <w:num w:numId="33">
    <w:abstractNumId w:val="0"/>
  </w:num>
  <w:num w:numId="34">
    <w:abstractNumId w:val="8"/>
  </w:num>
  <w:num w:numId="35">
    <w:abstractNumId w:val="7"/>
  </w:num>
  <w:num w:numId="36">
    <w:abstractNumId w:val="65"/>
  </w:num>
  <w:num w:numId="37">
    <w:abstractNumId w:val="69"/>
  </w:num>
  <w:num w:numId="38">
    <w:abstractNumId w:val="17"/>
  </w:num>
  <w:num w:numId="39">
    <w:abstractNumId w:val="32"/>
  </w:num>
  <w:num w:numId="40">
    <w:abstractNumId w:val="22"/>
  </w:num>
  <w:num w:numId="41">
    <w:abstractNumId w:val="73"/>
  </w:num>
  <w:num w:numId="42">
    <w:abstractNumId w:val="48"/>
  </w:num>
  <w:num w:numId="43">
    <w:abstractNumId w:val="25"/>
  </w:num>
  <w:num w:numId="44">
    <w:abstractNumId w:val="41"/>
  </w:num>
  <w:num w:numId="45">
    <w:abstractNumId w:val="43"/>
  </w:num>
  <w:num w:numId="46">
    <w:abstractNumId w:val="28"/>
  </w:num>
  <w:num w:numId="47">
    <w:abstractNumId w:val="24"/>
  </w:num>
  <w:num w:numId="48">
    <w:abstractNumId w:val="3"/>
  </w:num>
  <w:num w:numId="49">
    <w:abstractNumId w:val="47"/>
  </w:num>
  <w:num w:numId="50">
    <w:abstractNumId w:val="38"/>
  </w:num>
  <w:num w:numId="51">
    <w:abstractNumId w:val="20"/>
  </w:num>
  <w:num w:numId="52">
    <w:abstractNumId w:val="11"/>
  </w:num>
  <w:num w:numId="53">
    <w:abstractNumId w:val="26"/>
  </w:num>
  <w:num w:numId="54">
    <w:abstractNumId w:val="29"/>
  </w:num>
  <w:num w:numId="55">
    <w:abstractNumId w:val="39"/>
  </w:num>
  <w:num w:numId="56">
    <w:abstractNumId w:val="50"/>
  </w:num>
  <w:num w:numId="57">
    <w:abstractNumId w:val="34"/>
  </w:num>
  <w:num w:numId="58">
    <w:abstractNumId w:val="56"/>
  </w:num>
  <w:num w:numId="59">
    <w:abstractNumId w:val="37"/>
  </w:num>
  <w:num w:numId="60">
    <w:abstractNumId w:val="42"/>
  </w:num>
  <w:num w:numId="61">
    <w:abstractNumId w:val="74"/>
  </w:num>
  <w:num w:numId="62">
    <w:abstractNumId w:val="1"/>
  </w:num>
  <w:num w:numId="63">
    <w:abstractNumId w:val="77"/>
  </w:num>
  <w:num w:numId="64">
    <w:abstractNumId w:val="62"/>
  </w:num>
  <w:num w:numId="65">
    <w:abstractNumId w:val="71"/>
  </w:num>
  <w:num w:numId="66">
    <w:abstractNumId w:val="31"/>
  </w:num>
  <w:num w:numId="67">
    <w:abstractNumId w:val="60"/>
  </w:num>
  <w:num w:numId="68">
    <w:abstractNumId w:val="9"/>
  </w:num>
  <w:num w:numId="69">
    <w:abstractNumId w:val="21"/>
  </w:num>
  <w:num w:numId="70">
    <w:abstractNumId w:val="36"/>
  </w:num>
  <w:num w:numId="71">
    <w:abstractNumId w:val="46"/>
  </w:num>
  <w:num w:numId="72">
    <w:abstractNumId w:val="55"/>
  </w:num>
  <w:num w:numId="73">
    <w:abstractNumId w:val="75"/>
  </w:num>
  <w:num w:numId="74">
    <w:abstractNumId w:val="2"/>
  </w:num>
  <w:num w:numId="75">
    <w:abstractNumId w:val="35"/>
  </w:num>
  <w:num w:numId="76">
    <w:abstractNumId w:val="58"/>
  </w:num>
  <w:num w:numId="77">
    <w:abstractNumId w:val="61"/>
  </w:num>
  <w:num w:numId="78">
    <w:abstractNumId w:val="6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F75"/>
    <w:rsid w:val="000D203E"/>
    <w:rsid w:val="00105052"/>
    <w:rsid w:val="001D7199"/>
    <w:rsid w:val="003244A6"/>
    <w:rsid w:val="0034434C"/>
    <w:rsid w:val="00366749"/>
    <w:rsid w:val="003C4CCB"/>
    <w:rsid w:val="003F0547"/>
    <w:rsid w:val="00427843"/>
    <w:rsid w:val="00436D9E"/>
    <w:rsid w:val="004B37F9"/>
    <w:rsid w:val="004D5653"/>
    <w:rsid w:val="004E2518"/>
    <w:rsid w:val="00561363"/>
    <w:rsid w:val="00590D60"/>
    <w:rsid w:val="005A6DC8"/>
    <w:rsid w:val="0063136D"/>
    <w:rsid w:val="006462F3"/>
    <w:rsid w:val="006C3E44"/>
    <w:rsid w:val="006F22AE"/>
    <w:rsid w:val="007D3EC3"/>
    <w:rsid w:val="00853192"/>
    <w:rsid w:val="008A65AC"/>
    <w:rsid w:val="008A6F75"/>
    <w:rsid w:val="008C059F"/>
    <w:rsid w:val="009C3B7E"/>
    <w:rsid w:val="009F3ABC"/>
    <w:rsid w:val="00CA1D09"/>
    <w:rsid w:val="00CD1DF2"/>
    <w:rsid w:val="00D658F4"/>
    <w:rsid w:val="00E753FE"/>
    <w:rsid w:val="00EC5467"/>
    <w:rsid w:val="00ED757A"/>
    <w:rsid w:val="00FC7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91D2B"/>
  <w15:docId w15:val="{E2A5D70F-3674-422D-A7C3-1E002D0C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A6F7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A6F75"/>
    <w:rPr>
      <w:color w:val="0066CC"/>
      <w:u w:val="single"/>
    </w:rPr>
  </w:style>
  <w:style w:type="character" w:customStyle="1" w:styleId="a4">
    <w:name w:val="Подпись к картинке_"/>
    <w:basedOn w:val="a0"/>
    <w:link w:val="a5"/>
    <w:rsid w:val="008A6F75"/>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8A6F75"/>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8A6F75"/>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8A6F75"/>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8A6F75"/>
    <w:rPr>
      <w:rFonts w:ascii="Century Gothic" w:eastAsia="Century Gothic" w:hAnsi="Century Gothic" w:cs="Century Gothic"/>
      <w:b/>
      <w:bCs/>
      <w:i w:val="0"/>
      <w:iCs w:val="0"/>
      <w:smallCaps w:val="0"/>
      <w:strike w:val="0"/>
      <w:sz w:val="22"/>
      <w:szCs w:val="22"/>
      <w:u w:val="none"/>
    </w:rPr>
  </w:style>
  <w:style w:type="character" w:customStyle="1" w:styleId="1">
    <w:name w:val="Заголовок №1_"/>
    <w:basedOn w:val="a0"/>
    <w:link w:val="10"/>
    <w:rsid w:val="008A6F75"/>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8A6F75"/>
    <w:rPr>
      <w:b w:val="0"/>
      <w:bCs w:val="0"/>
      <w:i w:val="0"/>
      <w:iCs w:val="0"/>
      <w:smallCaps w:val="0"/>
      <w:strike w:val="0"/>
      <w:sz w:val="22"/>
      <w:szCs w:val="22"/>
      <w:u w:val="none"/>
    </w:rPr>
  </w:style>
  <w:style w:type="character" w:customStyle="1" w:styleId="23">
    <w:name w:val="Основной текст (2) + Курсив"/>
    <w:basedOn w:val="2"/>
    <w:rsid w:val="008A6F7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
    <w:rsid w:val="008A6F7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8A6F75"/>
    <w:rPr>
      <w:rFonts w:ascii="Times New Roman" w:eastAsia="Times New Roman" w:hAnsi="Times New Roman" w:cs="Times New Roman"/>
      <w:b w:val="0"/>
      <w:bCs w:val="0"/>
      <w:i/>
      <w:iCs/>
      <w:smallCaps w:val="0"/>
      <w:strike w:val="0"/>
      <w:u w:val="none"/>
    </w:rPr>
  </w:style>
  <w:style w:type="character" w:customStyle="1" w:styleId="7">
    <w:name w:val="Основной текст (7)_"/>
    <w:basedOn w:val="a0"/>
    <w:link w:val="70"/>
    <w:rsid w:val="008A6F75"/>
    <w:rPr>
      <w:rFonts w:ascii="Times New Roman" w:eastAsia="Times New Roman" w:hAnsi="Times New Roman" w:cs="Times New Roman"/>
      <w:b w:val="0"/>
      <w:bCs w:val="0"/>
      <w:i/>
      <w:iCs/>
      <w:smallCaps w:val="0"/>
      <w:strike w:val="0"/>
      <w:u w:val="none"/>
    </w:rPr>
  </w:style>
  <w:style w:type="character" w:customStyle="1" w:styleId="71">
    <w:name w:val="Основной текст (7) + Не курсив"/>
    <w:basedOn w:val="7"/>
    <w:rsid w:val="008A6F7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8">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8">
    <w:name w:val="Основной текст (8)_"/>
    <w:basedOn w:val="a0"/>
    <w:link w:val="80"/>
    <w:rsid w:val="008A6F75"/>
    <w:rPr>
      <w:rFonts w:ascii="Century Gothic" w:eastAsia="Century Gothic" w:hAnsi="Century Gothic" w:cs="Century Gothic"/>
      <w:b w:val="0"/>
      <w:bCs w:val="0"/>
      <w:i w:val="0"/>
      <w:iCs w:val="0"/>
      <w:smallCaps w:val="0"/>
      <w:strike w:val="0"/>
      <w:sz w:val="50"/>
      <w:szCs w:val="50"/>
      <w:u w:val="none"/>
    </w:rPr>
  </w:style>
  <w:style w:type="character" w:customStyle="1" w:styleId="31">
    <w:name w:val="Основной текст (3) + Курсив"/>
    <w:basedOn w:val="3"/>
    <w:rsid w:val="008A6F7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ArialUnicodeMS11pt">
    <w:name w:val="Основной текст (3) + Arial Unicode MS;11 pt;Не полужирный;Курсив"/>
    <w:basedOn w:val="3"/>
    <w:rsid w:val="008A6F75"/>
    <w:rPr>
      <w:rFonts w:ascii="Arial Unicode MS" w:eastAsia="Arial Unicode MS" w:hAnsi="Arial Unicode MS" w:cs="Arial Unicode MS"/>
      <w:b/>
      <w:bCs/>
      <w:i/>
      <w:iCs/>
      <w:smallCaps w:val="0"/>
      <w:strike w:val="0"/>
      <w:color w:val="000000"/>
      <w:spacing w:val="0"/>
      <w:w w:val="100"/>
      <w:position w:val="0"/>
      <w:sz w:val="22"/>
      <w:szCs w:val="22"/>
      <w:u w:val="none"/>
      <w:lang w:val="ru-RU" w:eastAsia="ru-RU" w:bidi="ru-RU"/>
    </w:rPr>
  </w:style>
  <w:style w:type="character" w:customStyle="1" w:styleId="a6">
    <w:name w:val="Другое_"/>
    <w:basedOn w:val="a0"/>
    <w:link w:val="a7"/>
    <w:rsid w:val="008A6F75"/>
    <w:rPr>
      <w:rFonts w:ascii="Times New Roman" w:eastAsia="Times New Roman" w:hAnsi="Times New Roman" w:cs="Times New Roman"/>
      <w:b w:val="0"/>
      <w:bCs w:val="0"/>
      <w:i w:val="0"/>
      <w:iCs w:val="0"/>
      <w:smallCaps w:val="0"/>
      <w:strike w:val="0"/>
      <w:sz w:val="20"/>
      <w:szCs w:val="20"/>
      <w:u w:val="none"/>
    </w:rPr>
  </w:style>
  <w:style w:type="character" w:customStyle="1" w:styleId="29">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Полужирный"/>
    <w:basedOn w:val="2"/>
    <w:rsid w:val="008A6F7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8">
    <w:name w:val="Колонтитул_"/>
    <w:basedOn w:val="a0"/>
    <w:link w:val="a9"/>
    <w:rsid w:val="008A6F75"/>
    <w:rPr>
      <w:rFonts w:ascii="Candara" w:eastAsia="Candara" w:hAnsi="Candara" w:cs="Candara"/>
      <w:b w:val="0"/>
      <w:bCs w:val="0"/>
      <w:i w:val="0"/>
      <w:iCs w:val="0"/>
      <w:smallCaps w:val="0"/>
      <w:strike w:val="0"/>
      <w:sz w:val="11"/>
      <w:szCs w:val="11"/>
      <w:u w:val="none"/>
      <w:lang w:val="en-US" w:eastAsia="en-US" w:bidi="en-US"/>
    </w:rPr>
  </w:style>
  <w:style w:type="character" w:customStyle="1" w:styleId="2a">
    <w:name w:val="Колонтитул (2)_"/>
    <w:basedOn w:val="a0"/>
    <w:link w:val="2b"/>
    <w:rsid w:val="008A6F75"/>
    <w:rPr>
      <w:rFonts w:ascii="Franklin Gothic Medium" w:eastAsia="Franklin Gothic Medium" w:hAnsi="Franklin Gothic Medium" w:cs="Franklin Gothic Medium"/>
      <w:b w:val="0"/>
      <w:bCs w:val="0"/>
      <w:i w:val="0"/>
      <w:iCs w:val="0"/>
      <w:smallCaps w:val="0"/>
      <w:strike w:val="0"/>
      <w:sz w:val="15"/>
      <w:szCs w:val="15"/>
      <w:u w:val="none"/>
      <w:lang w:val="en-US" w:eastAsia="en-US" w:bidi="en-US"/>
    </w:rPr>
  </w:style>
  <w:style w:type="character" w:customStyle="1" w:styleId="32">
    <w:name w:val="Колонтитул (3)_"/>
    <w:basedOn w:val="a0"/>
    <w:link w:val="33"/>
    <w:rsid w:val="008A6F75"/>
    <w:rPr>
      <w:rFonts w:ascii="Garamond" w:eastAsia="Garamond" w:hAnsi="Garamond" w:cs="Garamond"/>
      <w:b/>
      <w:bCs/>
      <w:i w:val="0"/>
      <w:iCs w:val="0"/>
      <w:smallCaps w:val="0"/>
      <w:strike w:val="0"/>
      <w:sz w:val="20"/>
      <w:szCs w:val="20"/>
      <w:u w:val="none"/>
    </w:rPr>
  </w:style>
  <w:style w:type="paragraph" w:customStyle="1" w:styleId="a5">
    <w:name w:val="Подпись к картинке"/>
    <w:basedOn w:val="a"/>
    <w:link w:val="a4"/>
    <w:rsid w:val="008A6F75"/>
    <w:pPr>
      <w:shd w:val="clear" w:color="auto" w:fill="FFFFFF"/>
      <w:spacing w:line="317" w:lineRule="exact"/>
      <w:jc w:val="center"/>
    </w:pPr>
    <w:rPr>
      <w:rFonts w:ascii="Times New Roman" w:eastAsia="Times New Roman" w:hAnsi="Times New Roman" w:cs="Times New Roman"/>
    </w:rPr>
  </w:style>
  <w:style w:type="paragraph" w:customStyle="1" w:styleId="20">
    <w:name w:val="Основной текст (2)"/>
    <w:basedOn w:val="a"/>
    <w:link w:val="2"/>
    <w:rsid w:val="008A6F75"/>
    <w:pPr>
      <w:shd w:val="clear" w:color="auto" w:fill="FFFFFF"/>
      <w:spacing w:after="300" w:line="317" w:lineRule="exact"/>
    </w:pPr>
    <w:rPr>
      <w:rFonts w:ascii="Times New Roman" w:eastAsia="Times New Roman" w:hAnsi="Times New Roman" w:cs="Times New Roman"/>
    </w:rPr>
  </w:style>
  <w:style w:type="paragraph" w:customStyle="1" w:styleId="22">
    <w:name w:val="Заголовок №2"/>
    <w:basedOn w:val="a"/>
    <w:link w:val="21"/>
    <w:rsid w:val="008A6F75"/>
    <w:pPr>
      <w:shd w:val="clear" w:color="auto" w:fill="FFFFFF"/>
      <w:spacing w:before="300" w:line="0" w:lineRule="atLeast"/>
      <w:outlineLvl w:val="1"/>
    </w:pPr>
    <w:rPr>
      <w:rFonts w:ascii="Times New Roman" w:eastAsia="Times New Roman" w:hAnsi="Times New Roman" w:cs="Times New Roman"/>
      <w:b/>
      <w:bCs/>
    </w:rPr>
  </w:style>
  <w:style w:type="paragraph" w:customStyle="1" w:styleId="30">
    <w:name w:val="Основной текст (3)"/>
    <w:basedOn w:val="a"/>
    <w:link w:val="3"/>
    <w:rsid w:val="008A6F75"/>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rsid w:val="008A6F75"/>
    <w:pPr>
      <w:shd w:val="clear" w:color="auto" w:fill="FFFFFF"/>
      <w:spacing w:line="0" w:lineRule="atLeast"/>
    </w:pPr>
    <w:rPr>
      <w:rFonts w:ascii="Century Gothic" w:eastAsia="Century Gothic" w:hAnsi="Century Gothic" w:cs="Century Gothic"/>
      <w:b/>
      <w:bCs/>
      <w:sz w:val="22"/>
      <w:szCs w:val="22"/>
    </w:rPr>
  </w:style>
  <w:style w:type="paragraph" w:customStyle="1" w:styleId="10">
    <w:name w:val="Заголовок №1"/>
    <w:basedOn w:val="a"/>
    <w:link w:val="1"/>
    <w:rsid w:val="008A6F75"/>
    <w:pPr>
      <w:shd w:val="clear" w:color="auto" w:fill="FFFFFF"/>
      <w:spacing w:after="480" w:line="370" w:lineRule="exact"/>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8A6F75"/>
    <w:pPr>
      <w:shd w:val="clear" w:color="auto" w:fill="FFFFFF"/>
      <w:spacing w:after="540" w:line="317" w:lineRule="exact"/>
    </w:pPr>
    <w:rPr>
      <w:sz w:val="22"/>
      <w:szCs w:val="22"/>
    </w:rPr>
  </w:style>
  <w:style w:type="paragraph" w:customStyle="1" w:styleId="60">
    <w:name w:val="Основной текст (6)"/>
    <w:basedOn w:val="a"/>
    <w:link w:val="6"/>
    <w:rsid w:val="008A6F75"/>
    <w:pPr>
      <w:shd w:val="clear" w:color="auto" w:fill="FFFFFF"/>
      <w:spacing w:before="240" w:line="317"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8A6F75"/>
    <w:pPr>
      <w:shd w:val="clear" w:color="auto" w:fill="FFFFFF"/>
      <w:spacing w:before="300" w:line="317" w:lineRule="exact"/>
      <w:jc w:val="both"/>
    </w:pPr>
    <w:rPr>
      <w:rFonts w:ascii="Times New Roman" w:eastAsia="Times New Roman" w:hAnsi="Times New Roman" w:cs="Times New Roman"/>
      <w:i/>
      <w:iCs/>
    </w:rPr>
  </w:style>
  <w:style w:type="paragraph" w:customStyle="1" w:styleId="80">
    <w:name w:val="Основной текст (8)"/>
    <w:basedOn w:val="a"/>
    <w:link w:val="8"/>
    <w:rsid w:val="008A6F75"/>
    <w:pPr>
      <w:shd w:val="clear" w:color="auto" w:fill="FFFFFF"/>
      <w:spacing w:line="0" w:lineRule="atLeast"/>
    </w:pPr>
    <w:rPr>
      <w:rFonts w:ascii="Century Gothic" w:eastAsia="Century Gothic" w:hAnsi="Century Gothic" w:cs="Century Gothic"/>
      <w:sz w:val="50"/>
      <w:szCs w:val="50"/>
    </w:rPr>
  </w:style>
  <w:style w:type="paragraph" w:customStyle="1" w:styleId="a7">
    <w:name w:val="Другое"/>
    <w:basedOn w:val="a"/>
    <w:link w:val="a6"/>
    <w:rsid w:val="008A6F75"/>
    <w:pPr>
      <w:shd w:val="clear" w:color="auto" w:fill="FFFFFF"/>
    </w:pPr>
    <w:rPr>
      <w:rFonts w:ascii="Times New Roman" w:eastAsia="Times New Roman" w:hAnsi="Times New Roman" w:cs="Times New Roman"/>
      <w:sz w:val="20"/>
      <w:szCs w:val="20"/>
    </w:rPr>
  </w:style>
  <w:style w:type="paragraph" w:customStyle="1" w:styleId="a9">
    <w:name w:val="Колонтитул"/>
    <w:basedOn w:val="a"/>
    <w:link w:val="a8"/>
    <w:rsid w:val="008A6F75"/>
    <w:pPr>
      <w:shd w:val="clear" w:color="auto" w:fill="FFFFFF"/>
      <w:spacing w:line="0" w:lineRule="atLeast"/>
    </w:pPr>
    <w:rPr>
      <w:rFonts w:ascii="Candara" w:eastAsia="Candara" w:hAnsi="Candara" w:cs="Candara"/>
      <w:sz w:val="11"/>
      <w:szCs w:val="11"/>
      <w:lang w:val="en-US" w:eastAsia="en-US" w:bidi="en-US"/>
    </w:rPr>
  </w:style>
  <w:style w:type="paragraph" w:customStyle="1" w:styleId="2b">
    <w:name w:val="Колонтитул (2)"/>
    <w:basedOn w:val="a"/>
    <w:link w:val="2a"/>
    <w:rsid w:val="008A6F75"/>
    <w:pPr>
      <w:shd w:val="clear" w:color="auto" w:fill="FFFFFF"/>
      <w:spacing w:line="0" w:lineRule="atLeast"/>
    </w:pPr>
    <w:rPr>
      <w:rFonts w:ascii="Franklin Gothic Medium" w:eastAsia="Franklin Gothic Medium" w:hAnsi="Franklin Gothic Medium" w:cs="Franklin Gothic Medium"/>
      <w:sz w:val="15"/>
      <w:szCs w:val="15"/>
      <w:lang w:val="en-US" w:eastAsia="en-US" w:bidi="en-US"/>
    </w:rPr>
  </w:style>
  <w:style w:type="paragraph" w:customStyle="1" w:styleId="33">
    <w:name w:val="Колонтитул (3)"/>
    <w:basedOn w:val="a"/>
    <w:link w:val="32"/>
    <w:rsid w:val="008A6F75"/>
    <w:pPr>
      <w:shd w:val="clear" w:color="auto" w:fill="FFFFFF"/>
      <w:spacing w:line="0" w:lineRule="atLeast"/>
    </w:pPr>
    <w:rPr>
      <w:rFonts w:ascii="Garamond" w:eastAsia="Garamond" w:hAnsi="Garamond" w:cs="Garamond"/>
      <w:b/>
      <w:bCs/>
      <w:sz w:val="20"/>
      <w:szCs w:val="20"/>
    </w:rPr>
  </w:style>
  <w:style w:type="paragraph" w:styleId="aa">
    <w:name w:val="List Paragraph"/>
    <w:basedOn w:val="a"/>
    <w:uiPriority w:val="34"/>
    <w:qFormat/>
    <w:rsid w:val="008C059F"/>
    <w:pPr>
      <w:ind w:left="720"/>
      <w:contextualSpacing/>
    </w:pPr>
  </w:style>
  <w:style w:type="paragraph" w:styleId="ab">
    <w:name w:val="Normal (Web)"/>
    <w:basedOn w:val="a"/>
    <w:uiPriority w:val="99"/>
    <w:unhideWhenUsed/>
    <w:rsid w:val="006F22A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basedOn w:val="a0"/>
    <w:rsid w:val="006F22AE"/>
  </w:style>
  <w:style w:type="paragraph" w:styleId="ac">
    <w:name w:val="Balloon Text"/>
    <w:basedOn w:val="a"/>
    <w:link w:val="ad"/>
    <w:uiPriority w:val="99"/>
    <w:semiHidden/>
    <w:unhideWhenUsed/>
    <w:rsid w:val="008A65AC"/>
    <w:rPr>
      <w:rFonts w:ascii="Segoe UI" w:hAnsi="Segoe UI" w:cs="Segoe UI"/>
      <w:sz w:val="18"/>
      <w:szCs w:val="18"/>
    </w:rPr>
  </w:style>
  <w:style w:type="character" w:customStyle="1" w:styleId="ad">
    <w:name w:val="Текст выноски Знак"/>
    <w:basedOn w:val="a0"/>
    <w:link w:val="ac"/>
    <w:uiPriority w:val="99"/>
    <w:semiHidden/>
    <w:rsid w:val="008A65AC"/>
    <w:rPr>
      <w:rFonts w:ascii="Segoe UI" w:hAnsi="Segoe UI" w:cs="Segoe UI"/>
      <w:color w:val="000000"/>
      <w:sz w:val="18"/>
      <w:szCs w:val="18"/>
    </w:rPr>
  </w:style>
  <w:style w:type="paragraph" w:styleId="ae">
    <w:name w:val="header"/>
    <w:basedOn w:val="a"/>
    <w:link w:val="af"/>
    <w:uiPriority w:val="99"/>
    <w:unhideWhenUsed/>
    <w:rsid w:val="008A65AC"/>
    <w:pPr>
      <w:tabs>
        <w:tab w:val="center" w:pos="4677"/>
        <w:tab w:val="right" w:pos="9355"/>
      </w:tabs>
    </w:pPr>
  </w:style>
  <w:style w:type="character" w:customStyle="1" w:styleId="af">
    <w:name w:val="Верхний колонтитул Знак"/>
    <w:basedOn w:val="a0"/>
    <w:link w:val="ae"/>
    <w:uiPriority w:val="99"/>
    <w:rsid w:val="008A65AC"/>
    <w:rPr>
      <w:color w:val="000000"/>
    </w:rPr>
  </w:style>
  <w:style w:type="paragraph" w:styleId="af0">
    <w:name w:val="footer"/>
    <w:basedOn w:val="a"/>
    <w:link w:val="af1"/>
    <w:uiPriority w:val="99"/>
    <w:unhideWhenUsed/>
    <w:rsid w:val="008A65AC"/>
    <w:pPr>
      <w:tabs>
        <w:tab w:val="center" w:pos="4677"/>
        <w:tab w:val="right" w:pos="9355"/>
      </w:tabs>
    </w:pPr>
  </w:style>
  <w:style w:type="character" w:customStyle="1" w:styleId="af1">
    <w:name w:val="Нижний колонтитул Знак"/>
    <w:basedOn w:val="a0"/>
    <w:link w:val="af0"/>
    <w:uiPriority w:val="99"/>
    <w:rsid w:val="008A65A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27191</Words>
  <Characters>154995</Characters>
  <Application>Microsoft Office Word</Application>
  <DocSecurity>0</DocSecurity>
  <Lines>1291</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Lenovo</cp:lastModifiedBy>
  <cp:revision>3</cp:revision>
  <cp:lastPrinted>2018-11-26T05:24:00Z</cp:lastPrinted>
  <dcterms:created xsi:type="dcterms:W3CDTF">2018-11-26T05:43:00Z</dcterms:created>
  <dcterms:modified xsi:type="dcterms:W3CDTF">2018-11-26T05:43:00Z</dcterms:modified>
</cp:coreProperties>
</file>