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b/>
          <w:kern w:val="1"/>
          <w:sz w:val="28"/>
          <w:szCs w:val="28"/>
          <w:lang/>
        </w:rPr>
      </w:pPr>
    </w:p>
    <w:p w:rsidR="00F32CF2" w:rsidRPr="00F32CF2" w:rsidRDefault="00F32CF2" w:rsidP="00F32CF2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noProof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noProof/>
          <w:kern w:val="1"/>
          <w:sz w:val="24"/>
          <w:szCs w:val="24"/>
          <w:lang w:eastAsia="ru-RU"/>
        </w:rPr>
        <w:drawing>
          <wp:inline distT="0" distB="0" distL="0" distR="0">
            <wp:extent cx="800100" cy="7772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2CF2" w:rsidRPr="00F32CF2" w:rsidRDefault="00F32CF2" w:rsidP="00F32CF2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>Российская  Федерация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>Самарская  область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  <w:lang/>
        </w:rPr>
      </w:pPr>
    </w:p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  <w:lang/>
        </w:rPr>
        <w:t xml:space="preserve">                                                   </w:t>
      </w:r>
      <w:r w:rsidRPr="00F32CF2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  <w:lang/>
        </w:rPr>
        <w:t xml:space="preserve">СОБРАНИЕ ПРЕДСТАВИТЕЛЕЙ 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  <w:lang/>
        </w:rPr>
        <w:t xml:space="preserve">СЕЛЬСКОГО ПОСЕЛЕНИЯ  </w:t>
      </w:r>
      <w:r w:rsidRPr="00F32CF2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  <w:lang/>
        </w:rPr>
        <w:t>СЕВРЮКАЕВО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  <w:lang/>
        </w:rPr>
        <w:t>МУНИЦИПАЛЬНОГО РАЙОНА СТАВРОПОЛЬСКИЙ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  <w:lang/>
        </w:rPr>
        <w:t>САМАРСКОЙ ОБЛАСТИ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  <w:lang/>
        </w:rPr>
      </w:pPr>
    </w:p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</w:pPr>
    </w:p>
    <w:p w:rsidR="00F32CF2" w:rsidRPr="00F32CF2" w:rsidRDefault="00F32CF2" w:rsidP="00F32CF2">
      <w:pPr>
        <w:widowControl w:val="0"/>
        <w:suppressAutoHyphens/>
        <w:spacing w:after="0" w:line="360" w:lineRule="auto"/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 xml:space="preserve">                                                                        </w:t>
      </w: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 xml:space="preserve">РЕШЕНИЕ     </w:t>
      </w:r>
    </w:p>
    <w:p w:rsidR="00F32CF2" w:rsidRPr="00F32CF2" w:rsidRDefault="00F32CF2" w:rsidP="00F32CF2">
      <w:pPr>
        <w:widowControl w:val="0"/>
        <w:suppressAutoHyphens/>
        <w:spacing w:after="0" w:line="360" w:lineRule="auto"/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 xml:space="preserve">     от   05.06.2019                                                                                                                     № 14</w:t>
      </w: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 xml:space="preserve">                                                                               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/>
        </w:rPr>
      </w:pPr>
    </w:p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/>
        </w:rPr>
        <w:t xml:space="preserve">О внесении изменений </w:t>
      </w:r>
      <w:proofErr w:type="gramStart"/>
      <w:r w:rsidRPr="00F32CF2"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/>
        </w:rPr>
        <w:t xml:space="preserve">в  </w:t>
      </w: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>Программу</w:t>
      </w:r>
      <w:proofErr w:type="gramEnd"/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 xml:space="preserve"> к</w:t>
      </w:r>
      <w:r w:rsidRPr="00F32CF2"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/>
        </w:rPr>
        <w:t xml:space="preserve">омплексного </w:t>
      </w: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 xml:space="preserve">развития систем коммунальной инфраструктуры сельского поселения </w:t>
      </w: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>Севрюкаево муниципального района Ставропольский</w:t>
      </w: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/>
        </w:rPr>
        <w:t>Самарской области на 2018-2027 годы</w:t>
      </w:r>
      <w:r w:rsidRPr="00F32CF2">
        <w:rPr>
          <w:rFonts w:ascii="Times New Roman" w:eastAsia="Andale Sans UI" w:hAnsi="Times New Roman" w:cs="Tahoma"/>
          <w:b/>
          <w:kern w:val="1"/>
          <w:sz w:val="24"/>
          <w:szCs w:val="24"/>
          <w:lang/>
        </w:rPr>
        <w:t xml:space="preserve">, утвержденную </w:t>
      </w:r>
      <w:r w:rsidRPr="00F32CF2"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/>
        </w:rPr>
        <w:t xml:space="preserve">Решением собрания представителей сельского поселения Севрюкаево от 25.12.2017 г. № 42 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 w:eastAsia="ar-SA"/>
        </w:rPr>
      </w:pPr>
    </w:p>
    <w:p w:rsidR="00F32CF2" w:rsidRPr="00F32CF2" w:rsidRDefault="00F32CF2" w:rsidP="00F32CF2">
      <w:pPr>
        <w:widowControl w:val="0"/>
        <w:shd w:val="clear" w:color="auto" w:fill="FFFFFF"/>
        <w:suppressAutoHyphens/>
        <w:spacing w:after="0" w:line="277" w:lineRule="exact"/>
        <w:ind w:right="-15" w:firstLine="708"/>
        <w:jc w:val="both"/>
        <w:rPr>
          <w:rFonts w:ascii="Times New Roman" w:eastAsia="Andale Sans UI" w:hAnsi="Times New Roman" w:cs="Times New Roman"/>
          <w:color w:val="000000"/>
          <w:spacing w:val="-15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В соответствии с градостроительным кодексом Российской Федерации, </w:t>
      </w:r>
      <w:r w:rsidRPr="00F32CF2">
        <w:rPr>
          <w:rFonts w:ascii="Times New Roman" w:eastAsia="Andale Sans UI" w:hAnsi="Times New Roman" w:cs="Times New Roman"/>
          <w:bCs/>
          <w:kern w:val="1"/>
          <w:sz w:val="24"/>
          <w:szCs w:val="24"/>
          <w:lang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округов», Генеральным планом сельского поселения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Севрюкаево муниципального района Ставропольский,</w:t>
      </w:r>
      <w:r w:rsidRPr="00F32CF2">
        <w:rPr>
          <w:rFonts w:ascii="Times New Roman" w:eastAsia="Andale Sans UI" w:hAnsi="Times New Roman" w:cs="Times New Roman"/>
          <w:color w:val="000000"/>
          <w:spacing w:val="-7"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color w:val="000000"/>
          <w:spacing w:val="-7"/>
          <w:kern w:val="1"/>
          <w:sz w:val="24"/>
          <w:szCs w:val="24"/>
          <w:lang/>
        </w:rPr>
        <w:t xml:space="preserve">Решением Собрания представителей сельского поселения Севрюкаево муниципального района Ставропольский от 28.12.2018 г. № 33 </w:t>
      </w:r>
      <w:r w:rsidRPr="00F32CF2">
        <w:rPr>
          <w:rFonts w:ascii="Times New Roman" w:eastAsia="Andale Sans UI" w:hAnsi="Times New Roman" w:cs="Times New Roman"/>
          <w:color w:val="000000"/>
          <w:spacing w:val="-7"/>
          <w:kern w:val="1"/>
          <w:sz w:val="24"/>
          <w:szCs w:val="24"/>
          <w:lang/>
        </w:rPr>
        <w:t>«О бюджете сельского поселения Севрюкаево муниципального района</w:t>
      </w:r>
      <w:r w:rsidRPr="00F32CF2">
        <w:rPr>
          <w:rFonts w:ascii="Times New Roman" w:eastAsia="Andale Sans UI" w:hAnsi="Times New Roman" w:cs="Times New Roman"/>
          <w:color w:val="000000"/>
          <w:spacing w:val="-10"/>
          <w:kern w:val="1"/>
          <w:sz w:val="24"/>
          <w:szCs w:val="24"/>
          <w:lang/>
        </w:rPr>
        <w:t xml:space="preserve"> </w:t>
      </w:r>
      <w:proofErr w:type="gramStart"/>
      <w:r w:rsidRPr="00F32CF2">
        <w:rPr>
          <w:rFonts w:ascii="Times New Roman" w:eastAsia="Andale Sans UI" w:hAnsi="Times New Roman" w:cs="Times New Roman"/>
          <w:color w:val="000000"/>
          <w:spacing w:val="-10"/>
          <w:kern w:val="1"/>
          <w:sz w:val="24"/>
          <w:szCs w:val="24"/>
          <w:lang/>
        </w:rPr>
        <w:t>Ставропольский  Самарской</w:t>
      </w:r>
      <w:proofErr w:type="gramEnd"/>
      <w:r w:rsidRPr="00F32CF2">
        <w:rPr>
          <w:rFonts w:ascii="Times New Roman" w:eastAsia="Andale Sans UI" w:hAnsi="Times New Roman" w:cs="Times New Roman"/>
          <w:color w:val="000000"/>
          <w:spacing w:val="-10"/>
          <w:kern w:val="1"/>
          <w:sz w:val="24"/>
          <w:szCs w:val="24"/>
          <w:lang/>
        </w:rPr>
        <w:t xml:space="preserve"> области</w:t>
      </w:r>
      <w:r w:rsidRPr="00F32CF2">
        <w:rPr>
          <w:rFonts w:ascii="Times New Roman" w:eastAsia="Andale Sans UI" w:hAnsi="Times New Roman" w:cs="Times New Roman"/>
          <w:b/>
          <w:color w:val="000000"/>
          <w:spacing w:val="-15"/>
          <w:kern w:val="1"/>
          <w:sz w:val="24"/>
          <w:szCs w:val="24"/>
          <w:lang/>
        </w:rPr>
        <w:t xml:space="preserve">   </w:t>
      </w:r>
      <w:r w:rsidRPr="00F32CF2">
        <w:rPr>
          <w:rFonts w:ascii="Times New Roman" w:eastAsia="Andale Sans UI" w:hAnsi="Times New Roman" w:cs="Times New Roman"/>
          <w:color w:val="000000"/>
          <w:spacing w:val="-15"/>
          <w:kern w:val="1"/>
          <w:sz w:val="24"/>
          <w:szCs w:val="24"/>
          <w:lang/>
        </w:rPr>
        <w:t xml:space="preserve">на 2019 год и на плановый период 2020 и 2021 годов», в рамках самоконтроля </w:t>
      </w:r>
      <w:r w:rsidRPr="00F32CF2">
        <w:rPr>
          <w:rFonts w:ascii="Times New Roman" w:eastAsia="Andale Sans UI" w:hAnsi="Times New Roman" w:cs="Times New Roman"/>
          <w:color w:val="000000"/>
          <w:spacing w:val="-7"/>
          <w:kern w:val="1"/>
          <w:sz w:val="24"/>
          <w:szCs w:val="24"/>
          <w:lang/>
        </w:rPr>
        <w:t xml:space="preserve">Собрание представителей     сельского     поселения    </w:t>
      </w:r>
      <w:r w:rsidRPr="00F32CF2">
        <w:rPr>
          <w:rFonts w:ascii="Times New Roman" w:eastAsia="Andale Sans UI" w:hAnsi="Times New Roman" w:cs="Times New Roman"/>
          <w:color w:val="000000"/>
          <w:kern w:val="1"/>
          <w:sz w:val="24"/>
          <w:szCs w:val="24"/>
          <w:lang/>
        </w:rPr>
        <w:t>Севрюкаево</w:t>
      </w:r>
      <w:r w:rsidRPr="00F32CF2">
        <w:rPr>
          <w:rFonts w:ascii="Times New Roman" w:eastAsia="Andale Sans UI" w:hAnsi="Times New Roman" w:cs="Times New Roman"/>
          <w:color w:val="000000"/>
          <w:kern w:val="1"/>
          <w:sz w:val="24"/>
          <w:szCs w:val="24"/>
          <w:lang/>
        </w:rPr>
        <w:t xml:space="preserve">    </w:t>
      </w:r>
      <w:r w:rsidRPr="00F32CF2">
        <w:rPr>
          <w:rFonts w:ascii="Times New Roman" w:eastAsia="Andale Sans UI" w:hAnsi="Times New Roman" w:cs="Times New Roman"/>
          <w:color w:val="000000"/>
          <w:spacing w:val="-7"/>
          <w:kern w:val="1"/>
          <w:sz w:val="24"/>
          <w:szCs w:val="24"/>
          <w:lang/>
        </w:rPr>
        <w:t>муниципального     района</w:t>
      </w:r>
      <w:r w:rsidRPr="00F32CF2">
        <w:rPr>
          <w:rFonts w:ascii="Times New Roman" w:eastAsia="Andale Sans UI" w:hAnsi="Times New Roman" w:cs="Times New Roman"/>
          <w:color w:val="000000"/>
          <w:spacing w:val="-10"/>
          <w:kern w:val="1"/>
          <w:sz w:val="24"/>
          <w:szCs w:val="24"/>
          <w:lang/>
        </w:rPr>
        <w:t xml:space="preserve"> Ставропольский  Самарской области</w:t>
      </w:r>
      <w:r w:rsidRPr="00F32CF2">
        <w:rPr>
          <w:rFonts w:ascii="Times New Roman" w:eastAsia="Andale Sans UI" w:hAnsi="Times New Roman" w:cs="Times New Roman"/>
          <w:b/>
          <w:color w:val="000000"/>
          <w:spacing w:val="-15"/>
          <w:kern w:val="1"/>
          <w:sz w:val="24"/>
          <w:szCs w:val="24"/>
          <w:lang/>
        </w:rPr>
        <w:t xml:space="preserve">   </w:t>
      </w:r>
    </w:p>
    <w:p w:rsidR="00F32CF2" w:rsidRPr="00F32CF2" w:rsidRDefault="00F32CF2" w:rsidP="00F32CF2">
      <w:pPr>
        <w:widowControl w:val="0"/>
        <w:shd w:val="clear" w:color="auto" w:fill="FFFFFF"/>
        <w:suppressAutoHyphens/>
        <w:spacing w:after="0" w:line="277" w:lineRule="exact"/>
        <w:ind w:right="-15" w:firstLine="708"/>
        <w:jc w:val="both"/>
        <w:rPr>
          <w:rFonts w:ascii="Times New Roman" w:eastAsia="Andale Sans UI" w:hAnsi="Times New Roman" w:cs="Times New Roman"/>
          <w:b/>
          <w:color w:val="000000"/>
          <w:spacing w:val="-15"/>
          <w:kern w:val="1"/>
          <w:sz w:val="24"/>
          <w:szCs w:val="24"/>
          <w:lang/>
        </w:rPr>
      </w:pPr>
    </w:p>
    <w:p w:rsidR="00F32CF2" w:rsidRPr="00F32CF2" w:rsidRDefault="00F32CF2" w:rsidP="00F32CF2">
      <w:pPr>
        <w:widowControl w:val="0"/>
        <w:shd w:val="clear" w:color="auto" w:fill="FFFFFF"/>
        <w:suppressAutoHyphens/>
        <w:spacing w:after="0" w:line="277" w:lineRule="exact"/>
        <w:ind w:right="-15" w:firstLine="708"/>
        <w:jc w:val="both"/>
        <w:rPr>
          <w:rFonts w:ascii="Times New Roman" w:eastAsia="Andale Sans UI" w:hAnsi="Times New Roman" w:cs="Times New Roman"/>
          <w:b/>
          <w:color w:val="000000"/>
          <w:spacing w:val="-15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color w:val="000000"/>
          <w:spacing w:val="-15"/>
          <w:kern w:val="1"/>
          <w:sz w:val="24"/>
          <w:szCs w:val="24"/>
          <w:lang/>
        </w:rPr>
        <w:t xml:space="preserve">                                                                                     </w:t>
      </w:r>
      <w:r w:rsidRPr="00F32CF2">
        <w:rPr>
          <w:rFonts w:ascii="Times New Roman" w:eastAsia="Andale Sans UI" w:hAnsi="Times New Roman" w:cs="Times New Roman"/>
          <w:b/>
          <w:color w:val="000000"/>
          <w:spacing w:val="-15"/>
          <w:kern w:val="1"/>
          <w:sz w:val="24"/>
          <w:szCs w:val="24"/>
          <w:lang/>
        </w:rPr>
        <w:t>РЕШИЛО:</w:t>
      </w:r>
      <w:r w:rsidRPr="00F32CF2">
        <w:rPr>
          <w:rFonts w:ascii="Times New Roman" w:eastAsia="Andale Sans UI" w:hAnsi="Times New Roman" w:cs="Times New Roman"/>
          <w:color w:val="000000"/>
          <w:spacing w:val="-9"/>
          <w:kern w:val="1"/>
          <w:sz w:val="24"/>
          <w:szCs w:val="24"/>
          <w:lang/>
        </w:rPr>
        <w:t xml:space="preserve"> </w:t>
      </w:r>
    </w:p>
    <w:p w:rsidR="00F32CF2" w:rsidRPr="00F32CF2" w:rsidRDefault="00F32CF2" w:rsidP="00F32CF2">
      <w:pPr>
        <w:widowControl w:val="0"/>
        <w:suppressAutoHyphens/>
        <w:spacing w:before="280" w:after="0" w:line="240" w:lineRule="auto"/>
        <w:ind w:firstLine="709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1.</w:t>
      </w:r>
      <w:r w:rsidRPr="00F32CF2">
        <w:rPr>
          <w:rFonts w:ascii="Times New Roman" w:eastAsia="Andale Sans UI" w:hAnsi="Times New Roman" w:cs="Times New Roman"/>
          <w:bCs/>
          <w:kern w:val="1"/>
          <w:sz w:val="24"/>
          <w:szCs w:val="24"/>
          <w:lang/>
        </w:rPr>
        <w:t>Внести в</w:t>
      </w:r>
      <w:r w:rsidRPr="00F32CF2">
        <w:rPr>
          <w:rFonts w:ascii="Times New Roman" w:eastAsia="Andale Sans UI" w:hAnsi="Times New Roman" w:cs="Times New Roman"/>
          <w:bCs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Программу к</w:t>
      </w:r>
      <w:r w:rsidRPr="00F32CF2">
        <w:rPr>
          <w:rFonts w:ascii="Times New Roman" w:eastAsia="Andale Sans UI" w:hAnsi="Times New Roman" w:cs="Times New Roman"/>
          <w:bCs/>
          <w:kern w:val="1"/>
          <w:sz w:val="24"/>
          <w:szCs w:val="24"/>
          <w:lang/>
        </w:rPr>
        <w:t xml:space="preserve">омплексного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развития систем коммунальной инфраструктуры сельского поселения сельского поселения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Севрюкаево муниципального района Ставропольский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bCs/>
          <w:kern w:val="1"/>
          <w:sz w:val="24"/>
          <w:szCs w:val="24"/>
          <w:lang/>
        </w:rPr>
        <w:t>Самарской области на 2018-2027 годы</w:t>
      </w:r>
      <w:r w:rsidRPr="00F32CF2">
        <w:rPr>
          <w:rFonts w:ascii="Times New Roman" w:eastAsia="Andale Sans UI" w:hAnsi="Times New Roman" w:cs="Tahoma"/>
          <w:kern w:val="1"/>
          <w:sz w:val="24"/>
          <w:szCs w:val="24"/>
          <w:lang/>
        </w:rPr>
        <w:t xml:space="preserve">, утвержденную </w:t>
      </w:r>
      <w:r w:rsidRPr="00F32CF2">
        <w:rPr>
          <w:rFonts w:ascii="Times New Roman" w:eastAsia="Andale Sans UI" w:hAnsi="Times New Roman" w:cs="Times New Roman"/>
          <w:bCs/>
          <w:kern w:val="1"/>
          <w:sz w:val="24"/>
          <w:szCs w:val="24"/>
          <w:lang/>
        </w:rPr>
        <w:t>Решением собрания представителей сельского поселения Севрюкаево от 25.12.2017 г. № 42 следующие изменения:</w:t>
      </w:r>
    </w:p>
    <w:p w:rsidR="00F32CF2" w:rsidRPr="00F32CF2" w:rsidRDefault="00F32CF2" w:rsidP="00F32CF2">
      <w:pPr>
        <w:suppressAutoHyphens/>
        <w:autoSpaceDE w:val="0"/>
        <w:spacing w:after="0" w:line="240" w:lineRule="auto"/>
        <w:ind w:left="4678"/>
        <w:jc w:val="center"/>
        <w:rPr>
          <w:rFonts w:ascii="Times New Roman" w:eastAsia="Arial" w:hAnsi="Times New Roman" w:cs="Times New Roman"/>
          <w:bCs/>
          <w:kern w:val="1"/>
          <w:sz w:val="24"/>
          <w:szCs w:val="24"/>
        </w:rPr>
      </w:pPr>
    </w:p>
    <w:p w:rsidR="00F32CF2" w:rsidRPr="00F32CF2" w:rsidRDefault="00F32CF2" w:rsidP="00F32CF2">
      <w:pPr>
        <w:widowControl w:val="0"/>
        <w:suppressAutoHyphens/>
        <w:autoSpaceDE w:val="0"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1.1.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«Объем бюджетных ассигнований программы» паспорта программы изложить в следующей редакции:</w:t>
      </w:r>
    </w:p>
    <w:p w:rsidR="00F32CF2" w:rsidRPr="00F32CF2" w:rsidRDefault="00F32CF2" w:rsidP="00F32CF2">
      <w:pPr>
        <w:widowControl w:val="0"/>
        <w:suppressAutoHyphens/>
        <w:autoSpaceDE w:val="0"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- Объем финансирования, необходимый для реализации мероприятий Программы, составляет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                                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6 010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тыс.</w:t>
      </w:r>
      <w:r w:rsidRPr="00F32CF2"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рублей, в том числе: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2018г. –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940,0 тыс.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рублей;</w:t>
      </w:r>
    </w:p>
    <w:p w:rsidR="00F32CF2" w:rsidRPr="00F32CF2" w:rsidRDefault="00F32CF2" w:rsidP="00F32CF2">
      <w:pPr>
        <w:widowControl w:val="0"/>
        <w:suppressAutoHyphens/>
        <w:autoSpaceDE w:val="0"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2019г. –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0,0 тыс.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рублей; </w:t>
      </w:r>
    </w:p>
    <w:p w:rsidR="00F32CF2" w:rsidRPr="00F32CF2" w:rsidRDefault="00F32CF2" w:rsidP="00F32CF2">
      <w:pPr>
        <w:widowControl w:val="0"/>
        <w:suppressAutoHyphens/>
        <w:autoSpaceDE w:val="0"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2020г. –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0,0 тыс.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рублей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;</w:t>
      </w:r>
    </w:p>
    <w:p w:rsidR="00F32CF2" w:rsidRPr="00F32CF2" w:rsidRDefault="00F32CF2" w:rsidP="00F32CF2">
      <w:pPr>
        <w:widowControl w:val="0"/>
        <w:suppressAutoHyphens/>
        <w:autoSpaceDE w:val="0"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2021г. – 0,0 тыс. рублей</w:t>
      </w:r>
    </w:p>
    <w:p w:rsidR="00F32CF2" w:rsidRDefault="00F32CF2" w:rsidP="00F32CF2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kern w:val="1"/>
          <w:sz w:val="24"/>
          <w:szCs w:val="24"/>
        </w:rPr>
      </w:pPr>
      <w:r w:rsidRPr="00F32CF2">
        <w:rPr>
          <w:rFonts w:ascii="Times New Roman" w:eastAsia="Arial" w:hAnsi="Times New Roman" w:cs="Times New Roman"/>
          <w:kern w:val="1"/>
          <w:sz w:val="24"/>
          <w:szCs w:val="24"/>
        </w:rPr>
        <w:t>2022-2027 - 5070 рублей.</w:t>
      </w:r>
    </w:p>
    <w:p w:rsidR="00F32CF2" w:rsidRDefault="00F32CF2" w:rsidP="00F32CF2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kern w:val="1"/>
          <w:sz w:val="24"/>
          <w:szCs w:val="24"/>
        </w:rPr>
      </w:pPr>
    </w:p>
    <w:p w:rsidR="00F32CF2" w:rsidRPr="00F32CF2" w:rsidRDefault="00F32CF2" w:rsidP="00F32CF2">
      <w:pPr>
        <w:widowControl w:val="0"/>
        <w:suppressAutoHyphens/>
        <w:spacing w:after="0" w:line="240" w:lineRule="auto"/>
        <w:ind w:left="-426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lastRenderedPageBreak/>
        <w:t xml:space="preserve">             2. В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связи с допущенной технической ошибкой, текст оглавления программы комплексного развития систем коммунальной инфраструктуры: «УТВЕРЖДЕНО Решением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Собрания представителей   сельского поселения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Севрюкаево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муниципального района Ставропольский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Самарской области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от_______ №____      ПРОГРАММА КОМПЛЕКСНОГО РАЗВИТИЯ СИСТЕМ КОММУНАЛЬНОЙ ИНФРАСТРУКТУРЫ СЕЛЬСКОГО ПОСЕЛЕНИЯ  БАХИЛОВО  МУНИЦИПАЛЬНОГО РАЙОНА  САМАРСКОЙ ОБЛАСТИ НА 2018-2027 ГОДЫ»   читать в следующей редакции: ««УТВЕРЖДЕНО Решением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Собрания представителей   сельского поселения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Севрюкаево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муниципального района Ставропольский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Самарской области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от_25.12.2017г № 42      ПРОГРАММА КОМПЛЕКСНОГО РАЗВИТИЯ СИСТЕМ КОММУНАЛЬНОЙ. ИНФРАСТРУКТУРЫ СЕЛЬСКОГО </w:t>
      </w:r>
      <w:proofErr w:type="gramStart"/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ПОСЕЛЕНИЯ  СЕВРЮКАЕВО</w:t>
      </w:r>
      <w:proofErr w:type="gramEnd"/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 МУНИЦИПАЛЬНОГО РАЙОНА  САМАРСКОЙ ОБЛАСТИ НА 2018-2027 ГОДЫ»            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iCs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 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3. Настоящее Решение подлежит официальному опубликованию в газете «Вестник Севрюкаево» </w:t>
      </w:r>
      <w:r w:rsidRPr="00F32CF2">
        <w:rPr>
          <w:rFonts w:ascii="Times New Roman" w:eastAsia="Andale Sans UI" w:hAnsi="Times New Roman" w:cs="Times New Roman"/>
          <w:iCs/>
          <w:kern w:val="1"/>
          <w:sz w:val="24"/>
          <w:szCs w:val="24"/>
          <w:lang/>
        </w:rPr>
        <w:t xml:space="preserve">и на официальном сайте администрации сельского поселения Севрюкаево в сети Интернет  </w:t>
      </w:r>
      <w:hyperlink r:id="rId5" w:history="1">
        <w:r w:rsidRPr="00F32CF2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/>
          </w:rPr>
          <w:t>http://</w:t>
        </w:r>
        <w:proofErr w:type="spellStart"/>
        <w:r w:rsidRPr="00F32CF2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sevryukaevo</w:t>
        </w:r>
        <w:proofErr w:type="spellEnd"/>
        <w:r w:rsidRPr="00F32CF2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  <w:lang/>
          </w:rPr>
          <w:t>.stavrsp.ru</w:t>
        </w:r>
      </w:hyperlink>
      <w:r w:rsidRPr="00F32CF2">
        <w:rPr>
          <w:rFonts w:ascii="Times New Roman" w:eastAsia="Andale Sans UI" w:hAnsi="Times New Roman" w:cs="Times New Roman"/>
          <w:iCs/>
          <w:kern w:val="1"/>
          <w:sz w:val="24"/>
          <w:szCs w:val="24"/>
          <w:lang/>
        </w:rPr>
        <w:t>.</w:t>
      </w:r>
    </w:p>
    <w:p w:rsidR="00F32CF2" w:rsidRPr="00F32CF2" w:rsidRDefault="00F32CF2" w:rsidP="00F32CF2">
      <w:pPr>
        <w:keepNext/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</w:p>
    <w:p w:rsidR="00F32CF2" w:rsidRDefault="00F32CF2" w:rsidP="00F32CF2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</w:p>
    <w:p w:rsidR="00F32CF2" w:rsidRDefault="00F32CF2" w:rsidP="00F32CF2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</w:p>
    <w:p w:rsidR="00F32CF2" w:rsidRDefault="00F32CF2" w:rsidP="00F32CF2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</w:p>
    <w:p w:rsidR="00F32CF2" w:rsidRDefault="00F32CF2" w:rsidP="00F32CF2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</w:p>
    <w:p w:rsidR="00F32CF2" w:rsidRPr="00F32CF2" w:rsidRDefault="00F32CF2" w:rsidP="00F32CF2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</w:p>
    <w:p w:rsidR="00F32CF2" w:rsidRPr="00F32CF2" w:rsidRDefault="00F32CF2" w:rsidP="00F32CF2">
      <w:pPr>
        <w:widowControl w:val="0"/>
        <w:suppressAutoHyphens/>
        <w:spacing w:after="0" w:line="240" w:lineRule="auto"/>
        <w:ind w:right="-15"/>
        <w:contextualSpacing/>
        <w:jc w:val="both"/>
        <w:rPr>
          <w:rFonts w:ascii="Times New Roman" w:eastAsia="Andale Sans UI" w:hAnsi="Times New Roman" w:cs="Times New Roman"/>
          <w:kern w:val="1"/>
          <w:sz w:val="24"/>
          <w:szCs w:val="24"/>
          <w:u w:val="single"/>
          <w:lang/>
        </w:rPr>
      </w:pPr>
    </w:p>
    <w:p w:rsidR="00F32CF2" w:rsidRPr="00F32CF2" w:rsidRDefault="00F32CF2" w:rsidP="00F32CF2">
      <w:pPr>
        <w:widowControl w:val="0"/>
        <w:suppressAutoHyphens/>
        <w:spacing w:after="0" w:line="240" w:lineRule="auto"/>
        <w:ind w:left="-426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Председатель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  <w:t xml:space="preserve">  Глав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а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сельского поселения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Севрюкаево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ind w:left="-426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Собрания представителей  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  <w:t xml:space="preserve">              муниципального района Ставропольский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ind w:left="-426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сельского поселения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Севрюкаево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                 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ab/>
        <w:t xml:space="preserve">   Самарской области 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ind w:left="-426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муниципального района Ставропольский      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ind w:left="-426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Самарской области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ind w:left="-426"/>
        <w:rPr>
          <w:rFonts w:ascii="Times New Roman" w:eastAsia="Andale Sans UI" w:hAnsi="Times New Roman" w:cs="Times New Roman"/>
          <w:b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_____________________  </w:t>
      </w:r>
      <w:proofErr w:type="spellStart"/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Е.В.Хадеева</w:t>
      </w:r>
      <w:proofErr w:type="spellEnd"/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               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      </w:t>
      </w: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 xml:space="preserve">      ________________  </w:t>
      </w:r>
      <w:proofErr w:type="spellStart"/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t>Н.Н.Алембатров</w:t>
      </w:r>
      <w:proofErr w:type="spellEnd"/>
    </w:p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/>
        </w:rPr>
      </w:pPr>
      <w:r w:rsidRPr="00F32CF2"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 xml:space="preserve">                           </w:t>
      </w:r>
    </w:p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</w:pPr>
    </w:p>
    <w:p w:rsidR="00F32CF2" w:rsidRDefault="00F32CF2" w:rsidP="00F32CF2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kern w:val="1"/>
          <w:sz w:val="24"/>
          <w:szCs w:val="24"/>
        </w:rPr>
      </w:pPr>
    </w:p>
    <w:p w:rsidR="00F32CF2" w:rsidRDefault="00F32CF2" w:rsidP="00F32CF2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kern w:val="1"/>
          <w:sz w:val="24"/>
          <w:szCs w:val="24"/>
        </w:rPr>
      </w:pPr>
    </w:p>
    <w:p w:rsidR="00F32CF2" w:rsidRDefault="00F32CF2" w:rsidP="00F32CF2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kern w:val="1"/>
          <w:sz w:val="24"/>
          <w:szCs w:val="24"/>
        </w:rPr>
      </w:pPr>
    </w:p>
    <w:p w:rsidR="00F32CF2" w:rsidRPr="00F32CF2" w:rsidRDefault="00F32CF2" w:rsidP="00F32CF2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kern w:val="1"/>
          <w:sz w:val="24"/>
          <w:szCs w:val="24"/>
        </w:rPr>
        <w:sectPr w:rsidR="00F32CF2" w:rsidRPr="00F32CF2" w:rsidSect="009A1733">
          <w:footerReference w:type="default" r:id="rId6"/>
          <w:pgSz w:w="11906" w:h="16838"/>
          <w:pgMar w:top="737" w:right="1134" w:bottom="851" w:left="851" w:header="720" w:footer="709" w:gutter="0"/>
          <w:cols w:space="720"/>
          <w:docGrid w:linePitch="360" w:charSpace="24576"/>
        </w:sectPr>
      </w:pPr>
    </w:p>
    <w:p w:rsidR="00F32CF2" w:rsidRPr="00F32CF2" w:rsidRDefault="00F32CF2" w:rsidP="00F32CF2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2E3432"/>
          <w:kern w:val="36"/>
          <w:sz w:val="24"/>
          <w:szCs w:val="24"/>
          <w:lang w:eastAsia="ru-RU"/>
        </w:rPr>
      </w:pPr>
      <w:r w:rsidRPr="00F32CF2">
        <w:rPr>
          <w:rFonts w:ascii="Times New Roman" w:eastAsia="Andale Sans UI" w:hAnsi="Times New Roman" w:cs="Times New Roman"/>
          <w:bCs/>
          <w:kern w:val="1"/>
          <w:sz w:val="24"/>
          <w:szCs w:val="24"/>
          <w:lang/>
        </w:rPr>
        <w:lastRenderedPageBreak/>
        <w:t>1.2.</w:t>
      </w:r>
      <w:r w:rsidRPr="00F32CF2">
        <w:rPr>
          <w:rFonts w:ascii="Times New Roman" w:eastAsia="Andale Sans UI" w:hAnsi="Times New Roman" w:cs="Times New Roman"/>
          <w:b/>
          <w:color w:val="2E3432"/>
          <w:kern w:val="36"/>
          <w:sz w:val="24"/>
          <w:szCs w:val="24"/>
          <w:lang/>
        </w:rPr>
        <w:t xml:space="preserve"> ПЕРЕЧЕНЬ ПРОГРАММНЫХ МЕРОПРИЯТИЙ ПО РАЗВИТИЮ КОММУНАЛЬНОЙ ИНФРАСТРУКТУРЫ НА ТЕРРИТОРИИ сельского  поселения Севрюкаево муниципального района Ставропольский  Самарской  области</w:t>
      </w:r>
      <w:r w:rsidRPr="00F32CF2">
        <w:rPr>
          <w:rFonts w:ascii="Times New Roman" w:eastAsia="Arial" w:hAnsi="Times New Roman" w:cs="Times New Roman"/>
          <w:b/>
          <w:color w:val="2E3432"/>
          <w:kern w:val="36"/>
          <w:sz w:val="24"/>
          <w:szCs w:val="24"/>
          <w:lang/>
        </w:rPr>
        <w:t xml:space="preserve"> изложить в следующей редакции:</w:t>
      </w:r>
    </w:p>
    <w:tbl>
      <w:tblPr>
        <w:tblW w:w="15038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268"/>
        <w:gridCol w:w="1984"/>
        <w:gridCol w:w="1418"/>
        <w:gridCol w:w="850"/>
        <w:gridCol w:w="851"/>
        <w:gridCol w:w="850"/>
        <w:gridCol w:w="709"/>
        <w:gridCol w:w="850"/>
        <w:gridCol w:w="709"/>
        <w:gridCol w:w="851"/>
        <w:gridCol w:w="708"/>
        <w:gridCol w:w="851"/>
        <w:gridCol w:w="709"/>
        <w:gridCol w:w="896"/>
      </w:tblGrid>
      <w:tr w:rsidR="00F32CF2" w:rsidRPr="00F32CF2" w:rsidTr="00A4197E"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№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п/п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Наименование мероприятия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Цели реализации мероприятий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Источники финансирования</w:t>
            </w:r>
          </w:p>
        </w:tc>
        <w:tc>
          <w:tcPr>
            <w:tcW w:w="883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Объемы финансирования, тыс.рублей</w:t>
            </w:r>
          </w:p>
        </w:tc>
      </w:tr>
      <w:tr w:rsidR="00F32CF2" w:rsidRPr="00F32CF2" w:rsidTr="00A4197E">
        <w:tc>
          <w:tcPr>
            <w:tcW w:w="5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Всего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2018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2019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2020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2022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2023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2024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2025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2026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2027</w:t>
            </w:r>
          </w:p>
        </w:tc>
      </w:tr>
      <w:tr w:rsidR="00F32CF2" w:rsidRPr="00F32CF2" w:rsidTr="00A4197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1.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 xml:space="preserve">Система </w:t>
            </w: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газоснабжения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</w:tr>
      <w:tr w:rsidR="00F32CF2" w:rsidRPr="00F32CF2" w:rsidTr="00A4197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</w:rPr>
              <w:t xml:space="preserve">Газификация муниципальных помещений 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</w:rPr>
              <w:t>с.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Присоединение  к газораспределительной сети и газофикации природным газом нежилых зданий:  администрация, библиотека, ДК.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местный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бюджет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350,0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350,0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</w:tr>
      <w:tr w:rsidR="00F32CF2" w:rsidRPr="00F32CF2" w:rsidTr="00A4197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Система водоснабжения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</w:tr>
      <w:tr w:rsidR="00F32CF2" w:rsidRPr="00F32CF2" w:rsidTr="00A4197E">
        <w:trPr>
          <w:trHeight w:val="1208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  <w:t>Постановка на кадастровый  учет водопроводной сети:</w:t>
            </w: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</w:rPr>
              <w:t xml:space="preserve">  </w:t>
            </w: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  <w:t>10</w:t>
            </w: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</w:rPr>
              <w:t>970</w:t>
            </w: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  <w:t xml:space="preserve"> км.                   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ind w:left="720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ind w:left="-57" w:right="-57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Оформление  муниципальной собственности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местный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бюджет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300,0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250,0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</w:tr>
      <w:tr w:rsidR="00F32CF2" w:rsidRPr="00F32CF2" w:rsidTr="00A4197E">
        <w:trPr>
          <w:trHeight w:val="245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  <w:t>Капитальный ремонт водопроводной сети</w:t>
            </w: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</w:rPr>
              <w:t xml:space="preserve"> по </w:t>
            </w:r>
            <w:proofErr w:type="spellStart"/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</w:rPr>
              <w:t>с.п</w:t>
            </w:r>
            <w:proofErr w:type="spellEnd"/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</w:rPr>
              <w:t>. Севрюкаево: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</w:rPr>
              <w:t>10 970м.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ind w:left="-57" w:right="317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Повышение надежности работы системы водоснабжения, снижение потерь воды, аварийности 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местный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бюджет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1 450,0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450,0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500,0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500,0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</w:tr>
      <w:tr w:rsidR="00F32CF2" w:rsidRPr="00F32CF2" w:rsidTr="00A4197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</w:rPr>
              <w:t>Устройство</w:t>
            </w: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  <w:t xml:space="preserve">  водопроводной башни</w:t>
            </w: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</w:rPr>
              <w:t xml:space="preserve"> на вновь образованных участках молодым семьям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ind w:left="-57" w:right="317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 xml:space="preserve">Повышение надежности работы системы водоснабжения, снижение потерь воды, аварийности </w:t>
            </w: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lastRenderedPageBreak/>
              <w:t>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</w:rPr>
              <w:lastRenderedPageBreak/>
              <w:t xml:space="preserve">районный </w:t>
            </w: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бюджет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2000,0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</w:tr>
      <w:tr w:rsidR="00F32CF2" w:rsidRPr="00F32CF2" w:rsidTr="00A4197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lastRenderedPageBreak/>
              <w:t>3.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Система сбора и вывоза твердых бытовых отходов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</w:tr>
      <w:tr w:rsidR="00F32CF2" w:rsidRPr="00F32CF2" w:rsidTr="00A4197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ind w:right="-57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Приобретение контейнеров для сбора твердых бытовых отходов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ind w:right="-57"/>
              <w:rPr>
                <w:rFonts w:ascii="Times New Roman" w:eastAsia="Calibri" w:hAnsi="Times New Roman" w:cs="Times New Roman"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</w:rPr>
              <w:t>и устройство площадок под контейнеры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ind w:left="-57" w:right="-57"/>
              <w:jc w:val="center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/>
              </w:rPr>
              <w:t>Предотвращение загрязнения  грунтовых вод и почв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местный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бюджет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500,0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100,0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200,0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200,0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</w:tr>
      <w:tr w:rsidR="00F32CF2" w:rsidRPr="00F32CF2" w:rsidTr="00A4197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4.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Система электроснабжения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</w:tr>
      <w:tr w:rsidR="00F32CF2" w:rsidRPr="00F32CF2" w:rsidTr="00A4197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 xml:space="preserve">Установка светильников, устройство системы учета электрической энергии по </w:t>
            </w:r>
            <w:proofErr w:type="spellStart"/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с.п</w:t>
            </w:r>
            <w:proofErr w:type="spellEnd"/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 xml:space="preserve">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местный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бюджет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180,0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  <w:t>180,0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</w:tr>
      <w:tr w:rsidR="00F32CF2" w:rsidRPr="00F32CF2" w:rsidTr="00A4197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Переход на энергосберегающие установки, обеспечивающего экономию электрической энергии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Повышение надежности работы системы энергосбережения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местный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  <w:t>бюджет</w:t>
            </w:r>
          </w:p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750,0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150,0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150,0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150,0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150,0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CF2" w:rsidRPr="00F32CF2" w:rsidRDefault="00F32CF2" w:rsidP="00F32CF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</w:pPr>
            <w:r w:rsidRPr="00F32CF2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/>
              </w:rPr>
              <w:t>150,0</w:t>
            </w:r>
          </w:p>
        </w:tc>
      </w:tr>
    </w:tbl>
    <w:p w:rsidR="00F32CF2" w:rsidRPr="00F32CF2" w:rsidRDefault="00F32CF2" w:rsidP="00F32CF2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/>
        </w:rPr>
        <w:sectPr w:rsidR="00F32CF2" w:rsidRPr="00F32CF2" w:rsidSect="009A1733">
          <w:pgSz w:w="16838" w:h="11906" w:orient="landscape"/>
          <w:pgMar w:top="851" w:right="851" w:bottom="851" w:left="851" w:header="720" w:footer="709" w:gutter="0"/>
          <w:cols w:space="720"/>
          <w:docGrid w:linePitch="360" w:charSpace="24576"/>
        </w:sectPr>
      </w:pPr>
      <w:bookmarkStart w:id="0" w:name="_GoBack"/>
      <w:bookmarkEnd w:id="0"/>
    </w:p>
    <w:p w:rsidR="00F32CF2" w:rsidRDefault="00F32CF2"/>
    <w:sectPr w:rsidR="00F32CF2" w:rsidSect="007A3607">
      <w:pgSz w:w="11906" w:h="16838"/>
      <w:pgMar w:top="851" w:right="851" w:bottom="851" w:left="1134" w:header="720" w:footer="709" w:gutter="0"/>
      <w:cols w:space="720"/>
      <w:docGrid w:linePitch="360" w:charSpace="2457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3EC7" w:rsidRDefault="00F32CF2">
    <w:pPr>
      <w:pStyle w:val="a3"/>
    </w:pPr>
  </w:p>
  <w:p w:rsidR="009A1733" w:rsidRDefault="00F32CF2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0518"/>
    <w:rsid w:val="00300518"/>
    <w:rsid w:val="00E56240"/>
    <w:rsid w:val="00F32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36168B"/>
  <w15:chartTrackingRefBased/>
  <w15:docId w15:val="{A4EF1228-BBCD-4486-B414-75B1D82BB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2C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F32CF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F32C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yperlink" Target="http://sevry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884</Words>
  <Characters>5044</Characters>
  <Application>Microsoft Office Word</Application>
  <DocSecurity>0</DocSecurity>
  <Lines>42</Lines>
  <Paragraphs>11</Paragraphs>
  <ScaleCrop>false</ScaleCrop>
  <Company/>
  <LinksUpToDate>false</LinksUpToDate>
  <CharactersWithSpaces>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2019-08-13T10:27:00Z</dcterms:created>
  <dcterms:modified xsi:type="dcterms:W3CDTF">2019-08-13T10:31:00Z</dcterms:modified>
</cp:coreProperties>
</file>