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DF8" w:rsidRPr="00E01DF8" w:rsidRDefault="00E01DF8" w:rsidP="00E01DF8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tabs>
          <w:tab w:val="left" w:pos="8310"/>
        </w:tabs>
        <w:autoSpaceDN w:val="0"/>
        <w:spacing w:after="0" w:line="276" w:lineRule="auto"/>
        <w:ind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</w:t>
      </w: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</w:p>
    <w:p w:rsidR="00E01DF8" w:rsidRPr="00E01DF8" w:rsidRDefault="00E01DF8" w:rsidP="00E01DF8">
      <w:pPr>
        <w:keepNext/>
        <w:autoSpaceDN w:val="0"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D8D1A8F" wp14:editId="499C5FE8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1DF8" w:rsidRPr="00E01DF8" w:rsidRDefault="00E01DF8" w:rsidP="00E01DF8">
      <w:pPr>
        <w:autoSpaceDN w:val="0"/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216214" w:rsidRDefault="00216214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РЕШЕНИ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</w:p>
    <w:p w:rsidR="00E01DF8" w:rsidRPr="00E01DF8" w:rsidRDefault="00216214" w:rsidP="00E01DF8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№38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</w:t>
      </w:r>
      <w:r w:rsid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19.11.</w:t>
      </w:r>
      <w:r w:rsidR="00E01DF8"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2019г.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БЮДЖЕТЕ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ПОСЕЛЕНИЯ  СЕВРЮКАЕВО</w:t>
      </w:r>
      <w:proofErr w:type="gram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sz w:val="24"/>
          <w:szCs w:val="24"/>
        </w:rPr>
        <w:t>НА 2020 ГОД И НА ПЛАНОВЫЙ ПЕРИОД 2021 И 2022 ГОДОВ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2020 год и на плановый период 2022 и 2022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доходов  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4482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2021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4595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2022 года: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- общий объем расходов -  4713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4. Утвердить общий объем условно утвержденных расходов: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2021 год -    113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2022 год -    232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2020 году, в размере 0 тыс. руб. 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825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   1323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   1323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2020 год и на плановый период 2021 и 2022 годов в соответствии с приложением №1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2020 год и на плановый период 2021 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2022  годов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м.р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. Ставропольский Самарской области на 2020-2022г.г. в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соответствиис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приложением №3 к настоящему Решению. 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2020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 году - в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сумме  5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lastRenderedPageBreak/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2020 год в соответствии с приложением №4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районна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на 2020 год в соответствии с приложением №5</w:t>
      </w:r>
      <w:r w:rsidRPr="00E01DF8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периоды 2021 и 2022 годов в соответствии с приложением №6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 в соответствии с приложением №7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17. Установить предельный объем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сельского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 году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 году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18. Установить верхний предел муниципального внутреннего долга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2020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2021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на 1 января 2022 года - в сумме 0 тыс. руб.;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19. Утвердить источники финансирования дефицита бюджета сельского поселения Севрюкаево муниципального района Ставропольский Самарской области на 2020 год в соответствии с приложением №8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         20.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период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 2022 годов в соответствии с приложением №9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21.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2020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2021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в  2022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г. в сумме   508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E01DF8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22. 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6" w:history="1">
        <w:r w:rsidRPr="00E01DF8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программы</w:t>
        </w:r>
      </w:hyperlink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№10 к настоящему Решению.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23. Утвердить объем бюджетных ассигнований на возможное исполнение выданных государственных гарантий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0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2021г.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в 2022г. в сумме 0 тыс.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24.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2020г.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2021г.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в 2022г. в сумме 743 тыс. руб.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25. Утвердить программы муниципальных заимствований сельского поселения Севрюкаево </w:t>
      </w:r>
      <w:r w:rsidRPr="00E01DF8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на 2020, 2021 и 2022 годы в соответствии с приложением №11 к настоящему Решению.</w:t>
      </w: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26. Утвердить </w:t>
      </w:r>
      <w:proofErr w:type="gramStart"/>
      <w:r w:rsidRPr="00E01DF8">
        <w:rPr>
          <w:rFonts w:ascii="Times New Roman" w:eastAsia="Times New Roman" w:hAnsi="Times New Roman" w:cs="Times New Roman"/>
          <w:sz w:val="24"/>
          <w:szCs w:val="24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инвестиций юридическим лицам, не являющимся </w:t>
      </w:r>
      <w:proofErr w:type="spellStart"/>
      <w:r w:rsidRPr="00E01DF8">
        <w:rPr>
          <w:rFonts w:ascii="Times New Roman" w:eastAsia="Times New Roman" w:hAnsi="Times New Roman" w:cs="Times New Roman"/>
          <w:sz w:val="24"/>
          <w:szCs w:val="24"/>
        </w:rPr>
        <w:t>осударственными</w:t>
      </w:r>
      <w:proofErr w:type="spellEnd"/>
      <w:r w:rsidRPr="00E01DF8">
        <w:rPr>
          <w:rFonts w:ascii="Times New Roman" w:eastAsia="Times New Roman" w:hAnsi="Times New Roman" w:cs="Times New Roman"/>
          <w:sz w:val="24"/>
          <w:szCs w:val="24"/>
        </w:rPr>
        <w:t xml:space="preserve"> или муниципальными учреждениями и государственными или муниципальными унитарными предприятиями в 2020 — 2022 годы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sz w:val="24"/>
          <w:szCs w:val="24"/>
        </w:rPr>
        <w:t>27. Настоящее Решение вступает в силу с 1 января 2020 года и действует по 31 декабря 2020 года, за исключением пунктов 14 и 15 настоящего Решения, который действуют по 31 декабря 2022 года.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N w:val="0"/>
        <w:spacing w:after="0" w:line="240" w:lineRule="auto"/>
        <w:ind w:firstLine="567"/>
        <w:jc w:val="both"/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</w:pPr>
      <w:r w:rsidRPr="00E01DF8">
        <w:rPr>
          <w:rFonts w:ascii="Times New Roman" w:eastAsia="Arial Unicode MS" w:hAnsi="Times New Roman" w:cs="Times New Roman"/>
          <w:kern w:val="2"/>
          <w:sz w:val="24"/>
          <w:szCs w:val="24"/>
          <w:lang w:eastAsia="en-US"/>
        </w:rPr>
        <w:t>28. Настоящее Решение подлежит официальному опубликованию в газете «Вестник Севрюкаево» и размещению на официальном сайте Администрации сельского поселения Севрюкаево муниципального района Ставропольский Самарской области в сети «Интернет»: https://sevrukaevo.stavrsp.ru/.</w:t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EF580F" w:rsidTr="00EF580F">
        <w:tc>
          <w:tcPr>
            <w:tcW w:w="4672" w:type="dxa"/>
          </w:tcPr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      Е.В. Хадеева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:rsid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И.о</w:t>
            </w:r>
            <w:proofErr w:type="spellEnd"/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. Главы сельского поселения Севрюкаево</w:t>
            </w:r>
            <w:r w:rsidR="00216214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муниципального района Ставропольский</w:t>
            </w:r>
            <w:r w:rsidR="00216214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Самарской области      </w:t>
            </w:r>
          </w:p>
          <w:p w:rsidR="00216214" w:rsidRDefault="00216214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bookmarkStart w:id="0" w:name="_GoBack"/>
            <w:bookmarkEnd w:id="0"/>
          </w:p>
          <w:p w:rsidR="00EF580F" w:rsidRPr="00EF580F" w:rsidRDefault="00EF580F" w:rsidP="00EF580F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                                             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___________________</w:t>
            </w:r>
            <w:r w:rsidRPr="00EF580F">
              <w:rPr>
                <w:rFonts w:ascii="Times New Roman" w:eastAsia="Times New Roman" w:hAnsi="Times New Roman"/>
                <w:sz w:val="24"/>
                <w:szCs w:val="24"/>
              </w:rPr>
              <w:t>Л.В. Лукьянова</w:t>
            </w:r>
          </w:p>
          <w:p w:rsidR="00EF580F" w:rsidRDefault="00EF580F" w:rsidP="00E01DF8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Cs/>
          <w:sz w:val="20"/>
          <w:szCs w:val="20"/>
        </w:rPr>
      </w:pPr>
      <w:r w:rsidRPr="00E01DF8">
        <w:rPr>
          <w:rFonts w:ascii="Arial" w:eastAsia="Times New Roman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bCs/>
          <w:sz w:val="20"/>
          <w:szCs w:val="20"/>
        </w:rPr>
        <w:t xml:space="preserve">        Приложение №1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            </w:t>
      </w:r>
      <w:r w:rsidRPr="00E01DF8">
        <w:rPr>
          <w:rFonts w:ascii="Arial" w:eastAsia="Times New Roman" w:hAnsi="Arial" w:cs="Arial"/>
          <w:sz w:val="20"/>
          <w:szCs w:val="20"/>
        </w:rPr>
        <w:t xml:space="preserve">     </w:t>
      </w:r>
      <w:proofErr w:type="gramStart"/>
      <w:r w:rsidRPr="00E01DF8">
        <w:rPr>
          <w:rFonts w:ascii="Arial" w:eastAsia="Times New Roman" w:hAnsi="Arial" w:cs="Arial"/>
          <w:sz w:val="20"/>
          <w:szCs w:val="20"/>
        </w:rPr>
        <w:t xml:space="preserve">к  </w:t>
      </w:r>
      <w:r>
        <w:rPr>
          <w:rFonts w:ascii="Arial" w:eastAsia="Times New Roman" w:hAnsi="Arial" w:cs="Arial"/>
          <w:sz w:val="20"/>
          <w:szCs w:val="20"/>
        </w:rPr>
        <w:t>проекту</w:t>
      </w:r>
      <w:proofErr w:type="gramEnd"/>
      <w:r>
        <w:rPr>
          <w:rFonts w:ascii="Arial" w:eastAsia="Times New Roman" w:hAnsi="Arial" w:cs="Arial"/>
          <w:sz w:val="20"/>
          <w:szCs w:val="20"/>
        </w:rPr>
        <w:t xml:space="preserve"> </w:t>
      </w:r>
      <w:r w:rsidRPr="00E01DF8">
        <w:rPr>
          <w:rFonts w:ascii="Arial" w:eastAsia="Times New Roman" w:hAnsi="Arial" w:cs="Arial"/>
          <w:sz w:val="20"/>
          <w:szCs w:val="20"/>
        </w:rPr>
        <w:t xml:space="preserve"> Решению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Севрюкаево муниципального района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</w:rPr>
      </w:pPr>
      <w:r w:rsidRPr="00E01DF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  <w:r w:rsidRPr="00E01DF8">
        <w:rPr>
          <w:rFonts w:ascii="Arial" w:eastAsia="Times New Roman" w:hAnsi="Arial" w:cs="Arial"/>
          <w:sz w:val="20"/>
          <w:szCs w:val="20"/>
        </w:rPr>
        <w:br/>
        <w:t>№</w:t>
      </w:r>
      <w:r>
        <w:rPr>
          <w:rFonts w:ascii="Arial" w:eastAsia="Times New Roman" w:hAnsi="Arial" w:cs="Arial"/>
          <w:sz w:val="20"/>
          <w:szCs w:val="20"/>
        </w:rPr>
        <w:t>___</w:t>
      </w:r>
      <w:r w:rsidRPr="00E01DF8">
        <w:rPr>
          <w:rFonts w:ascii="Arial" w:eastAsia="Times New Roman" w:hAnsi="Arial" w:cs="Arial"/>
          <w:sz w:val="20"/>
          <w:szCs w:val="20"/>
        </w:rPr>
        <w:t xml:space="preserve"> от</w:t>
      </w:r>
      <w:r>
        <w:rPr>
          <w:rFonts w:ascii="Arial" w:eastAsia="Times New Roman" w:hAnsi="Arial" w:cs="Arial"/>
          <w:sz w:val="20"/>
          <w:szCs w:val="20"/>
        </w:rPr>
        <w:t>_______</w:t>
      </w:r>
      <w:r w:rsidRPr="00E01DF8">
        <w:rPr>
          <w:rFonts w:ascii="Arial" w:eastAsia="Times New Roman" w:hAnsi="Arial" w:cs="Arial"/>
          <w:sz w:val="20"/>
          <w:szCs w:val="20"/>
        </w:rPr>
        <w:t>.2019г</w:t>
      </w:r>
    </w:p>
    <w:p w:rsidR="00E01DF8" w:rsidRPr="00E01DF8" w:rsidRDefault="00E01DF8" w:rsidP="00E01DF8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E01DF8">
        <w:rPr>
          <w:rFonts w:ascii="Arial" w:eastAsia="Times New Roman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Перечень главных администраторов доходов бюджета сельского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поселения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Севрюкаево  муниципального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2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9"/>
        <w:gridCol w:w="2649"/>
        <w:gridCol w:w="6004"/>
      </w:tblGrid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главного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br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16"/>
                <w:szCs w:val="16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соответствии  со  </w:t>
            </w:r>
            <w:hyperlink r:id="rId7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статьями 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,  </w:t>
            </w:r>
            <w:hyperlink r:id="rId8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и   </w:t>
            </w:r>
            <w:hyperlink r:id="rId9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10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227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Налогового  кодекса                                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1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статьей  228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  Налогового   кодекса   Российской                                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2" w:history="1">
              <w:r w:rsidRPr="00E01DF8">
                <w:rPr>
                  <w:rFonts w:ascii="Times New Roman" w:eastAsia="Times New Roman" w:hAnsi="Times New Roman" w:cs="Times New Roman"/>
                  <w:color w:val="0000FF"/>
                  <w:u w:val="single"/>
                </w:rPr>
                <w:t>227.1</w:t>
              </w:r>
            </w:hyperlink>
            <w:r w:rsidRPr="00E01DF8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 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Единый сельскохозяйственный налог (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за  налоговые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периоды, истекшие до 1 января 2011 года)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Налог на имущество физических лиц,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взимаемый  по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E01DF8" w:rsidRPr="00E01DF8" w:rsidTr="00E01DF8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Перечисления  из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Доходы, получаемые в виде арендной платы за земельные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участки,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государственная  собственность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(за исключением земельных участков муниципальных бюджетных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  автономных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учреждений)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Прочие поступления от использования имущества,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находящегося в собственности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учреждений, а также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имущества муниципальных унитарных предприятий,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том числе казенных)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Доходы от реализации имущества, находящегося 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оперативном управлении учреждений, находящихся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в ведении органов управления сельских поселений (за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исключением имущества муниципальных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бюджетных и автономных учреждений), в части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реализации основных средств по указанному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</w:rPr>
            </w:pPr>
            <w:r w:rsidRPr="00E01DF8">
              <w:rPr>
                <w:rFonts w:ascii="TimesNewRomanPSMT" w:eastAsia="Times New Roman" w:hAnsi="TimesNewRomanPSMT" w:cs="TimesNewRomanPSMT"/>
              </w:rPr>
              <w:t>имуществу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реализации  имущества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,  находящегося  в оперативном управлении учреждений, находящихся  в ведении   органов   управления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от  реализации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иного   имущества,            находящегося в  собственности   поселений (за                    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 учреждений,  а  также   имущества   муниципальных унитарных предприятий, в том числе  </w:t>
            </w:r>
            <w:r w:rsidRPr="00E01DF8">
              <w:rPr>
                <w:rFonts w:ascii="Times New Roman" w:eastAsia="Times New Roman" w:hAnsi="Times New Roman" w:cs="Times New Roman"/>
              </w:rPr>
              <w:lastRenderedPageBreak/>
              <w:t>казенных),  в части реализации основных средств  по  указанному 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  реализации   иного   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 xml:space="preserve">имущества,   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                      находящегося  в   собственности 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 (за исключением  имущества  муниципальных </w:t>
            </w:r>
            <w:r w:rsidRPr="00E01DF8">
              <w:rPr>
                <w:rFonts w:ascii="TimesNewRomanPSMT" w:eastAsia="Times New Roman" w:hAnsi="TimesNewRomanPSMT" w:cs="TimesNewRomanPSMT"/>
              </w:rPr>
              <w:t>бюджетных и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государственная собственность на которые не разграничена и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которые  расположены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в границах </w:t>
            </w:r>
            <w:r w:rsidRPr="00E01DF8">
              <w:rPr>
                <w:rFonts w:ascii="TimesNewRomanPSMT" w:eastAsia="Times New Roman" w:hAnsi="TimesNewRomanPSMT" w:cs="TimesNewRomanPSMT"/>
              </w:rPr>
              <w:t>сельских</w:t>
            </w:r>
            <w:r w:rsidRPr="00E01DF8">
              <w:rPr>
                <w:rFonts w:ascii="Times New Roman" w:eastAsia="Times New Roman" w:hAnsi="Times New Roman" w:cs="Times New Roman"/>
              </w:rPr>
              <w:t xml:space="preserve"> поселений и межселенных муниципальных районов </w:t>
            </w: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1 </w:t>
            </w:r>
            <w:proofErr w:type="gramStart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17  01050</w:t>
            </w:r>
            <w:proofErr w:type="gram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бюджеты  поселений</w:t>
            </w:r>
            <w:proofErr w:type="gramEnd"/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Возмещение потерь сельскохозяйственного производства, 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E01DF8" w:rsidRPr="00E01DF8" w:rsidRDefault="00E01DF8" w:rsidP="00E01D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E01DF8" w:rsidRPr="00E01DF8" w:rsidRDefault="00E01DF8" w:rsidP="00E01DF8">
            <w:pPr>
              <w:tabs>
                <w:tab w:val="center" w:pos="1117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Прочие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доходы  от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компенсации  затрат  бюджетов                                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452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неналоговые доходы бюджетов поселений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Дотации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 поселений   на   выравнивание бюджетной обеспеченности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Дотации бюджетам поселений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на  поддержку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мер  по  обеспечению сбалансированности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бюджетам поселений на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E01DF8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Субсидии    бюджетам    поселений    на бюджетные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инвестиции  для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модернизации объектов коммунальной инфраструктуры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субсидии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Субвенции  бюджетам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поселений  на  осуществление  первичного воинского учета  на  территориях,  где  отсутствуют военные комиссариаты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Прочие субвенции бюджетам поселений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</w:t>
            </w:r>
            <w:r w:rsidRPr="00E01DF8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поселений от возврата остатков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субсидий, субвенций и иных межбюджетных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трансфертов, имеющих целевое назначение,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прошлых лет из бюджетов муниципальных районов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2 18 05030 10 0000 15</w:t>
            </w:r>
            <w:r w:rsidRPr="00E01DF8">
              <w:rPr>
                <w:rFonts w:ascii="Times New Roman" w:eastAsia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E01DF8" w:rsidRPr="00E01DF8" w:rsidTr="00E01DF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Возврат прочих остатков субсидий, субвенций и иных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межбюджетных трансфертов, имеющих целевое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назначение, прошлых лет из бюджетов сельских поселений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Bookman Old Style" w:eastAsia="Times New Roman" w:hAnsi="Bookman Old Style" w:cs="Bookman Old Style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Приложение №2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E01DF8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E01DF8" w:rsidRPr="00E01DF8" w:rsidRDefault="00E01DF8" w:rsidP="00E01DF8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Перечень главных администраторов источников финансирования дефицита бюджета сельского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поселения  Севрюкаево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4"/>
        <w:gridCol w:w="3118"/>
        <w:gridCol w:w="6006"/>
      </w:tblGrid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E01DF8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E01DF8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E01DF8" w:rsidRPr="00E01DF8" w:rsidTr="00E01DF8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E01DF8">
              <w:rPr>
                <w:rFonts w:ascii="Times New Roman" w:eastAsia="Times New Roman" w:hAnsi="Times New Roman" w:cs="Times New Roman"/>
                <w:i/>
              </w:rPr>
              <w:t>Уменьшение прочих остатков денежных средств бюджета сельского поселения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E01DF8" w:rsidRPr="00E01DF8" w:rsidRDefault="00E01DF8" w:rsidP="00E01DF8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D953B3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ab/>
      </w:r>
      <w:r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ab/>
        <w:t xml:space="preserve">                                                                                                                                                              Приложение №3  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E01DF8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муниципального района </w:t>
      </w:r>
    </w:p>
    <w:p w:rsidR="00E01DF8" w:rsidRPr="00E01DF8" w:rsidRDefault="00E01DF8" w:rsidP="00E01DF8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E01DF8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E01DF8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5925"/>
        </w:tabs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E01DF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2020 год и на плановый период 2021 и 2022 годов</w:t>
      </w:r>
    </w:p>
    <w:p w:rsidR="00E01DF8" w:rsidRPr="00E01DF8" w:rsidRDefault="00E01DF8" w:rsidP="00E01DF8">
      <w:pPr>
        <w:tabs>
          <w:tab w:val="left" w:pos="11340"/>
        </w:tabs>
        <w:autoSpaceDN w:val="0"/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1"/>
        <w:gridCol w:w="4282"/>
        <w:gridCol w:w="2835"/>
      </w:tblGrid>
      <w:tr w:rsidR="00E01DF8" w:rsidRPr="00E01DF8" w:rsidTr="00D953B3">
        <w:trPr>
          <w:trHeight w:val="114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01DF8" w:rsidRPr="00E01DF8" w:rsidTr="00D953B3">
        <w:trPr>
          <w:trHeight w:val="1062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tabs>
                <w:tab w:val="left" w:pos="11340"/>
              </w:tabs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E01DF8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E01DF8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000 1 17 01050 10 0000 180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E01DF8" w:rsidRPr="00E01DF8" w:rsidTr="00D953B3">
        <w:trPr>
          <w:trHeight w:val="187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E01DF8" w:rsidRPr="00E01DF8" w:rsidRDefault="00E01DF8" w:rsidP="00E01DF8">
      <w:pPr>
        <w:autoSpaceDN w:val="0"/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N w:val="0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716"/>
        <w:gridCol w:w="468"/>
        <w:gridCol w:w="455"/>
        <w:gridCol w:w="478"/>
        <w:gridCol w:w="476"/>
        <w:gridCol w:w="565"/>
        <w:gridCol w:w="704"/>
        <w:gridCol w:w="586"/>
        <w:gridCol w:w="938"/>
        <w:gridCol w:w="1466"/>
      </w:tblGrid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Приложение№4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0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   к проекту Решения Собрания Представителей сельского поселения Севрюкаево муниципального района Ставропольский 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4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390"/>
        </w:trPr>
        <w:tc>
          <w:tcPr>
            <w:tcW w:w="9786" w:type="dxa"/>
            <w:gridSpan w:val="11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Ведомственная структура расходов бюджета сельского поселения Севрюкаево на 2020 год</w:t>
            </w:r>
          </w:p>
        </w:tc>
      </w:tr>
      <w:tr w:rsidR="00E01DF8" w:rsidRPr="00E01DF8" w:rsidTr="00E01DF8">
        <w:trPr>
          <w:trHeight w:val="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Единица измерения: руб.</w:t>
            </w:r>
          </w:p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792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КВСР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2 122 742,13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Функционирование Правительства Российской Федерации, высших исполнительных органов </w:t>
            </w: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>государственной власти субъектов Российской Федерации, местных администраций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1 676 821,13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359 616,95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lastRenderedPageBreak/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Муниципальная программа "Социально - экономическое развитие сельского поселения Севрюкаево муниципального района Ставропольский </w:t>
            </w: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1 151 223,84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Культура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Муниципальная программа "Социально - экономическое развитие сельского поселения Севрюкаево муниципального </w:t>
            </w: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Итого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4 481 800,00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Calibri" w:hAnsi="Times New Roman" w:cs="Times New Roman"/>
                <w:sz w:val="20"/>
                <w:szCs w:val="20"/>
              </w:rPr>
              <w:t> </w:t>
            </w:r>
          </w:p>
        </w:tc>
      </w:tr>
    </w:tbl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67" w:type="dxa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0"/>
        <w:gridCol w:w="993"/>
        <w:gridCol w:w="567"/>
        <w:gridCol w:w="425"/>
        <w:gridCol w:w="567"/>
        <w:gridCol w:w="709"/>
        <w:gridCol w:w="567"/>
        <w:gridCol w:w="850"/>
        <w:gridCol w:w="567"/>
        <w:gridCol w:w="486"/>
      </w:tblGrid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Приложение№5</w:t>
            </w:r>
          </w:p>
        </w:tc>
      </w:tr>
      <w:tr w:rsidR="00E01DF8" w:rsidRPr="00E01DF8" w:rsidTr="00457888">
        <w:trPr>
          <w:trHeight w:val="10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к проекту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Решения Собрания Представителей 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муниципального района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Самарской области</w:t>
            </w: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8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01DF8" w:rsidRPr="00E01DF8" w:rsidTr="00457888">
        <w:trPr>
          <w:gridAfter w:val="1"/>
          <w:wAfter w:w="486" w:type="dxa"/>
          <w:trHeight w:val="180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Самарской области                                                                                                       </w:t>
            </w:r>
          </w:p>
        </w:tc>
      </w:tr>
      <w:tr w:rsidR="00E01DF8" w:rsidRPr="00E01DF8" w:rsidTr="00457888">
        <w:trPr>
          <w:gridAfter w:val="1"/>
          <w:wAfter w:w="486" w:type="dxa"/>
          <w:trHeight w:val="1605"/>
        </w:trPr>
        <w:tc>
          <w:tcPr>
            <w:tcW w:w="978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E01DF8" w:rsidRPr="00E01DF8" w:rsidTr="00457888">
        <w:trPr>
          <w:trHeight w:val="21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7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Единица измерения: руб.</w:t>
            </w:r>
          </w:p>
        </w:tc>
      </w:tr>
      <w:tr w:rsidR="00E01DF8" w:rsidRPr="00E01DF8" w:rsidTr="00457888">
        <w:trPr>
          <w:trHeight w:val="105"/>
        </w:trPr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457888">
        <w:trPr>
          <w:trHeight w:val="1290"/>
        </w:trPr>
        <w:tc>
          <w:tcPr>
            <w:tcW w:w="3686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268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КЦСР</w:t>
            </w:r>
          </w:p>
        </w:tc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КВР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План</w:t>
            </w:r>
          </w:p>
        </w:tc>
        <w:tc>
          <w:tcPr>
            <w:tcW w:w="1053" w:type="dxa"/>
            <w:gridSpan w:val="2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2 122 742,13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440 921,00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1 676 821,13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Подпрограмма "Деятельность органов местного самоуправления сельского поселения Севрюкаево муниципального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1 603 795,71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887 979,62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638 188,10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850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77 627,99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73 025,42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фонды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Резервные средства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79900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870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51180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2 930,21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359 616,95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Защита населения и территории от последствий чрезвычайных ситуаций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природного и техногенного характера, гражданская оборона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98 851,74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260 765,21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Национальная экономика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20000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240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508 000,00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Благоустройство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05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106 301,79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Образование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101 076,86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1 151 223,84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Культура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815 845,68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</w:t>
            </w: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 xml:space="preserve">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Иные межбюджетные трансферты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78210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540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335 378,16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Социальная политика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Другие вопросы в области социальной политики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106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12000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50 538,43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368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4 481 800,00</w:t>
            </w: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3686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09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67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gridSpan w:val="2"/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457888" w:rsidRPr="00E01DF8" w:rsidRDefault="0045788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851"/>
        <w:gridCol w:w="430"/>
        <w:gridCol w:w="425"/>
        <w:gridCol w:w="426"/>
        <w:gridCol w:w="425"/>
        <w:gridCol w:w="425"/>
        <w:gridCol w:w="420"/>
        <w:gridCol w:w="11"/>
        <w:gridCol w:w="556"/>
        <w:gridCol w:w="851"/>
        <w:gridCol w:w="850"/>
        <w:gridCol w:w="993"/>
        <w:gridCol w:w="1417"/>
      </w:tblGrid>
      <w:tr w:rsidR="00E01DF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457888" w:rsidP="0045788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Приложение 6</w:t>
            </w:r>
          </w:p>
        </w:tc>
      </w:tr>
      <w:tr w:rsidR="00E01DF8" w:rsidRPr="00E01DF8" w:rsidTr="00457888">
        <w:trPr>
          <w:trHeight w:val="1052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к проекту Решения Собрания Представителе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сельского поселения Севрюкаево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муниципального района Ставропольский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</w:tc>
      </w:tr>
      <w:tr w:rsidR="00E01DF8" w:rsidRPr="00E01DF8" w:rsidTr="00457888">
        <w:trPr>
          <w:trHeight w:val="571"/>
        </w:trPr>
        <w:tc>
          <w:tcPr>
            <w:tcW w:w="10774" w:type="dxa"/>
            <w:gridSpan w:val="1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</w:rPr>
              <w:t>Ведомственная структура расходов Бюджет сельского поселения Севрюкаево муниципального района Ставропольский на плановый период 2021 и 2022 годов</w:t>
            </w:r>
          </w:p>
        </w:tc>
      </w:tr>
      <w:tr w:rsidR="00457888" w:rsidRPr="00E01DF8" w:rsidTr="00457888">
        <w:trPr>
          <w:trHeight w:val="25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  <w:p w:rsidR="00457888" w:rsidRPr="00E01DF8" w:rsidRDefault="0045788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05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1290"/>
        </w:trPr>
        <w:tc>
          <w:tcPr>
            <w:tcW w:w="2694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851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КВСР</w:t>
            </w:r>
          </w:p>
        </w:tc>
        <w:tc>
          <w:tcPr>
            <w:tcW w:w="430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96" w:type="dxa"/>
            <w:gridSpan w:val="4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851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2019 год</w:t>
            </w:r>
          </w:p>
        </w:tc>
        <w:tc>
          <w:tcPr>
            <w:tcW w:w="850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993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2020 год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4 594 633,00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4 713 405,00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2 122 742,13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1 676 821,13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Резервные средства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359 616,95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85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1 151 223,84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Культура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lastRenderedPageBreak/>
              <w:t>Другие вопросы в области культуры, кинематографии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27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Социальная политика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64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148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43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452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457888">
        <w:trPr>
          <w:trHeight w:val="25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Итого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457888">
        <w:trPr>
          <w:trHeight w:val="225"/>
        </w:trPr>
        <w:tc>
          <w:tcPr>
            <w:tcW w:w="2694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25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31" w:type="dxa"/>
            <w:gridSpan w:val="2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6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7"/>
        <w:gridCol w:w="358"/>
        <w:gridCol w:w="388"/>
        <w:gridCol w:w="357"/>
        <w:gridCol w:w="286"/>
        <w:gridCol w:w="357"/>
        <w:gridCol w:w="568"/>
        <w:gridCol w:w="427"/>
        <w:gridCol w:w="709"/>
        <w:gridCol w:w="1119"/>
        <w:gridCol w:w="850"/>
        <w:gridCol w:w="1119"/>
      </w:tblGrid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Приложение №7</w:t>
            </w:r>
          </w:p>
        </w:tc>
      </w:tr>
      <w:tr w:rsidR="00E01DF8" w:rsidRPr="00E01DF8" w:rsidTr="00E01DF8">
        <w:trPr>
          <w:trHeight w:val="136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49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к проекту Решения Собрания Представителей сельского поселения Севрюкаево муниципального района Ставропольский Самарской области                                                                                                      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br/>
              <w:t xml:space="preserve">  </w:t>
            </w:r>
          </w:p>
        </w:tc>
      </w:tr>
      <w:tr w:rsidR="00E01DF8" w:rsidRPr="00E01DF8" w:rsidTr="00E01DF8">
        <w:trPr>
          <w:trHeight w:val="7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48"/>
        </w:trPr>
        <w:tc>
          <w:tcPr>
            <w:tcW w:w="10705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видов расходов классификации расходов бюджета сельского поселения Севрюкаево муниципального района Ставропольский на плановый период 2021 и 2022 годов.</w:t>
            </w:r>
          </w:p>
        </w:tc>
      </w:tr>
      <w:tr w:rsidR="00E01DF8" w:rsidRPr="00E01DF8" w:rsidTr="00E01DF8">
        <w:trPr>
          <w:trHeight w:val="60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Единица измерения: руб.</w:t>
            </w:r>
          </w:p>
        </w:tc>
      </w:tr>
      <w:tr w:rsidR="00E01DF8" w:rsidRPr="00E01DF8" w:rsidTr="00E01DF8">
        <w:trPr>
          <w:trHeight w:val="135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05"/>
        </w:trPr>
        <w:tc>
          <w:tcPr>
            <w:tcW w:w="3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01DF8" w:rsidRPr="00E01DF8" w:rsidTr="00E01DF8">
        <w:trPr>
          <w:trHeight w:val="1290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6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ЦСР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ВР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2021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на 2022 год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 xml:space="preserve">В </w:t>
            </w:r>
            <w:proofErr w:type="spellStart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т.ч</w:t>
            </w:r>
            <w:proofErr w:type="spellEnd"/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. за счет безвозмездных поступлений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функциональная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Неуказанная целевая статья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Неуказанный вид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112 833,00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231 605,00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2 122 742,13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440 921,00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1 676 821,13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1 603 795,71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887 979,62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638 188,10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850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77 627,99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73 025,42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Резервные фонды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79900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870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82 300,00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государственных органов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79 369,79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51180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2 930,21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359 616,95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 xml:space="preserve">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98 851,74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260 765,21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Иные закупки товаров, работ и услуг для государственных нужд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20000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240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508 000,00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05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106 301,79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Образование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8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07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101 076,86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1 151 223,84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Культура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01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815 845,68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27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04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99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78210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540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335 378,16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64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148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43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Расходы на выплаты персоналу   учреждений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00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12000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110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50 538,43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0,00</w:t>
            </w:r>
          </w:p>
        </w:tc>
      </w:tr>
      <w:tr w:rsidR="00E01DF8" w:rsidRPr="00E01DF8" w:rsidTr="00E01DF8">
        <w:trPr>
          <w:trHeight w:val="25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Итого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4594633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4713405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82300</w:t>
            </w:r>
          </w:p>
        </w:tc>
      </w:tr>
      <w:tr w:rsidR="00E01DF8" w:rsidRPr="00E01DF8" w:rsidTr="00E01DF8">
        <w:trPr>
          <w:trHeight w:val="225"/>
        </w:trPr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E01DF8">
              <w:rPr>
                <w:rFonts w:ascii="Times New Roman" w:eastAsia="Times New Roman" w:hAnsi="Times New Roman" w:cs="Times New Roman"/>
                <w:sz w:val="18"/>
                <w:szCs w:val="18"/>
              </w:rPr>
              <w:t> 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953B3" w:rsidRPr="00E01DF8" w:rsidRDefault="00D953B3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3"/>
        <w:gridCol w:w="2997"/>
        <w:gridCol w:w="1836"/>
        <w:gridCol w:w="527"/>
        <w:gridCol w:w="527"/>
        <w:gridCol w:w="795"/>
      </w:tblGrid>
      <w:tr w:rsidR="00E01DF8" w:rsidRPr="00E01DF8" w:rsidTr="00D953B3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D953B3" w:rsidRPr="00E01DF8" w:rsidTr="00D953B3">
        <w:trPr>
          <w:trHeight w:val="1879"/>
        </w:trPr>
        <w:tc>
          <w:tcPr>
            <w:tcW w:w="2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953B3" w:rsidRPr="00E01DF8" w:rsidRDefault="00D953B3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6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53B3" w:rsidRPr="00E01DF8" w:rsidRDefault="00D953B3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D953B3" w:rsidRPr="00E01DF8" w:rsidRDefault="00DA5795" w:rsidP="00DA5795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№8                                к проекту Решения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="00D953B3"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Ставропольский Самарской области  </w:t>
            </w:r>
          </w:p>
        </w:tc>
      </w:tr>
      <w:tr w:rsidR="00E01DF8" w:rsidRPr="00E01DF8" w:rsidTr="00D953B3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312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36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956"/>
        </w:trPr>
        <w:tc>
          <w:tcPr>
            <w:tcW w:w="7506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2020 год.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148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85"/>
        </w:trPr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71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2020 год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69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D953B3">
        <w:trPr>
          <w:trHeight w:val="70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9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47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53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554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4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701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838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4 482  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255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D953B3">
        <w:trPr>
          <w:trHeight w:val="264"/>
        </w:trPr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3"/>
        <w:gridCol w:w="3104"/>
        <w:gridCol w:w="1942"/>
        <w:gridCol w:w="1532"/>
        <w:gridCol w:w="267"/>
        <w:gridCol w:w="267"/>
      </w:tblGrid>
      <w:tr w:rsidR="00E01DF8" w:rsidRPr="00E01DF8" w:rsidTr="00E01DF8">
        <w:trPr>
          <w:trHeight w:val="1556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49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№9                                                                                к проекту Решения Собрания представителей 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Ставропольский Самарской области  </w:t>
            </w:r>
          </w:p>
        </w:tc>
      </w:tr>
      <w:tr w:rsidR="00E01DF8" w:rsidRPr="00E01DF8" w:rsidTr="00E01DF8">
        <w:trPr>
          <w:trHeight w:val="813"/>
        </w:trPr>
        <w:tc>
          <w:tcPr>
            <w:tcW w:w="10221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2021-2022 год.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13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85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2022 год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E01DF8" w:rsidRPr="00E01DF8" w:rsidTr="00E01DF8">
        <w:trPr>
          <w:trHeight w:val="68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-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-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23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70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68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1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69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53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827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4 595   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4 713   </w:t>
            </w: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E01DF8" w:rsidRPr="00E01DF8" w:rsidTr="00E01DF8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autoSpaceDE w:val="0"/>
              <w:autoSpaceDN w:val="0"/>
              <w:adjustRightInd w:val="0"/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1DF8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Приложение N 10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center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к проекту Решения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муниципального района Ставропольский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Самарской области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</w:t>
      </w: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ГАРАНТИЙ  СЕЛЬСКОГО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ПОСЕЛЕНИЯ СЕВРЮКАЕВО 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1021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10"/>
        <w:gridCol w:w="710"/>
        <w:gridCol w:w="993"/>
        <w:gridCol w:w="709"/>
        <w:gridCol w:w="709"/>
        <w:gridCol w:w="708"/>
        <w:gridCol w:w="1277"/>
        <w:gridCol w:w="852"/>
        <w:gridCol w:w="567"/>
        <w:gridCol w:w="708"/>
        <w:gridCol w:w="709"/>
        <w:gridCol w:w="567"/>
        <w:gridCol w:w="993"/>
      </w:tblGrid>
      <w:tr w:rsidR="00E01DF8" w:rsidRPr="00E01DF8" w:rsidTr="00E01DF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гарантий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гарантий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E01DF8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autoSpaceDN w:val="0"/>
              <w:spacing w:after="0" w:line="240" w:lineRule="auto"/>
              <w:rPr>
                <w:rFonts w:ascii="Times New Roman" w:eastAsia="Calibri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E01DF8">
        <w:tc>
          <w:tcPr>
            <w:tcW w:w="709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E01DF8"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E01DF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ИТОГО: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>Приложение N 11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к проекту Решению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18"/>
          <w:szCs w:val="18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муниципального района Ставропольский</w:t>
      </w:r>
      <w:r w:rsidRPr="00E01DF8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br/>
        <w:t>Самарской области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ПРОГРАММА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МУНИЦИПАЛЬНЫХ ЗАИМСТВОВАНИЙ СЕЛЬСКОГО ПОСЕЛЕНИЯ СЕВРЮКАЕВО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МУНИЦИПАЛЬНОГО РАЙОНА СТАВРОПОЛЬСКИЙ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САМАРСКОЙ ОБЛАСТИ НА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tbl>
      <w:tblPr>
        <w:tblW w:w="10774" w:type="dxa"/>
        <w:tblInd w:w="-714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1276"/>
        <w:gridCol w:w="993"/>
        <w:gridCol w:w="1134"/>
        <w:gridCol w:w="850"/>
        <w:gridCol w:w="709"/>
        <w:gridCol w:w="709"/>
        <w:gridCol w:w="992"/>
        <w:gridCol w:w="709"/>
        <w:gridCol w:w="708"/>
        <w:gridCol w:w="567"/>
        <w:gridCol w:w="851"/>
        <w:gridCol w:w="709"/>
        <w:gridCol w:w="567"/>
      </w:tblGrid>
      <w:tr w:rsidR="00E01DF8" w:rsidRPr="00E01DF8" w:rsidTr="00CF1AF8"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Наименование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Общий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объем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Срок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действия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заимствований</w:t>
            </w:r>
          </w:p>
        </w:tc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Остаток по 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состоянию на 1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января:        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Предоставление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 xml:space="preserve">заимствований в    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br/>
              <w:t>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020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 г.       </w:t>
            </w:r>
          </w:p>
        </w:tc>
        <w:tc>
          <w:tcPr>
            <w:tcW w:w="41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К погашению                  </w:t>
            </w:r>
          </w:p>
        </w:tc>
      </w:tr>
      <w:tr w:rsidR="00E01DF8" w:rsidRPr="00E01DF8" w:rsidTr="00CF1AF8"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основной долг </w:t>
            </w:r>
          </w:p>
        </w:tc>
        <w:tc>
          <w:tcPr>
            <w:tcW w:w="2127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проценты      </w:t>
            </w:r>
          </w:p>
        </w:tc>
      </w:tr>
      <w:tr w:rsidR="00E01DF8" w:rsidRPr="00E01DF8" w:rsidTr="00CF1AF8"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2020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202</w:t>
            </w: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zh-CN"/>
              </w:rPr>
              <w:t>2</w:t>
            </w:r>
          </w:p>
        </w:tc>
      </w:tr>
      <w:tr w:rsidR="00E01DF8" w:rsidRPr="00E01DF8" w:rsidTr="00CF1AF8"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-           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   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</w:tr>
      <w:tr w:rsidR="00E01DF8" w:rsidRPr="00E01DF8" w:rsidTr="00CF1AF8"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ИТОГО:    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 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1DF8" w:rsidRPr="00E01DF8" w:rsidRDefault="00E01DF8" w:rsidP="00E01DF8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lang w:eastAsia="zh-CN"/>
              </w:rPr>
            </w:pPr>
            <w:r w:rsidRPr="00E01DF8">
              <w:rPr>
                <w:rFonts w:ascii="Times New Roman" w:eastAsia="Times New Roman" w:hAnsi="Times New Roman" w:cs="Times New Roman"/>
                <w:sz w:val="20"/>
                <w:szCs w:val="20"/>
                <w:lang w:eastAsia="zh-CN"/>
              </w:rPr>
              <w:t>0</w:t>
            </w:r>
          </w:p>
        </w:tc>
      </w:tr>
    </w:tbl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lang w:eastAsia="zh-CN"/>
        </w:rPr>
      </w:pPr>
      <w:r w:rsidRPr="00E01DF8">
        <w:rPr>
          <w:rFonts w:ascii="Times New Roman" w:eastAsia="Calibri" w:hAnsi="Times New Roman" w:cs="Times New Roman"/>
          <w:lang w:eastAsia="zh-CN"/>
        </w:rPr>
        <w:br/>
      </w: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  <w:r w:rsidRPr="00E01DF8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tabs>
          <w:tab w:val="left" w:pos="12075"/>
        </w:tabs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sz w:val="24"/>
          <w:szCs w:val="24"/>
          <w:lang w:eastAsia="zh-CN"/>
        </w:rPr>
        <w:t xml:space="preserve">Приложение №12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                                                                                    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к Проекту Решения Собрания Представителей 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>сельского поселения Севрюкаево</w:t>
      </w:r>
    </w:p>
    <w:p w:rsidR="00E01DF8" w:rsidRPr="00E01DF8" w:rsidRDefault="00E01DF8" w:rsidP="00E01DF8">
      <w:pPr>
        <w:suppressAutoHyphens/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</w:pPr>
      <w:r w:rsidRPr="00E01DF8">
        <w:rPr>
          <w:rFonts w:ascii="Times New Roman" w:eastAsia="Arial" w:hAnsi="Times New Roman" w:cs="Times New Roman"/>
          <w:color w:val="000000"/>
          <w:sz w:val="24"/>
          <w:szCs w:val="24"/>
          <w:lang w:eastAsia="zh-CN"/>
        </w:rPr>
        <w:t xml:space="preserve"> </w:t>
      </w: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муниципального района Ставропольский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E01DF8">
        <w:rPr>
          <w:rFonts w:ascii="Times New Roman" w:eastAsia="Calibri" w:hAnsi="Times New Roman" w:cs="Times New Roman"/>
          <w:color w:val="000000"/>
          <w:sz w:val="24"/>
          <w:szCs w:val="24"/>
          <w:lang w:eastAsia="zh-CN"/>
        </w:rPr>
        <w:t xml:space="preserve">Самарской области № от.2019 года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proofErr w:type="gramStart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ПРЕДОСТАВЛЕНИЕ  БЮДЖЕТНЫХ</w:t>
      </w:r>
      <w:proofErr w:type="gramEnd"/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ИНВЕСТИЦИЙ ЮРИДИЧЕСКИМ ЛИЦАМ, 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>НЕ ЯВЛЯЮЩИМСЯ ГОСУДАРСТВЕННЫМИ ИЛИ МУНИЦИПАЛЬНЫМИ УЧРЕЖДЕНИЯМИ И ГОСУДАРСТВЕННЫМИ ИЛИ МУНИЦИПАЛЬНЫМИ УНИТАРНЫМИ ПРЕДПРИЯТИЯМИ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zh-CN"/>
        </w:rPr>
      </w:pPr>
      <w:r w:rsidRPr="00E01DF8">
        <w:rPr>
          <w:rFonts w:ascii="Times New Roman" w:eastAsia="Times New Roman" w:hAnsi="Times New Roman" w:cs="Times New Roman"/>
          <w:b/>
          <w:bCs/>
          <w:lang w:eastAsia="zh-CN"/>
        </w:rPr>
        <w:t xml:space="preserve"> В 2020 — 2022 ГОДЫ (ТЫС. РУБ.)</w:t>
      </w: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</w:pPr>
    </w:p>
    <w:p w:rsidR="00E01DF8" w:rsidRPr="00E01DF8" w:rsidRDefault="00E01DF8" w:rsidP="00E01DF8">
      <w:pPr>
        <w:widowControl w:val="0"/>
        <w:suppressAutoHyphens/>
        <w:autoSpaceDE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zh-CN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2"/>
        <w:gridCol w:w="2001"/>
        <w:gridCol w:w="1955"/>
        <w:gridCol w:w="1843"/>
        <w:gridCol w:w="2410"/>
      </w:tblGrid>
      <w:tr w:rsidR="00E01DF8" w:rsidRPr="00E01DF8" w:rsidTr="00E01DF8">
        <w:tc>
          <w:tcPr>
            <w:tcW w:w="18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юридического лица</w:t>
            </w:r>
          </w:p>
        </w:tc>
        <w:tc>
          <w:tcPr>
            <w:tcW w:w="2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Наименование объекта инвестирования (капитальное строительство или недвижимое имущество)</w:t>
            </w:r>
          </w:p>
        </w:tc>
        <w:tc>
          <w:tcPr>
            <w:tcW w:w="62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Объем инвестиций, в том числе:</w:t>
            </w:r>
          </w:p>
        </w:tc>
      </w:tr>
      <w:tr w:rsidR="00E01DF8" w:rsidRPr="00E01DF8" w:rsidTr="00E01DF8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2020 год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2021 год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zh-CN"/>
              </w:rPr>
              <w:t>Сумма на 2022 год</w:t>
            </w:r>
          </w:p>
        </w:tc>
      </w:tr>
      <w:tr w:rsidR="00E01DF8" w:rsidRPr="00E01DF8" w:rsidTr="00E01DF8">
        <w:trPr>
          <w:trHeight w:val="1199"/>
        </w:trPr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eastAsia="zh-CN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ind w:hanging="88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1DF8" w:rsidRPr="00E01DF8" w:rsidRDefault="00E01DF8" w:rsidP="00E01DF8">
            <w:pPr>
              <w:suppressAutoHyphens/>
              <w:autoSpaceDN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lang w:val="en-US" w:eastAsia="zh-CN"/>
              </w:rPr>
            </w:pPr>
            <w:r w:rsidRPr="00E01DF8">
              <w:rPr>
                <w:rFonts w:ascii="Times New Roman" w:eastAsia="Calibri" w:hAnsi="Times New Roman" w:cs="Times New Roman"/>
                <w:b/>
                <w:lang w:val="en-US" w:eastAsia="zh-CN"/>
              </w:rPr>
              <w:t>0</w:t>
            </w:r>
          </w:p>
        </w:tc>
      </w:tr>
    </w:tbl>
    <w:p w:rsidR="00E01DF8" w:rsidRPr="00E01DF8" w:rsidRDefault="00E01DF8" w:rsidP="00E01DF8">
      <w:pPr>
        <w:suppressAutoHyphens/>
        <w:autoSpaceDN w:val="0"/>
        <w:spacing w:after="200" w:line="276" w:lineRule="auto"/>
        <w:rPr>
          <w:rFonts w:ascii="Times New Roman" w:eastAsia="Calibri" w:hAnsi="Times New Roman" w:cs="Times New Roman"/>
          <w:lang w:eastAsia="zh-CN"/>
        </w:rPr>
      </w:pPr>
    </w:p>
    <w:p w:rsidR="00E01DF8" w:rsidRPr="00E01DF8" w:rsidRDefault="00E01DF8" w:rsidP="00E01DF8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pPr>
        <w:ind w:left="0" w:firstLine="0"/>
      </w:pPr>
      <w:rPr>
        <w:rFonts w:ascii="Courier New" w:hAnsi="Courier New" w:cs="Courier New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  <w:num w:numId="4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4ED"/>
    <w:rsid w:val="00216214"/>
    <w:rsid w:val="00244DE6"/>
    <w:rsid w:val="00457888"/>
    <w:rsid w:val="00855602"/>
    <w:rsid w:val="00AA74ED"/>
    <w:rsid w:val="00CF1AF8"/>
    <w:rsid w:val="00D953B3"/>
    <w:rsid w:val="00DA5795"/>
    <w:rsid w:val="00E01DF8"/>
    <w:rsid w:val="00EF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A8235"/>
  <w15:chartTrackingRefBased/>
  <w15:docId w15:val="{1ECE4F13-C646-44D7-B742-5FAE06ED0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01DF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01DF8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01DF8"/>
    <w:rPr>
      <w:rFonts w:ascii="Calibri" w:eastAsia="Times New Roman" w:hAnsi="Calibri" w:cs="Calibri"/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E01DF8"/>
    <w:rPr>
      <w:rFonts w:ascii="Calibri Light" w:eastAsia="Times New Roman" w:hAnsi="Calibri Light" w:cs="Times New Roman"/>
      <w:b/>
      <w:bCs/>
      <w:sz w:val="26"/>
      <w:szCs w:val="26"/>
    </w:rPr>
  </w:style>
  <w:style w:type="numbering" w:customStyle="1" w:styleId="11">
    <w:name w:val="Нет списка1"/>
    <w:next w:val="a2"/>
    <w:uiPriority w:val="99"/>
    <w:semiHidden/>
    <w:unhideWhenUsed/>
    <w:rsid w:val="00E01DF8"/>
  </w:style>
  <w:style w:type="character" w:styleId="a3">
    <w:name w:val="Hyperlink"/>
    <w:uiPriority w:val="99"/>
    <w:semiHidden/>
    <w:unhideWhenUsed/>
    <w:rsid w:val="00E01DF8"/>
    <w:rPr>
      <w:color w:val="0000FF"/>
      <w:u w:val="single"/>
    </w:rPr>
  </w:style>
  <w:style w:type="character" w:styleId="a4">
    <w:name w:val="FollowedHyperlink"/>
    <w:uiPriority w:val="99"/>
    <w:semiHidden/>
    <w:unhideWhenUsed/>
    <w:rsid w:val="00E01DF8"/>
    <w:rPr>
      <w:color w:val="800080"/>
      <w:u w:val="single"/>
    </w:rPr>
  </w:style>
  <w:style w:type="paragraph" w:customStyle="1" w:styleId="msonormal0">
    <w:name w:val="msonormal"/>
    <w:basedOn w:val="a"/>
    <w:rsid w:val="00E01D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01DF8"/>
    <w:rPr>
      <w:rFonts w:ascii="Tahoma" w:eastAsia="Times New Roman" w:hAnsi="Tahoma" w:cs="Tahoma"/>
      <w:sz w:val="16"/>
      <w:szCs w:val="16"/>
    </w:rPr>
  </w:style>
  <w:style w:type="paragraph" w:customStyle="1" w:styleId="Style5">
    <w:name w:val="Style5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01DF8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10">
    <w:name w:val="Style10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</w:rPr>
  </w:style>
  <w:style w:type="paragraph" w:customStyle="1" w:styleId="Style2">
    <w:name w:val="Style2"/>
    <w:basedOn w:val="a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">
    <w:name w:val="Style3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4" w:lineRule="exact"/>
      <w:ind w:firstLine="696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4">
    <w:name w:val="Style4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6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1">
    <w:name w:val="Style1"/>
    <w:basedOn w:val="a"/>
    <w:uiPriority w:val="99"/>
    <w:rsid w:val="00E01DF8"/>
    <w:pPr>
      <w:widowControl w:val="0"/>
      <w:autoSpaceDE w:val="0"/>
      <w:autoSpaceDN w:val="0"/>
      <w:adjustRightInd w:val="0"/>
      <w:spacing w:after="0" w:line="321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E01DF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xl66">
    <w:name w:val="xl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9">
    <w:name w:val="xl69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0">
    <w:name w:val="xl70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71">
    <w:name w:val="xl71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72">
    <w:name w:val="xl72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3">
    <w:name w:val="xl73"/>
    <w:basedOn w:val="a"/>
    <w:rsid w:val="00E01DF8"/>
    <w:pPr>
      <w:shd w:val="clear" w:color="auto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74">
    <w:name w:val="xl74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75">
    <w:name w:val="xl75"/>
    <w:basedOn w:val="a"/>
    <w:rsid w:val="00E01DF8"/>
    <w:pP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01DF8"/>
    <w:pPr>
      <w:pBdr>
        <w:top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E01DF8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1">
    <w:name w:val="xl81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88">
    <w:name w:val="xl8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01DF8"/>
    <w:pPr>
      <w:pBdr>
        <w:left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5">
    <w:name w:val="xl125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6">
    <w:name w:val="xl126"/>
    <w:basedOn w:val="a"/>
    <w:rsid w:val="00E01DF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27">
    <w:name w:val="xl127"/>
    <w:basedOn w:val="a"/>
    <w:rsid w:val="00E01DF8"/>
    <w:pPr>
      <w:pBdr>
        <w:left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8">
    <w:name w:val="xl128"/>
    <w:basedOn w:val="a"/>
    <w:rsid w:val="00E01DF8"/>
    <w:pPr>
      <w:pBdr>
        <w:left w:val="single" w:sz="4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E01DF8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0">
    <w:name w:val="xl13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2">
    <w:name w:val="xl132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4">
    <w:name w:val="xl134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E01DF8"/>
    <w:pP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6">
    <w:name w:val="xl136"/>
    <w:basedOn w:val="a"/>
    <w:rsid w:val="00E01DF8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0"/>
      <w:szCs w:val="20"/>
    </w:rPr>
  </w:style>
  <w:style w:type="paragraph" w:customStyle="1" w:styleId="xl137">
    <w:name w:val="xl137"/>
    <w:basedOn w:val="a"/>
    <w:rsid w:val="00E01DF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xl138">
    <w:name w:val="xl138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9">
    <w:name w:val="xl13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E01DF8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1">
    <w:name w:val="xl141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5">
    <w:name w:val="xl145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6">
    <w:name w:val="xl146"/>
    <w:basedOn w:val="a"/>
    <w:rsid w:val="00E01DF8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0066CC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7">
    <w:name w:val="xl147"/>
    <w:basedOn w:val="a"/>
    <w:rsid w:val="00E01DF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0066CC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8">
    <w:name w:val="xl148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49">
    <w:name w:val="xl149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0">
    <w:name w:val="xl150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</w:rPr>
  </w:style>
  <w:style w:type="paragraph" w:customStyle="1" w:styleId="xl151">
    <w:name w:val="xl151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paragraph" w:customStyle="1" w:styleId="xl153">
    <w:name w:val="xl153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4">
    <w:name w:val="xl154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5">
    <w:name w:val="xl155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7">
    <w:name w:val="xl157"/>
    <w:basedOn w:val="a"/>
    <w:rsid w:val="00E01DF8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58">
    <w:name w:val="xl158"/>
    <w:basedOn w:val="a"/>
    <w:rsid w:val="00E01DF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0">
    <w:name w:val="xl160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1">
    <w:name w:val="xl161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2">
    <w:name w:val="xl162"/>
    <w:basedOn w:val="a"/>
    <w:rsid w:val="00E01DF8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3">
    <w:name w:val="xl163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4">
    <w:name w:val="xl164"/>
    <w:basedOn w:val="a"/>
    <w:rsid w:val="00E01DF8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5">
    <w:name w:val="xl165"/>
    <w:basedOn w:val="a"/>
    <w:rsid w:val="00E01DF8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6">
    <w:name w:val="xl166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67">
    <w:name w:val="xl167"/>
    <w:basedOn w:val="a"/>
    <w:rsid w:val="00E01DF8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168">
    <w:name w:val="xl168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9">
    <w:name w:val="xl169"/>
    <w:basedOn w:val="a"/>
    <w:rsid w:val="00E01DF8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character" w:customStyle="1" w:styleId="FontStyle12">
    <w:name w:val="Font Style12"/>
    <w:uiPriority w:val="99"/>
    <w:rsid w:val="00E01DF8"/>
    <w:rPr>
      <w:rFonts w:ascii="Georgia" w:hAnsi="Georgia" w:cs="Georgia" w:hint="default"/>
      <w:sz w:val="24"/>
      <w:szCs w:val="24"/>
    </w:rPr>
  </w:style>
  <w:style w:type="character" w:customStyle="1" w:styleId="FontStyle14">
    <w:name w:val="Font Style14"/>
    <w:uiPriority w:val="99"/>
    <w:rsid w:val="00E01DF8"/>
    <w:rPr>
      <w:rFonts w:ascii="Georgia" w:hAnsi="Georgia" w:cs="Georgia" w:hint="default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E01DF8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16">
    <w:name w:val="Font Style16"/>
    <w:uiPriority w:val="99"/>
    <w:rsid w:val="00E01DF8"/>
    <w:rPr>
      <w:rFonts w:ascii="Courier New" w:hAnsi="Courier New" w:cs="Courier New" w:hint="default"/>
      <w:sz w:val="22"/>
      <w:szCs w:val="22"/>
    </w:rPr>
  </w:style>
  <w:style w:type="character" w:customStyle="1" w:styleId="FontStyle17">
    <w:name w:val="Font Style17"/>
    <w:uiPriority w:val="99"/>
    <w:rsid w:val="00E01DF8"/>
    <w:rPr>
      <w:rFonts w:ascii="Franklin Gothic Demi Cond" w:hAnsi="Franklin Gothic Demi Cond" w:cs="Franklin Gothic Demi Cond" w:hint="default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E01DF8"/>
    <w:rPr>
      <w:rFonts w:ascii="Times New Roman" w:hAnsi="Times New Roman" w:cs="Times New Roman" w:hint="default"/>
      <w:spacing w:val="-10"/>
      <w:sz w:val="14"/>
      <w:szCs w:val="14"/>
    </w:rPr>
  </w:style>
  <w:style w:type="character" w:customStyle="1" w:styleId="FontStyle19">
    <w:name w:val="Font Style19"/>
    <w:uiPriority w:val="99"/>
    <w:rsid w:val="00E01DF8"/>
    <w:rPr>
      <w:rFonts w:ascii="Courier New" w:hAnsi="Courier New" w:cs="Courier New" w:hint="default"/>
      <w:b/>
      <w:bCs/>
      <w:spacing w:val="10"/>
      <w:sz w:val="16"/>
      <w:szCs w:val="16"/>
    </w:rPr>
  </w:style>
  <w:style w:type="character" w:customStyle="1" w:styleId="FontStyle13">
    <w:name w:val="Font Style13"/>
    <w:uiPriority w:val="99"/>
    <w:rsid w:val="00E01DF8"/>
    <w:rPr>
      <w:rFonts w:ascii="Courier New" w:hAnsi="Courier New" w:cs="Courier New" w:hint="default"/>
      <w:b/>
      <w:bCs/>
      <w:sz w:val="16"/>
      <w:szCs w:val="16"/>
    </w:rPr>
  </w:style>
  <w:style w:type="character" w:customStyle="1" w:styleId="FontStyle11">
    <w:name w:val="Font Style11"/>
    <w:uiPriority w:val="99"/>
    <w:rsid w:val="00E01DF8"/>
    <w:rPr>
      <w:rFonts w:ascii="Times New Roman" w:hAnsi="Times New Roman" w:cs="Times New Roman" w:hint="default"/>
      <w:b/>
      <w:bCs/>
      <w:sz w:val="26"/>
      <w:szCs w:val="26"/>
    </w:rPr>
  </w:style>
  <w:style w:type="table" w:styleId="a7">
    <w:name w:val="Table Grid"/>
    <w:basedOn w:val="a1"/>
    <w:uiPriority w:val="59"/>
    <w:rsid w:val="00E01DF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">
    <w:name w:val="Сетка таблицы1"/>
    <w:basedOn w:val="a1"/>
    <w:uiPriority w:val="39"/>
    <w:rsid w:val="00E01DF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7CA8247k8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88271B11BE10CE69BCAF1A36A73EC12BCE796A485222A1D2FCD977FAFB5B94D9C835BEF1CF8B47k3H" TargetMode="External"/><Relationship Id="rId12" Type="http://schemas.openxmlformats.org/officeDocument/2006/relationships/hyperlink" Target="consultantplus://offline/ref=497AD9DD83CF83626CA3205959E74BE2C20BD3C0286782C55FCB698B7033B5F2E71DE4BE59B3O7qD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11" Type="http://schemas.openxmlformats.org/officeDocument/2006/relationships/hyperlink" Target="consultantplus://offline/ref=7D36FE36C03D962BFE14FFA409758AF0F7141FC21CE97D41C7B16BD6EC703D0384865F3D585A01E0FAp1H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88393D22D48D2954B89952908E24BE3743F178B82EC37478598935023C83C37A29214DEDB40rCm5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3CF8B7E3248kD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39</Pages>
  <Words>11852</Words>
  <Characters>67558</Characters>
  <Application>Microsoft Office Word</Application>
  <DocSecurity>0</DocSecurity>
  <Lines>562</Lines>
  <Paragraphs>158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2019-11-19T07:04:00Z</cp:lastPrinted>
  <dcterms:created xsi:type="dcterms:W3CDTF">2019-11-14T06:33:00Z</dcterms:created>
  <dcterms:modified xsi:type="dcterms:W3CDTF">2019-11-19T07:04:00Z</dcterms:modified>
</cp:coreProperties>
</file>