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914400" cy="8534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853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 Федерация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 область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СОБРАНИЕ  ПРЕДСТАВИТЕЛЕЙ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 ПОСЕЛЕНИЯ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СЕВРЮКАЕВО</w:t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 РАЙОНА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СТАВРОПОЛЬСКИЙ</w:t>
      </w:r>
    </w:p>
    <w:p w:rsidR="00254258" w:rsidRPr="00254258" w:rsidRDefault="00254258" w:rsidP="0025425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9D5894" w:rsidP="00254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РЕШЕНИЕ </w:t>
      </w:r>
    </w:p>
    <w:p w:rsidR="00254258" w:rsidRPr="00254258" w:rsidRDefault="009D5894" w:rsidP="0025425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№11</w:t>
      </w:r>
      <w:r w:rsidR="00254258" w:rsidRPr="00254258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</w:rPr>
        <w:t>от  14</w:t>
      </w:r>
      <w:proofErr w:type="gramEnd"/>
      <w:r>
        <w:rPr>
          <w:rFonts w:ascii="Times New Roman" w:eastAsia="Times New Roman" w:hAnsi="Times New Roman" w:cs="Times New Roman"/>
          <w:b/>
          <w:sz w:val="28"/>
          <w:szCs w:val="28"/>
        </w:rPr>
        <w:t>.04.2020</w:t>
      </w:r>
      <w:r w:rsidR="00254258" w:rsidRPr="00254258">
        <w:rPr>
          <w:rFonts w:ascii="Times New Roman" w:eastAsia="Times New Roman" w:hAnsi="Times New Roman" w:cs="Times New Roman"/>
          <w:b/>
          <w:sz w:val="28"/>
          <w:szCs w:val="28"/>
        </w:rPr>
        <w:t xml:space="preserve">г. </w:t>
      </w: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Об утверждении Порядка  сообщения лицами, замещающими муниципальные должности в органах местного самоуправления сельского поселения Севрюкаево, о </w:t>
      </w:r>
      <w:bookmarkStart w:id="0" w:name="_GoBack"/>
      <w:bookmarkEnd w:id="0"/>
      <w:r w:rsidRPr="002542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возникновении личной заинтересованности, 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В соответствии с Федеральным законом от 06.10.2003г. № 131-ФЗ «Об общих принципах организации местного самоуправления в Российской Федерации», Федеральным законом от 25.12.2008г. № 273-ФЗ «О противодействии коррупции», Указом Президента Российской Федерации от 22.12.2015г.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Ставропольский,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РЕШИЛО:</w:t>
      </w:r>
    </w:p>
    <w:p w:rsidR="00254258" w:rsidRPr="00254258" w:rsidRDefault="00254258" w:rsidP="00254258">
      <w:pPr>
        <w:widowControl w:val="0"/>
        <w:numPr>
          <w:ilvl w:val="0"/>
          <w:numId w:val="1"/>
        </w:numPr>
        <w:tabs>
          <w:tab w:val="left" w:pos="1119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Утвердить </w:t>
      </w: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прилагаемый Порядок сообщения лицами, замещающими муниципальные должности в органах местного самоуправления сельского поселения Севрюкаево, о возникновении личной заинтересованности, которая приводит или может привести к конфликту интересов.</w:t>
      </w:r>
    </w:p>
    <w:p w:rsidR="00254258" w:rsidRPr="00254258" w:rsidRDefault="00254258" w:rsidP="00254258">
      <w:pPr>
        <w:widowControl w:val="0"/>
        <w:numPr>
          <w:ilvl w:val="0"/>
          <w:numId w:val="1"/>
        </w:numPr>
        <w:tabs>
          <w:tab w:val="left" w:pos="1119"/>
        </w:tabs>
        <w:spacing w:after="0" w:line="240" w:lineRule="auto"/>
        <w:ind w:firstLine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настоящее решение в газете "Вестник Севрюкаево" и разместить на официальном сайте сельского поселения Севрюкаево муниципального района Ставропольский Самарской области в сети Интернет:  </w:t>
      </w:r>
      <w:r w:rsidRPr="00254258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hyperlink r:id="rId8" w:history="1">
        <w:r w:rsidRPr="00254258">
          <w:rPr>
            <w:rFonts w:ascii="Times New Roman" w:eastAsia="Calibri" w:hAnsi="Times New Roman" w:cs="Times New Roman"/>
            <w:color w:val="0000FF"/>
            <w:sz w:val="24"/>
            <w:szCs w:val="24"/>
            <w:u w:val="single"/>
            <w:lang w:eastAsia="ru-RU"/>
          </w:rPr>
          <w:t>http://sevrukaevo.stavrsp.ru</w:t>
        </w:r>
      </w:hyperlink>
      <w:r w:rsidRPr="00254258">
        <w:rPr>
          <w:rFonts w:ascii="Times New Roman" w:eastAsia="Calibri" w:hAnsi="Times New Roman" w:cs="Times New Roman"/>
          <w:color w:val="0000FF"/>
          <w:sz w:val="24"/>
          <w:szCs w:val="24"/>
          <w:u w:val="single"/>
          <w:lang w:eastAsia="ru-RU"/>
        </w:rPr>
        <w:t>.</w:t>
      </w:r>
    </w:p>
    <w:p w:rsidR="00254258" w:rsidRPr="00254258" w:rsidRDefault="00254258" w:rsidP="00254258">
      <w:pPr>
        <w:widowControl w:val="0"/>
        <w:tabs>
          <w:tab w:val="left" w:pos="1119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Default="00254258" w:rsidP="00254258">
      <w:pPr>
        <w:widowControl w:val="0"/>
        <w:tabs>
          <w:tab w:val="left" w:pos="104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tabs>
          <w:tab w:val="left" w:pos="1042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tbl>
      <w:tblPr>
        <w:tblW w:w="0" w:type="auto"/>
        <w:tblInd w:w="-459" w:type="dxa"/>
        <w:tblLook w:val="01E0" w:firstRow="1" w:lastRow="1" w:firstColumn="1" w:lastColumn="1" w:noHBand="0" w:noVBand="0"/>
      </w:tblPr>
      <w:tblGrid>
        <w:gridCol w:w="5119"/>
        <w:gridCol w:w="4694"/>
      </w:tblGrid>
      <w:tr w:rsidR="00254258" w:rsidRPr="00254258" w:rsidTr="00F40F64">
        <w:tc>
          <w:tcPr>
            <w:tcW w:w="5227" w:type="dxa"/>
            <w:shd w:val="clear" w:color="auto" w:fill="auto"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Председатель Собрания представителей сельского поселения Севрюкаево муниципального района Ставропольский Самарской области</w:t>
            </w:r>
          </w:p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________________Е.В. Хадеева        </w:t>
            </w:r>
          </w:p>
        </w:tc>
        <w:tc>
          <w:tcPr>
            <w:tcW w:w="4802" w:type="dxa"/>
            <w:shd w:val="clear" w:color="auto" w:fill="auto"/>
          </w:tcPr>
          <w:p w:rsidR="00254258" w:rsidRPr="00254258" w:rsidRDefault="00254258" w:rsidP="0025425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 сельского поселения Севрюкаево муниципального района Ставропольский Самарской области   </w:t>
            </w: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</w:t>
            </w:r>
          </w:p>
          <w:p w:rsidR="00254258" w:rsidRPr="00254258" w:rsidRDefault="00254258" w:rsidP="0025425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________________ Н.Н. </w:t>
            </w:r>
            <w:proofErr w:type="spellStart"/>
            <w:r w:rsidRPr="002542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Алембатров</w:t>
            </w:r>
            <w:proofErr w:type="spellEnd"/>
            <w:r w:rsidRPr="00254258">
              <w:rPr>
                <w:rFonts w:ascii="Times New Roman" w:eastAsia="Times New Roman" w:hAnsi="Times New Roman" w:cs="Times New Roman"/>
                <w:color w:val="FFFFFF"/>
                <w:sz w:val="24"/>
                <w:szCs w:val="24"/>
                <w:u w:val="single"/>
                <w:lang w:eastAsia="ru-RU"/>
              </w:rPr>
              <w:t xml:space="preserve">.  </w:t>
            </w:r>
          </w:p>
        </w:tc>
      </w:tr>
    </w:tbl>
    <w:p w:rsidR="00254258" w:rsidRPr="00254258" w:rsidRDefault="00254258" w:rsidP="00254258">
      <w:pPr>
        <w:widowControl w:val="0"/>
        <w:tabs>
          <w:tab w:val="left" w:pos="1042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9D5894" w:rsidP="00254258">
      <w:pPr>
        <w:widowControl w:val="0"/>
        <w:autoSpaceDE w:val="0"/>
        <w:autoSpaceDN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Приложение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  Решению</w:t>
      </w:r>
      <w:proofErr w:type="gramEnd"/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 сельского поселения Севрюкаево</w:t>
      </w:r>
    </w:p>
    <w:p w:rsidR="00254258" w:rsidRPr="00254258" w:rsidRDefault="00254258" w:rsidP="00254258">
      <w:pPr>
        <w:widowControl w:val="0"/>
        <w:tabs>
          <w:tab w:val="left" w:pos="7485"/>
        </w:tabs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Об утверждении Порядка  сообщения лицами, замещающими муниципальные должности в органах местного самоуправления сельского поселения Севрюкаево о возникновении личной заинтересованности, 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1. Настоящее Положение разработано на основании статей 14, 15, 16, 36 и 40 Федерального закона от 06.10.2003г. № 131-ФЗ «Об общих принципах организации местного самоуправления в Российской Федерации», статьи 10, части 2 статьи 11, части 4.1 статьи 12.1 Федерального закона от 25.12.2008г. № 273-ФЗ «О противодействии коррупции», Указа Президента Российской Федерации от 22.12.2015г.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Федерации»,  Устава сельского поселения Севрюкаево (далее - лица, замещающие муниципальную должность), о возникновении личной заинтересованности, которая приводит или может привести к конфликту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2. Под конфликтом интересов понимается ситуация, при которой личная заинтересованность (прямая или косвенная) лица, замещающего муниципальную должность, влияет или может повлиять на надлежащее, объективное и беспристрастное осуществление им возложенных на него полномочий.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3. Под личной заинтересованностью понимается возможность получения доходов в виде денег, иного имущества, в том числе имущественных прав, услуг имущественного характера, результатов выполненных работ или каких-либо выгод (преимуществ) лицом, замещающим муниципальную должность, и (или) состоящими с ним в близком родстве или свойстве лицами (родителями, супругами, детьми, братьями, сестрами, а также братьями, сестрами, родителями, детьми супругов и супругами детей), гражданами или организациями, с которыми лицо, замещающее муниципальную должность, и (или) лица, состоящие с ним в близком родстве или свойстве, связаны имущественными, корпоративными или иными близкими отношениями.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4. 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- уведомление).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5. В случае возникновения у лица, замещающего муниципальную должность, личной заинтересованности, которая приводит или может привести к конфликту интересов, оно обязано направить нанимателю – председателю Собрания представителей сельского поселения Севрюкаево уведомление по форме согласно приложению 1 к настоящему Порядку.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Уведомление регистрируется в журнале регистрации уведомлений по форме согласно приложению 2 к настоящему Порядку.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6. Копия уведомления с отметкой о регистрации выдается лицу, замещающему муниципальную должность, на руки под роспись в журнале регистрации уведомлений либо направляется по почте с уведомлением о получении.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7. Уведомление с отметкой о регистрации в течение 2 рабочих дней после его регистрации направляется председателем в комиссию по урегулированию конфликта интересов лиц, замещающих муниципальные должности в органах местного самоуправления сельского поселения Севрюкаево (далее - Комиссия).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8. Уведомление о возникновении личной заинтересованности при исполнении должностных обязанностей, которое приводит или может привести к конфликту интересов, рассматривается Комиссией в течение 20 дней со дня поступления в Комиссию.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9. Комиссия формируется на основании Решения Собрания представителей сельского поселения Севрюкаево и осуществляет свою деятельность на постоянной основе.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Комиссия формируется из числа депутатов Собрания представителей сельского поселения Севрюкаево, администрации сельского поселения Севрюкаево.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состав Комиссии входят председатель Комиссии, его заместитель, секретарь и члены Комиссии.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Заседание Комиссии считается правомочным, если на нем присутствует половина от общего числа членов Комиссии. 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 принятии комиссией решения, в случае равного числа голосов членов комиссии, поданных «за» и «против», голос председателя комиссии (председательствующего на заседании) является решающим.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10. При осуществлении проверки Комиссия вправе проводить собеседование с лицом, замещающим муниципальную должность, представившим уведомление, а также получать от него письменные пояснения.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Председатель Комиссии может направлять в установленном порядке запросы в государственные органы, органы местного самоуправления и заинтересованные организации.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11. По итогам рассмотрения уведомления Комиссия осуществляет подготовку мотивированного заключения.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12. Мотивированное заключение должно содержать: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а) информацию, изложенную в уведомлении;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б) информацию, полученную от государственных органов, органов местного самоуправления и заинтересованных организаций на основании запросов;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в) мотивированный вывод по результатам предварительного рассмотрения уведомления, а также рекомендации для принятия одного из решений в соответствии с пунктом 15 настоящего Порядка или иного решения.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13. Срок рассмотрения уведомления при подготовке запросов в государственные органы, органы местного самоуправления и заинтересованные организации может быть продлен, но не более чем на 30 дней, о чем соответственно уведомляется комиссия и лицо, замещающее муниципальную должность.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14. С мотивированным заключением в обязательном порядке должно быть ознакомлено лицо, замещающее муниципальную должность.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P60"/>
      <w:bookmarkEnd w:id="1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15. Комиссией по результатам рассмотрения уведомления с учетом мотивированного заключения принимается одно из следующих решений: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а) признать, что при исполнении лицом, замещающим муниципальную должность, должностных обязанностей конфликт интересов отсутствует;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б) признать, что при исполнении лицом, замещающим муниципальную должность, должностных обязанностей личная заинтересованность приводит или может привести к конфликту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этом случае Комиссия рекомендует лицу, замещающему муниципальную должность, и (или) руководителю органа местного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самоуправления  сельского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поселения Севрюкаево принять меры по урегулированию конфликта интересов или по недопущению его возникновения;</w:t>
      </w:r>
    </w:p>
    <w:p w:rsidR="00254258" w:rsidRPr="00254258" w:rsidRDefault="00254258" w:rsidP="0025425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в) признать, что лицо, замещающее муниципальную должность, не соблюдало требования об урегулировании конфликта интересов.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В этом случае Комиссия рекомендует органам местного самоуправления сельского поселения Севрюкаево применить к лицу, замещающему муниципальную должность, конкретную меру ответственности.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Решение Комиссии направляется лицу, замещающему муниципальную должность и направившему соответствующую информацию, а также руководителю органа местного самоуправления сельского поселения Севрюкаево не позднее пяти дней со дня его принятия.</w:t>
      </w:r>
    </w:p>
    <w:p w:rsidR="00254258" w:rsidRPr="00254258" w:rsidRDefault="00254258" w:rsidP="0025425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16. Уведомление и иные материалы, связанные с рассмотрением уведомления, приобщаются к личному делу лица, замещающего муниципальную должность и (или) хранятся в кадровой службе соответствующего органа местного самоуправления сельского поселения Севрюкаево.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61655" w:rsidRPr="00254258" w:rsidRDefault="00661655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lastRenderedPageBreak/>
        <w:t>Приложение 1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к Порядку сообщения лицами, замещающими муниципальные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должности в органах местного самоуправления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сельского поселения Севрюкаево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о возникновении личной заинтересованности,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(Ф.И.О. председателя Собрания представителей)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от _______________________________________________,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                                   (Ф.И.О. замещающего муниципальную должность)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                 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                                                               (указывается наименование должности)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2" w:name="P91"/>
      <w:bookmarkEnd w:id="2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Уведомление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о возникновении личной заинтересованности при исполнении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обязанностей, которая приводит или может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Сообщаю о возникновении у меня личной заинтересованности при исполнении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должностных  обязанностей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,  которая приводит или может привести к конфликту  интересов   (нужное  подчеркнуть).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Обстоятельства,   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являющиеся    основанием    возникновения    личной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заинтересованности: 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Должностные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обязанности,  на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исполнение  которых  влияет  или  может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повлиять личная заинтересованность: 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Предлагаемые   </w:t>
      </w:r>
      <w:proofErr w:type="gramStart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меры  по</w:t>
      </w:r>
      <w:proofErr w:type="gramEnd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предотвращению  или  урегулированию  конфликта интересов: </w:t>
      </w: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__________________________________________________________________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Намереваюсь (не намереваюсь) лично присутствовать на заседании Комиссии по урегулированию конфликта интересов лиц, замещающих муниципальные должности в органах местного самоуправления сельского поселения Севрюкаево (нужное подчеркнуть).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>"__" ____________ 20__ г.      __________________________           ____________________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(подпись </w:t>
      </w: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лица,   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(расшифровка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направившего </w:t>
      </w:r>
      <w:proofErr w:type="gramStart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уведомление)   </w:t>
      </w:r>
      <w:proofErr w:type="gramEnd"/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подписи)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42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outlineLvl w:val="1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lastRenderedPageBreak/>
        <w:t>Приложение 2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к Порядку сообщения лицами, замещающими муниципальные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должности в органах местного самоуправления сельского поселения Севрюкаево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 xml:space="preserve">о возникновении личной заинтересованности, 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lang w:eastAsia="ru-RU"/>
        </w:rPr>
      </w:pPr>
      <w:r w:rsidRPr="00254258">
        <w:rPr>
          <w:rFonts w:ascii="Times New Roman" w:eastAsia="Times New Roman" w:hAnsi="Times New Roman" w:cs="Times New Roman"/>
          <w:lang w:eastAsia="ru-RU"/>
        </w:rPr>
        <w:t>которая приводит или может привести к конфликту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3" w:name="P131"/>
      <w:bookmarkEnd w:id="3"/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Журнал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регистрации уведомлений о возникшем конфликте интересов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54258">
        <w:rPr>
          <w:rFonts w:ascii="Times New Roman" w:eastAsia="Times New Roman" w:hAnsi="Times New Roman" w:cs="Times New Roman"/>
          <w:sz w:val="28"/>
          <w:szCs w:val="28"/>
          <w:lang w:eastAsia="ru-RU"/>
        </w:rPr>
        <w:t>или о возможности его возникновения</w:t>
      </w: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  <w:sectPr w:rsidR="00254258" w:rsidRPr="00254258" w:rsidSect="00066321">
          <w:footerReference w:type="default" r:id="rId9"/>
          <w:pgSz w:w="11906" w:h="16838"/>
          <w:pgMar w:top="1134" w:right="851" w:bottom="1560" w:left="1701" w:header="709" w:footer="709" w:gutter="0"/>
          <w:cols w:space="708"/>
          <w:titlePg/>
          <w:docGrid w:linePitch="360"/>
        </w:sect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454"/>
        <w:gridCol w:w="1309"/>
        <w:gridCol w:w="1560"/>
        <w:gridCol w:w="2319"/>
        <w:gridCol w:w="1980"/>
        <w:gridCol w:w="1800"/>
        <w:gridCol w:w="1440"/>
        <w:gridCol w:w="1440"/>
        <w:gridCol w:w="2340"/>
      </w:tblGrid>
      <w:tr w:rsidR="00254258" w:rsidRPr="00254258" w:rsidTr="00F40F64">
        <w:tc>
          <w:tcPr>
            <w:tcW w:w="454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N п/п</w:t>
            </w:r>
          </w:p>
        </w:tc>
        <w:tc>
          <w:tcPr>
            <w:tcW w:w="1309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Регистрационный номер уведомления</w:t>
            </w:r>
          </w:p>
        </w:tc>
        <w:tc>
          <w:tcPr>
            <w:tcW w:w="1560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Дата регистрации уведомления</w:t>
            </w:r>
          </w:p>
        </w:tc>
        <w:tc>
          <w:tcPr>
            <w:tcW w:w="4299" w:type="dxa"/>
            <w:gridSpan w:val="2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Уведомление представлено</w:t>
            </w:r>
          </w:p>
        </w:tc>
        <w:tc>
          <w:tcPr>
            <w:tcW w:w="4680" w:type="dxa"/>
            <w:gridSpan w:val="3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Уведомление зарегистрировано</w:t>
            </w:r>
          </w:p>
        </w:tc>
        <w:tc>
          <w:tcPr>
            <w:tcW w:w="2340" w:type="dxa"/>
            <w:vMerge w:val="restart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254258" w:rsidRPr="00254258" w:rsidTr="00F40F64">
        <w:tc>
          <w:tcPr>
            <w:tcW w:w="454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</w:t>
            </w: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Должность</w:t>
            </w: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Ф.И.О.</w:t>
            </w: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Должность</w:t>
            </w: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254258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Подпись</w:t>
            </w:r>
          </w:p>
        </w:tc>
        <w:tc>
          <w:tcPr>
            <w:tcW w:w="2340" w:type="dxa"/>
            <w:vMerge/>
          </w:tcPr>
          <w:p w:rsidR="00254258" w:rsidRPr="00254258" w:rsidRDefault="00254258" w:rsidP="00254258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  <w:tr w:rsidR="00254258" w:rsidRPr="00254258" w:rsidTr="00F40F64">
        <w:tc>
          <w:tcPr>
            <w:tcW w:w="454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30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56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19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80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4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340" w:type="dxa"/>
          </w:tcPr>
          <w:p w:rsidR="00254258" w:rsidRPr="00254258" w:rsidRDefault="00254258" w:rsidP="002542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</w:tr>
    </w:tbl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widowControl w:val="0"/>
        <w:autoSpaceDE w:val="0"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54258" w:rsidRPr="00254258" w:rsidRDefault="00254258" w:rsidP="00254258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C3EB0" w:rsidRDefault="00DC3EB0"/>
    <w:sectPr w:rsidR="00DC3EB0" w:rsidSect="005B462D">
      <w:pgSz w:w="16838" w:h="11905" w:orient="landscape"/>
      <w:pgMar w:top="1701" w:right="1134" w:bottom="850" w:left="1134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281D" w:rsidRDefault="004D281D">
      <w:pPr>
        <w:spacing w:after="0" w:line="240" w:lineRule="auto"/>
      </w:pPr>
      <w:r>
        <w:separator/>
      </w:r>
    </w:p>
  </w:endnote>
  <w:endnote w:type="continuationSeparator" w:id="0">
    <w:p w:rsidR="004D281D" w:rsidRDefault="004D28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66321" w:rsidRDefault="00254258">
    <w:pPr>
      <w:pStyle w:val="a3"/>
      <w:jc w:val="center"/>
    </w:pPr>
    <w:r>
      <w:fldChar w:fldCharType="begin"/>
    </w:r>
    <w:r>
      <w:instrText>PAGE   \* MERGEFORMAT</w:instrText>
    </w:r>
    <w:r>
      <w:fldChar w:fldCharType="separate"/>
    </w:r>
    <w:r w:rsidR="00ED43A1">
      <w:rPr>
        <w:noProof/>
      </w:rPr>
      <w:t>8</w:t>
    </w:r>
    <w:r>
      <w:fldChar w:fldCharType="end"/>
    </w:r>
  </w:p>
  <w:p w:rsidR="00066321" w:rsidRDefault="004D281D">
    <w:pPr>
      <w:pStyle w:val="a3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281D" w:rsidRDefault="004D281D">
      <w:pPr>
        <w:spacing w:after="0" w:line="240" w:lineRule="auto"/>
      </w:pPr>
      <w:r>
        <w:separator/>
      </w:r>
    </w:p>
  </w:footnote>
  <w:footnote w:type="continuationSeparator" w:id="0">
    <w:p w:rsidR="004D281D" w:rsidRDefault="004D28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5420A96"/>
    <w:lvl w:ilvl="0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  <w:lang w:val="ru-RU"/>
      </w:rPr>
    </w:lvl>
    <w:lvl w:ilvl="1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2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3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4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5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6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7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  <w:lvl w:ilvl="8">
      <w:start w:val="1"/>
      <w:numFmt w:val="decimal"/>
      <w:lvlText w:val="%1."/>
      <w:lvlJc w:val="left"/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7"/>
        <w:szCs w:val="27"/>
        <w:u w:val="no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1EE2"/>
    <w:rsid w:val="00254258"/>
    <w:rsid w:val="004D281D"/>
    <w:rsid w:val="00661655"/>
    <w:rsid w:val="00961EE2"/>
    <w:rsid w:val="009D5894"/>
    <w:rsid w:val="00D8372C"/>
    <w:rsid w:val="00DC3EB0"/>
    <w:rsid w:val="00ED4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31AA3"/>
  <w15:chartTrackingRefBased/>
  <w15:docId w15:val="{626E4EF3-DF99-4298-80BC-5E84DE164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254258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Нижний колонтитул Знак"/>
    <w:basedOn w:val="a0"/>
    <w:link w:val="a3"/>
    <w:uiPriority w:val="99"/>
    <w:rsid w:val="00254258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D43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ED43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1932</Words>
  <Characters>11018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7</cp:revision>
  <cp:lastPrinted>2020-04-13T05:49:00Z</cp:lastPrinted>
  <dcterms:created xsi:type="dcterms:W3CDTF">2020-04-08T10:18:00Z</dcterms:created>
  <dcterms:modified xsi:type="dcterms:W3CDTF">2020-04-13T06:16:00Z</dcterms:modified>
</cp:coreProperties>
</file>